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52CE" w:rsidRPr="002C3210" w:rsidRDefault="007152CE" w:rsidP="002C3210">
      <w:pPr>
        <w:spacing w:line="360" w:lineRule="auto"/>
        <w:jc w:val="both"/>
        <w:rPr>
          <w:rFonts w:ascii="Times New Roman" w:hAnsi="Times New Roman"/>
          <w:szCs w:val="32"/>
        </w:rPr>
      </w:pPr>
      <w:bookmarkStart w:id="0" w:name="_GoBack"/>
      <w:bookmarkEnd w:id="0"/>
    </w:p>
    <w:p w:rsidR="007152CE" w:rsidRPr="002C3210" w:rsidRDefault="005F216E" w:rsidP="002C3210">
      <w:pPr>
        <w:pStyle w:val="NormaleWeb"/>
        <w:spacing w:before="2" w:after="2" w:line="360" w:lineRule="auto"/>
        <w:jc w:val="both"/>
        <w:rPr>
          <w:rFonts w:ascii="Times New Roman" w:hAnsi="Times New Roman"/>
          <w:sz w:val="24"/>
        </w:rPr>
      </w:pPr>
      <w:r w:rsidRPr="002C3210">
        <w:rPr>
          <w:rFonts w:ascii="Times New Roman" w:hAnsi="Times New Roman"/>
          <w:sz w:val="24"/>
          <w:szCs w:val="22"/>
        </w:rPr>
        <w:t xml:space="preserve">Pappalardo Maria Laura, Hall Ralph, </w:t>
      </w:r>
      <w:r w:rsidR="00901DBA" w:rsidRPr="007F19DD">
        <w:rPr>
          <w:rFonts w:ascii="Times New Roman" w:hAnsi="Times New Roman"/>
          <w:sz w:val="24"/>
          <w:szCs w:val="22"/>
          <w:u w:val="single"/>
        </w:rPr>
        <w:t>Interpretare il disagio del paesaggio attraverso l’arte concettuale per uno sviluppo sostenibile della società e del territorio.</w:t>
      </w:r>
    </w:p>
    <w:p w:rsidR="00EB16B3" w:rsidRPr="002C3210" w:rsidRDefault="007152CE" w:rsidP="002C3210">
      <w:pPr>
        <w:spacing w:line="360" w:lineRule="auto"/>
        <w:jc w:val="both"/>
        <w:rPr>
          <w:rFonts w:ascii="Times New Roman" w:hAnsi="Times New Roman"/>
          <w:szCs w:val="32"/>
        </w:rPr>
      </w:pPr>
      <w:r w:rsidRPr="002C3210">
        <w:rPr>
          <w:rFonts w:ascii="Times New Roman" w:hAnsi="Times New Roman"/>
          <w:szCs w:val="32"/>
        </w:rPr>
        <w:t xml:space="preserve"> </w:t>
      </w:r>
    </w:p>
    <w:p w:rsidR="007152CE" w:rsidRPr="002C3210" w:rsidRDefault="00060E6D" w:rsidP="002C3210">
      <w:pPr>
        <w:spacing w:line="360" w:lineRule="auto"/>
        <w:jc w:val="both"/>
        <w:rPr>
          <w:rFonts w:ascii="Times New Roman" w:hAnsi="Times New Roman"/>
          <w:szCs w:val="32"/>
        </w:rPr>
      </w:pPr>
      <w:r w:rsidRPr="002C3210">
        <w:rPr>
          <w:rFonts w:ascii="Times New Roman" w:hAnsi="Times New Roman"/>
          <w:szCs w:val="32"/>
        </w:rPr>
        <w:t xml:space="preserve">1 </w:t>
      </w:r>
      <w:r w:rsidR="00C9236B" w:rsidRPr="002C3210">
        <w:rPr>
          <w:rFonts w:ascii="Times New Roman" w:hAnsi="Times New Roman"/>
          <w:szCs w:val="32"/>
        </w:rPr>
        <w:t>Per introdurre il problema</w:t>
      </w:r>
    </w:p>
    <w:p w:rsidR="00EB16B3" w:rsidRPr="002C3210" w:rsidRDefault="00EB16B3" w:rsidP="002C3210">
      <w:pPr>
        <w:spacing w:line="360" w:lineRule="auto"/>
        <w:jc w:val="both"/>
        <w:rPr>
          <w:rFonts w:ascii="Times New Roman" w:hAnsi="Times New Roman"/>
          <w:bCs/>
          <w:szCs w:val="26"/>
        </w:rPr>
      </w:pPr>
      <w:r w:rsidRPr="002C3210">
        <w:rPr>
          <w:rFonts w:ascii="Times New Roman" w:hAnsi="Times New Roman"/>
          <w:szCs w:val="32"/>
        </w:rPr>
        <w:t>Con il presente contributo si intende proseguire l’analisi avviata i</w:t>
      </w:r>
      <w:r w:rsidRPr="002C3210">
        <w:rPr>
          <w:rFonts w:ascii="Times New Roman" w:hAnsi="Times New Roman"/>
          <w:iCs/>
        </w:rPr>
        <w:t xml:space="preserve">n occasione del </w:t>
      </w:r>
      <w:r w:rsidRPr="002C3210">
        <w:rPr>
          <w:rFonts w:ascii="Times New Roman" w:hAnsi="Times New Roman"/>
        </w:rPr>
        <w:t>XIX Convegno Internazionale Interdisciplinare</w:t>
      </w:r>
      <w:r w:rsidRPr="002C3210">
        <w:rPr>
          <w:rFonts w:ascii="Times New Roman" w:hAnsi="Times New Roman"/>
          <w:iCs/>
        </w:rPr>
        <w:t xml:space="preserve"> </w:t>
      </w:r>
      <w:r w:rsidRPr="002C3210">
        <w:rPr>
          <w:rFonts w:ascii="Times New Roman" w:hAnsi="Times New Roman"/>
        </w:rPr>
        <w:t>“Il punto di svolta del Mosaico paesistico-culturale: Rinascimento Rivelazione Resilienza</w:t>
      </w:r>
      <w:r w:rsidRPr="002C3210">
        <w:rPr>
          <w:rFonts w:ascii="Times New Roman" w:hAnsi="Times New Roman"/>
          <w:iCs/>
        </w:rPr>
        <w:t xml:space="preserve">” </w:t>
      </w:r>
      <w:r w:rsidRPr="002C3210">
        <w:rPr>
          <w:rFonts w:ascii="Times New Roman" w:hAnsi="Times New Roman"/>
          <w:lang w:val="en-US"/>
        </w:rPr>
        <w:t>tenutosi a Napoli nel 2015 a cura di IPSAPA</w:t>
      </w:r>
      <w:r w:rsidRPr="002C3210">
        <w:rPr>
          <w:rFonts w:ascii="Times New Roman" w:hAnsi="Times New Roman"/>
          <w:iCs/>
        </w:rPr>
        <w:t xml:space="preserve"> nel quale gli Autori hanno avviato una riflessione sull’arte concettuale come espressione del disagio del paesaggio</w:t>
      </w:r>
      <w:r w:rsidR="004F36F9" w:rsidRPr="002C3210">
        <w:rPr>
          <w:rFonts w:ascii="Times New Roman" w:hAnsi="Times New Roman"/>
          <w:iCs/>
        </w:rPr>
        <w:t xml:space="preserve"> (Pappalardo, Hall, 2015)</w:t>
      </w:r>
      <w:r w:rsidRPr="002C3210">
        <w:rPr>
          <w:rFonts w:ascii="Times New Roman" w:hAnsi="Times New Roman"/>
          <w:bCs/>
          <w:szCs w:val="26"/>
        </w:rPr>
        <w:t xml:space="preserve">. </w:t>
      </w:r>
    </w:p>
    <w:p w:rsidR="00EB16B3" w:rsidRPr="002C3210" w:rsidRDefault="00EB16B3" w:rsidP="002C3210">
      <w:pPr>
        <w:spacing w:line="360" w:lineRule="auto"/>
        <w:jc w:val="both"/>
        <w:rPr>
          <w:rFonts w:ascii="Times New Roman" w:hAnsi="Times New Roman"/>
          <w:szCs w:val="32"/>
        </w:rPr>
      </w:pPr>
      <w:r w:rsidRPr="002C3210">
        <w:rPr>
          <w:rFonts w:ascii="Times New Roman" w:hAnsi="Times New Roman"/>
          <w:szCs w:val="32"/>
        </w:rPr>
        <w:t xml:space="preserve">Rileggendo </w:t>
      </w:r>
      <w:r w:rsidR="00BE069C" w:rsidRPr="00BE069C">
        <w:rPr>
          <w:rFonts w:ascii="Times New Roman" w:hAnsi="Times New Roman"/>
          <w:i/>
          <w:szCs w:val="32"/>
        </w:rPr>
        <w:t>Animal liberation</w:t>
      </w:r>
      <w:r w:rsidR="00BE069C">
        <w:rPr>
          <w:rFonts w:ascii="Times New Roman" w:hAnsi="Times New Roman"/>
          <w:szCs w:val="32"/>
        </w:rPr>
        <w:t xml:space="preserve"> </w:t>
      </w:r>
      <w:r w:rsidR="00295BA7">
        <w:rPr>
          <w:rFonts w:ascii="Times New Roman" w:hAnsi="Times New Roman"/>
          <w:szCs w:val="32"/>
        </w:rPr>
        <w:t xml:space="preserve">l’opera scritta da </w:t>
      </w:r>
      <w:r w:rsidRPr="002C3210">
        <w:rPr>
          <w:rFonts w:ascii="Times New Roman" w:hAnsi="Times New Roman"/>
          <w:szCs w:val="32"/>
        </w:rPr>
        <w:t xml:space="preserve">Singer nel 1975 e reinterpretandola in chiave particolarmente originale l’artista Ralph Hall nel 2011 inizia a realizzare opere in ceramica che slegandosi dalle tendenze artistiche comuni, seguendo le linearità estetiche della moda, esprimono la violenza folle e illogica operata dagli uomini sugli animali. </w:t>
      </w:r>
    </w:p>
    <w:p w:rsidR="00EB16B3" w:rsidRPr="002C3210" w:rsidRDefault="00EB16B3" w:rsidP="002C3210">
      <w:pPr>
        <w:spacing w:line="360" w:lineRule="auto"/>
        <w:jc w:val="both"/>
        <w:rPr>
          <w:rFonts w:ascii="Times New Roman" w:hAnsi="Times New Roman"/>
          <w:szCs w:val="32"/>
        </w:rPr>
      </w:pPr>
      <w:r w:rsidRPr="002C3210">
        <w:rPr>
          <w:rFonts w:ascii="Times New Roman" w:hAnsi="Times New Roman"/>
          <w:szCs w:val="32"/>
        </w:rPr>
        <w:t xml:space="preserve">La lettura e l’interpretazione dei segni che l’uomo ha impresso sul pianeta nel corso del tempo consente di rivedere il paesaggio non solo in senso conservativo, ma facendolo anche rientrare nella nostra attività del presente. </w:t>
      </w:r>
    </w:p>
    <w:p w:rsidR="000F03BA" w:rsidRPr="002C3210" w:rsidRDefault="00EB16B3" w:rsidP="002C3210">
      <w:pPr>
        <w:spacing w:line="360" w:lineRule="auto"/>
        <w:jc w:val="both"/>
        <w:rPr>
          <w:rFonts w:ascii="Times New Roman" w:hAnsi="Times New Roman" w:cs="Verdana"/>
          <w:szCs w:val="26"/>
        </w:rPr>
      </w:pPr>
      <w:r w:rsidRPr="002C3210">
        <w:rPr>
          <w:rFonts w:ascii="Times New Roman" w:hAnsi="Times New Roman"/>
          <w:szCs w:val="32"/>
        </w:rPr>
        <w:t xml:space="preserve">Utile analizzare come, mentre </w:t>
      </w:r>
      <w:r w:rsidRPr="002C3210">
        <w:rPr>
          <w:rFonts w:ascii="Times New Roman" w:hAnsi="Times New Roman" w:cs="Verdana"/>
          <w:szCs w:val="26"/>
        </w:rPr>
        <w:t xml:space="preserve">la società muta, il paesaggio cambi con essa, sia sotto il profilo formale </w:t>
      </w:r>
      <w:r w:rsidR="00741A8B" w:rsidRPr="002C3210">
        <w:rPr>
          <w:rFonts w:ascii="Times New Roman" w:hAnsi="Times New Roman" w:cs="Verdana"/>
          <w:szCs w:val="26"/>
        </w:rPr>
        <w:t>sia</w:t>
      </w:r>
      <w:r w:rsidRPr="002C3210">
        <w:rPr>
          <w:rFonts w:ascii="Times New Roman" w:hAnsi="Times New Roman" w:cs="Verdana"/>
          <w:szCs w:val="26"/>
        </w:rPr>
        <w:t xml:space="preserve"> strutturale e gli elementi che lo compongono si deformino e degradino irrimediabilmente. </w:t>
      </w:r>
    </w:p>
    <w:p w:rsidR="00EB16B3" w:rsidRPr="002C3210" w:rsidRDefault="00EB16B3" w:rsidP="002C3210">
      <w:pPr>
        <w:spacing w:line="360" w:lineRule="auto"/>
        <w:jc w:val="both"/>
        <w:rPr>
          <w:rFonts w:ascii="Times New Roman" w:hAnsi="Times New Roman" w:cs="Verdana"/>
          <w:szCs w:val="26"/>
        </w:rPr>
      </w:pPr>
      <w:r w:rsidRPr="002C3210">
        <w:rPr>
          <w:rFonts w:ascii="Times New Roman" w:hAnsi="Times New Roman" w:cs="Verdana"/>
          <w:szCs w:val="26"/>
        </w:rPr>
        <w:t xml:space="preserve">Il paesaggio si trasforma </w:t>
      </w:r>
      <w:r w:rsidR="00D0602E" w:rsidRPr="002C3210">
        <w:rPr>
          <w:rFonts w:ascii="Times New Roman" w:hAnsi="Times New Roman" w:cs="Verdana"/>
          <w:szCs w:val="26"/>
        </w:rPr>
        <w:t>poiché</w:t>
      </w:r>
      <w:r w:rsidRPr="002C3210">
        <w:rPr>
          <w:rFonts w:ascii="Times New Roman" w:hAnsi="Times New Roman" w:cs="Verdana"/>
          <w:szCs w:val="26"/>
        </w:rPr>
        <w:t xml:space="preserve"> mutano i ruoli, ossia i significati, le funzioni dei suoi elementi, a causa del modificarsi delle relazioni (o dei legami) che intercorrono tra gli uomini, tra le cose e tra gli uomini e le cose. Interessante</w:t>
      </w:r>
      <w:r w:rsidR="000F03BA" w:rsidRPr="002C3210">
        <w:rPr>
          <w:rFonts w:ascii="Times New Roman" w:hAnsi="Times New Roman" w:cs="Verdana"/>
          <w:szCs w:val="26"/>
        </w:rPr>
        <w:t xml:space="preserve"> quindi uno studio che partendo dal </w:t>
      </w:r>
      <w:r w:rsidRPr="002C3210">
        <w:rPr>
          <w:rFonts w:ascii="Times New Roman" w:hAnsi="Times New Roman" w:cs="Verdana"/>
          <w:szCs w:val="26"/>
        </w:rPr>
        <w:t xml:space="preserve">paesaggio </w:t>
      </w:r>
      <w:r w:rsidR="000F03BA" w:rsidRPr="002C3210">
        <w:rPr>
          <w:rFonts w:ascii="Times New Roman" w:hAnsi="Times New Roman" w:cs="Verdana"/>
          <w:szCs w:val="26"/>
        </w:rPr>
        <w:t xml:space="preserve">sia </w:t>
      </w:r>
      <w:r w:rsidRPr="002C3210">
        <w:rPr>
          <w:rFonts w:ascii="Times New Roman" w:hAnsi="Times New Roman" w:cs="Verdana"/>
          <w:szCs w:val="26"/>
        </w:rPr>
        <w:t>capace di cogliere i diversi livelli di durata</w:t>
      </w:r>
      <w:r w:rsidR="000F03BA" w:rsidRPr="002C3210">
        <w:rPr>
          <w:rFonts w:ascii="Times New Roman" w:hAnsi="Times New Roman" w:cs="Verdana"/>
          <w:szCs w:val="26"/>
        </w:rPr>
        <w:t xml:space="preserve"> delle trasformazioni e</w:t>
      </w:r>
      <w:r w:rsidRPr="002C3210">
        <w:rPr>
          <w:rFonts w:ascii="Times New Roman" w:hAnsi="Times New Roman" w:cs="Verdana"/>
          <w:szCs w:val="26"/>
        </w:rPr>
        <w:t xml:space="preserve"> dove la loro ricostruzione </w:t>
      </w:r>
      <w:r w:rsidR="000F03BA" w:rsidRPr="002C3210">
        <w:rPr>
          <w:rFonts w:ascii="Times New Roman" w:hAnsi="Times New Roman" w:cs="Verdana"/>
          <w:szCs w:val="26"/>
        </w:rPr>
        <w:t>per uno sviluppo sostenibile della società e del territorio permetta</w:t>
      </w:r>
      <w:r w:rsidRPr="002C3210">
        <w:rPr>
          <w:rFonts w:ascii="Times New Roman" w:hAnsi="Times New Roman" w:cs="Verdana"/>
          <w:szCs w:val="26"/>
        </w:rPr>
        <w:t xml:space="preserve"> di in</w:t>
      </w:r>
      <w:r w:rsidR="000F03BA" w:rsidRPr="002C3210">
        <w:rPr>
          <w:rFonts w:ascii="Times New Roman" w:hAnsi="Times New Roman" w:cs="Verdana"/>
          <w:szCs w:val="26"/>
        </w:rPr>
        <w:t>dividuare il senso del nostro esistere,</w:t>
      </w:r>
      <w:r w:rsidRPr="002C3210">
        <w:rPr>
          <w:rFonts w:ascii="Times New Roman" w:hAnsi="Times New Roman" w:cs="Verdana"/>
          <w:szCs w:val="26"/>
        </w:rPr>
        <w:t xml:space="preserve"> anche attraverso </w:t>
      </w:r>
      <w:r w:rsidR="000F03BA" w:rsidRPr="002C3210">
        <w:rPr>
          <w:rFonts w:ascii="Times New Roman" w:hAnsi="Times New Roman" w:cs="Verdana"/>
          <w:szCs w:val="26"/>
        </w:rPr>
        <w:t xml:space="preserve">l’uso di </w:t>
      </w:r>
      <w:r w:rsidRPr="002C3210">
        <w:rPr>
          <w:rFonts w:ascii="Times New Roman" w:hAnsi="Times New Roman" w:cs="Verdana"/>
          <w:szCs w:val="26"/>
        </w:rPr>
        <w:t xml:space="preserve">opere di arte concettuale. </w:t>
      </w:r>
    </w:p>
    <w:p w:rsidR="0049714B" w:rsidRPr="002C3210" w:rsidRDefault="00EB16B3" w:rsidP="002C3210">
      <w:pPr>
        <w:spacing w:line="360" w:lineRule="auto"/>
        <w:jc w:val="both"/>
        <w:rPr>
          <w:rFonts w:ascii="Times New Roman" w:hAnsi="Times New Roman" w:cs="Verdana"/>
          <w:szCs w:val="26"/>
        </w:rPr>
      </w:pPr>
      <w:r w:rsidRPr="002C3210">
        <w:rPr>
          <w:rFonts w:ascii="Times New Roman" w:hAnsi="Times New Roman" w:cs="Verdana"/>
          <w:szCs w:val="26"/>
        </w:rPr>
        <w:t xml:space="preserve">Nell’ultimo secolo le pressioni derivate al paesaggio dalla rapida crescita urbana, industriale e infrastrutturale hanno prodotto drammatiche trasformazioni nell’uso dei suoli e situazioni di profonda crisi </w:t>
      </w:r>
      <w:r w:rsidR="000F03BA" w:rsidRPr="002C3210">
        <w:rPr>
          <w:rFonts w:ascii="Times New Roman" w:hAnsi="Times New Roman" w:cs="Verdana"/>
          <w:szCs w:val="26"/>
        </w:rPr>
        <w:t xml:space="preserve">sia per intere comunità umane sia </w:t>
      </w:r>
      <w:r w:rsidRPr="002C3210">
        <w:rPr>
          <w:rFonts w:ascii="Times New Roman" w:hAnsi="Times New Roman" w:cs="Verdana"/>
          <w:szCs w:val="26"/>
        </w:rPr>
        <w:t xml:space="preserve">per la sopravvivenza di molte specie animali. La velocità di tale trasformazione, possibile in virtù dell’apporto sempre maggiore di energia esterna al sistema, produce un’immensa perdita d’informazione; tali trasformazioni si compiono ignorando il sistema ambientale e paesaggistico di partenza, la sua storia, le sue risorse. </w:t>
      </w:r>
    </w:p>
    <w:p w:rsidR="0049714B" w:rsidRPr="002C3210" w:rsidRDefault="00EB16B3" w:rsidP="002C3210">
      <w:pPr>
        <w:spacing w:line="360" w:lineRule="auto"/>
        <w:jc w:val="both"/>
        <w:rPr>
          <w:rFonts w:ascii="Times New Roman" w:hAnsi="Times New Roman" w:cs="Verdana"/>
          <w:szCs w:val="26"/>
        </w:rPr>
      </w:pPr>
      <w:r w:rsidRPr="002C3210">
        <w:rPr>
          <w:rFonts w:ascii="Times New Roman" w:hAnsi="Times New Roman" w:cs="Verdana"/>
          <w:szCs w:val="26"/>
        </w:rPr>
        <w:t xml:space="preserve">Si assiste ad un rimescolamento degli elementi classici che compongono </w:t>
      </w:r>
      <w:r w:rsidR="000F03BA" w:rsidRPr="002C3210">
        <w:rPr>
          <w:rFonts w:ascii="Times New Roman" w:hAnsi="Times New Roman" w:cs="Verdana"/>
          <w:szCs w:val="26"/>
        </w:rPr>
        <w:t>le nostre realtà</w:t>
      </w:r>
      <w:r w:rsidRPr="002C3210">
        <w:rPr>
          <w:rFonts w:ascii="Times New Roman" w:hAnsi="Times New Roman" w:cs="Verdana"/>
          <w:szCs w:val="26"/>
        </w:rPr>
        <w:t>, aumenta il disordine</w:t>
      </w:r>
      <w:r w:rsidR="000F03BA" w:rsidRPr="002C3210">
        <w:rPr>
          <w:rFonts w:ascii="Times New Roman" w:hAnsi="Times New Roman" w:cs="Verdana"/>
          <w:szCs w:val="26"/>
        </w:rPr>
        <w:t xml:space="preserve"> e gli elementi presenti in essa</w:t>
      </w:r>
      <w:r w:rsidRPr="002C3210">
        <w:rPr>
          <w:rFonts w:ascii="Times New Roman" w:hAnsi="Times New Roman" w:cs="Verdana"/>
          <w:szCs w:val="26"/>
        </w:rPr>
        <w:t xml:space="preserve"> sono incapaci di interagire positivamente tra loro. </w:t>
      </w:r>
    </w:p>
    <w:p w:rsidR="00EB16B3" w:rsidRPr="002C3210" w:rsidRDefault="00EB16B3" w:rsidP="002C3210">
      <w:pPr>
        <w:spacing w:line="360" w:lineRule="auto"/>
        <w:jc w:val="both"/>
        <w:rPr>
          <w:rFonts w:ascii="Times New Roman" w:hAnsi="Times New Roman" w:cs="Verdana"/>
          <w:szCs w:val="26"/>
        </w:rPr>
      </w:pPr>
      <w:r w:rsidRPr="002C3210">
        <w:rPr>
          <w:rFonts w:ascii="Times New Roman" w:hAnsi="Times New Roman" w:cs="Verdana"/>
          <w:szCs w:val="26"/>
        </w:rPr>
        <w:lastRenderedPageBreak/>
        <w:t>Si arriva ad una vera e propria destrutturazione del sistema ambientale e alla scomparsa delle relazioni elementari tra gli ecosistemi che lo compongono. Se le società percepiscono tali situazioni in termini di disorientamento, eccessi di stimoli visivi e uditivi, difficoltà nel decodificare i messaggi trasmessi dal paesaggio, per gli animali la situazione diventa ancora più drammatica, ma per entrambi risulta legata alle probabilità di sopravvivenza degli esseri viventi, di TUTTI, gli esseri viventi, sul pianeta.</w:t>
      </w:r>
    </w:p>
    <w:p w:rsidR="00BB6026" w:rsidRPr="002C3210" w:rsidRDefault="00741A8B" w:rsidP="002C3210">
      <w:pPr>
        <w:widowControl w:val="0"/>
        <w:autoSpaceDE w:val="0"/>
        <w:autoSpaceDN w:val="0"/>
        <w:adjustRightInd w:val="0"/>
        <w:spacing w:line="360" w:lineRule="auto"/>
        <w:jc w:val="both"/>
        <w:rPr>
          <w:rFonts w:ascii="Times New Roman" w:hAnsi="Times New Roman" w:cs="Times"/>
          <w:szCs w:val="28"/>
        </w:rPr>
      </w:pPr>
      <w:r>
        <w:rPr>
          <w:rFonts w:ascii="Times New Roman" w:hAnsi="Times New Roman" w:cs="Times"/>
          <w:szCs w:val="28"/>
        </w:rPr>
        <w:t>Eppure: “</w:t>
      </w:r>
      <w:r w:rsidRPr="002C3210">
        <w:rPr>
          <w:rFonts w:ascii="Times New Roman" w:hAnsi="Times New Roman" w:cs="Times"/>
          <w:szCs w:val="28"/>
        </w:rPr>
        <w:t>C’</w:t>
      </w:r>
      <w:r w:rsidR="00BB6026" w:rsidRPr="002C3210">
        <w:rPr>
          <w:rFonts w:ascii="Times New Roman" w:hAnsi="Times New Roman" w:cs="Times"/>
          <w:szCs w:val="28"/>
        </w:rPr>
        <w:t>era una volta un mondo dove l’uomo viveva in armonia con la natura, in equilibrio con tut</w:t>
      </w:r>
      <w:r>
        <w:rPr>
          <w:rFonts w:ascii="Times New Roman" w:hAnsi="Times New Roman" w:cs="Times"/>
          <w:szCs w:val="28"/>
        </w:rPr>
        <w:t>te le specie del nostro pianeta”</w:t>
      </w:r>
      <w:r w:rsidR="00BB6026" w:rsidRPr="002C3210">
        <w:rPr>
          <w:rFonts w:ascii="Times New Roman" w:hAnsi="Times New Roman" w:cs="Times"/>
          <w:szCs w:val="28"/>
        </w:rPr>
        <w:t xml:space="preserve"> e la perdita dell'Eden è l'ossessione di R</w:t>
      </w:r>
      <w:r w:rsidR="005F216E" w:rsidRPr="002C3210">
        <w:rPr>
          <w:rFonts w:ascii="Times New Roman" w:hAnsi="Times New Roman" w:cs="Times"/>
          <w:szCs w:val="28"/>
        </w:rPr>
        <w:t xml:space="preserve">alh </w:t>
      </w:r>
      <w:r w:rsidR="00BB6026" w:rsidRPr="002C3210">
        <w:rPr>
          <w:rFonts w:ascii="Times New Roman" w:hAnsi="Times New Roman" w:cs="Times"/>
          <w:szCs w:val="28"/>
        </w:rPr>
        <w:t>H</w:t>
      </w:r>
      <w:r w:rsidR="005F216E" w:rsidRPr="002C3210">
        <w:rPr>
          <w:rFonts w:ascii="Times New Roman" w:hAnsi="Times New Roman" w:cs="Times"/>
          <w:szCs w:val="28"/>
        </w:rPr>
        <w:t>all</w:t>
      </w:r>
      <w:r w:rsidR="00BB6026" w:rsidRPr="002C3210">
        <w:rPr>
          <w:rFonts w:ascii="Times New Roman" w:hAnsi="Times New Roman" w:cs="Times"/>
          <w:szCs w:val="28"/>
        </w:rPr>
        <w:t xml:space="preserve"> </w:t>
      </w:r>
      <w:r w:rsidRPr="002C3210">
        <w:rPr>
          <w:rFonts w:ascii="Times New Roman" w:hAnsi="Times New Roman" w:cs="Times"/>
          <w:szCs w:val="28"/>
        </w:rPr>
        <w:t>poiché</w:t>
      </w:r>
      <w:r w:rsidR="00BB6026" w:rsidRPr="002C3210">
        <w:rPr>
          <w:rFonts w:ascii="Times New Roman" w:hAnsi="Times New Roman" w:cs="Times"/>
          <w:szCs w:val="28"/>
        </w:rPr>
        <w:t xml:space="preserve"> la sua tematica costante, fino all'ossessivit</w:t>
      </w:r>
      <w:r w:rsidR="005F216E" w:rsidRPr="002C3210">
        <w:rPr>
          <w:rFonts w:ascii="Times New Roman" w:hAnsi="Times New Roman" w:cs="Times"/>
          <w:szCs w:val="28"/>
        </w:rPr>
        <w:t>à</w:t>
      </w:r>
      <w:r w:rsidR="00BB6026" w:rsidRPr="002C3210">
        <w:rPr>
          <w:rFonts w:ascii="Times New Roman" w:hAnsi="Times New Roman" w:cs="Times"/>
          <w:szCs w:val="28"/>
        </w:rPr>
        <w:t>, è la</w:t>
      </w:r>
      <w:r w:rsidRPr="002C3210">
        <w:rPr>
          <w:rFonts w:ascii="Times New Roman" w:hAnsi="Times New Roman" w:cs="Times"/>
          <w:szCs w:val="28"/>
        </w:rPr>
        <w:t xml:space="preserve"> </w:t>
      </w:r>
      <w:r w:rsidR="00BB6026" w:rsidRPr="002C3210">
        <w:rPr>
          <w:rFonts w:ascii="Times New Roman" w:hAnsi="Times New Roman" w:cs="Times"/>
          <w:szCs w:val="28"/>
        </w:rPr>
        <w:t>ricerca del Paradiso perduto</w:t>
      </w:r>
      <w:r w:rsidR="004F36F9" w:rsidRPr="002C3210">
        <w:rPr>
          <w:rStyle w:val="Rimandonotaapidipagina"/>
          <w:rFonts w:ascii="Times New Roman" w:hAnsi="Times New Roman" w:cs="Times"/>
          <w:szCs w:val="28"/>
        </w:rPr>
        <w:footnoteReference w:id="1"/>
      </w:r>
      <w:r w:rsidR="00BB6026" w:rsidRPr="002C3210">
        <w:rPr>
          <w:rFonts w:ascii="Times New Roman" w:hAnsi="Times New Roman" w:cs="Times"/>
          <w:szCs w:val="28"/>
        </w:rPr>
        <w:t>.</w:t>
      </w:r>
      <w:r w:rsidRPr="002C3210">
        <w:rPr>
          <w:rFonts w:ascii="Times New Roman" w:hAnsi="Times New Roman" w:cs="Times"/>
          <w:szCs w:val="28"/>
        </w:rPr>
        <w:t xml:space="preserve"> </w:t>
      </w:r>
    </w:p>
    <w:p w:rsidR="000F03BA" w:rsidRPr="002C3210" w:rsidRDefault="00BB6026" w:rsidP="002C3210">
      <w:pPr>
        <w:widowControl w:val="0"/>
        <w:autoSpaceDE w:val="0"/>
        <w:autoSpaceDN w:val="0"/>
        <w:adjustRightInd w:val="0"/>
        <w:spacing w:line="360" w:lineRule="auto"/>
        <w:jc w:val="both"/>
        <w:rPr>
          <w:rFonts w:ascii="Times New Roman" w:hAnsi="Times New Roman" w:cs="Times"/>
          <w:szCs w:val="28"/>
        </w:rPr>
      </w:pPr>
      <w:r w:rsidRPr="002C3210">
        <w:rPr>
          <w:rFonts w:ascii="Times New Roman" w:hAnsi="Times New Roman" w:cs="Times"/>
          <w:szCs w:val="28"/>
        </w:rPr>
        <w:t>Sgomento, angoscia, disperazione per la crudeltà protagonista del nostro quotidiano, sono sublimate nelle sue opere eleganti, raffinate, algide, che denunciano la nostra realtà</w:t>
      </w:r>
      <w:r w:rsidR="000F03BA" w:rsidRPr="002C3210">
        <w:rPr>
          <w:rFonts w:ascii="Times New Roman" w:hAnsi="Times New Roman" w:cs="Times"/>
          <w:szCs w:val="28"/>
        </w:rPr>
        <w:t>, fatta di orrore e brutalità. </w:t>
      </w:r>
    </w:p>
    <w:p w:rsidR="00BB6026" w:rsidRPr="002C3210" w:rsidRDefault="00BB6026" w:rsidP="002C3210">
      <w:pPr>
        <w:widowControl w:val="0"/>
        <w:autoSpaceDE w:val="0"/>
        <w:autoSpaceDN w:val="0"/>
        <w:adjustRightInd w:val="0"/>
        <w:spacing w:line="360" w:lineRule="auto"/>
        <w:jc w:val="both"/>
        <w:rPr>
          <w:rFonts w:ascii="Times New Roman" w:hAnsi="Times New Roman" w:cs="Times"/>
          <w:szCs w:val="28"/>
        </w:rPr>
      </w:pPr>
      <w:r w:rsidRPr="002C3210">
        <w:rPr>
          <w:rFonts w:ascii="Times New Roman" w:hAnsi="Times New Roman" w:cs="Times"/>
          <w:szCs w:val="28"/>
        </w:rPr>
        <w:t>Gli animali sono il suo paradigma, e ne fa il</w:t>
      </w:r>
      <w:r w:rsidR="00495969" w:rsidRPr="002C3210">
        <w:rPr>
          <w:rFonts w:ascii="Times New Roman" w:hAnsi="Times New Roman" w:cs="Times"/>
          <w:szCs w:val="28"/>
        </w:rPr>
        <w:t xml:space="preserve"> </w:t>
      </w:r>
      <w:r w:rsidRPr="002C3210">
        <w:rPr>
          <w:rFonts w:ascii="Times New Roman" w:hAnsi="Times New Roman" w:cs="Times"/>
          <w:szCs w:val="28"/>
        </w:rPr>
        <w:t>media preferito</w:t>
      </w:r>
      <w:r w:rsidR="005F216E" w:rsidRPr="002C3210">
        <w:rPr>
          <w:rFonts w:ascii="Times New Roman" w:hAnsi="Times New Roman" w:cs="Times"/>
          <w:szCs w:val="28"/>
        </w:rPr>
        <w:t xml:space="preserve"> in un costante riferimento all’arte concettuale</w:t>
      </w:r>
      <w:r w:rsidRPr="002C3210">
        <w:rPr>
          <w:rFonts w:ascii="Times New Roman" w:hAnsi="Times New Roman" w:cs="Times"/>
          <w:szCs w:val="28"/>
        </w:rPr>
        <w:t>. </w:t>
      </w:r>
      <w:r w:rsidR="005F216E" w:rsidRPr="002C3210">
        <w:rPr>
          <w:rFonts w:ascii="Times New Roman" w:hAnsi="Times New Roman" w:cs="Times"/>
          <w:szCs w:val="28"/>
        </w:rPr>
        <w:t>Bloccati in sculture "</w:t>
      </w:r>
      <w:r w:rsidRPr="002C3210">
        <w:rPr>
          <w:rFonts w:ascii="Times New Roman" w:hAnsi="Times New Roman" w:cs="Times"/>
          <w:szCs w:val="28"/>
        </w:rPr>
        <w:t>cartolina", in un silenzio paradossalmente sereno, sono trucidati in un momento che dura all'infinito dalle sue lame affilate, che li colpiscono a morte, al cuore e al cervello. Non soccombono, però, non sono accasciati a terra, ma fieri e in posizioni eleganti, mostra</w:t>
      </w:r>
      <w:r w:rsidR="005F216E" w:rsidRPr="002C3210">
        <w:rPr>
          <w:rFonts w:ascii="Times New Roman" w:hAnsi="Times New Roman" w:cs="Times"/>
          <w:szCs w:val="28"/>
        </w:rPr>
        <w:t>no, in tutto il suo anacronismo,</w:t>
      </w:r>
      <w:r w:rsidRPr="002C3210">
        <w:rPr>
          <w:rFonts w:ascii="Times New Roman" w:hAnsi="Times New Roman" w:cs="Times"/>
          <w:szCs w:val="28"/>
        </w:rPr>
        <w:t xml:space="preserve"> il coltello che li trafigge, che nonostante tutto non intacca la </w:t>
      </w:r>
      <w:r w:rsidR="005F216E" w:rsidRPr="002C3210">
        <w:rPr>
          <w:rFonts w:ascii="Times New Roman" w:hAnsi="Times New Roman" w:cs="Times"/>
          <w:szCs w:val="28"/>
        </w:rPr>
        <w:t xml:space="preserve">loro </w:t>
      </w:r>
      <w:r w:rsidRPr="002C3210">
        <w:rPr>
          <w:rFonts w:ascii="Times New Roman" w:hAnsi="Times New Roman" w:cs="Times"/>
          <w:szCs w:val="28"/>
        </w:rPr>
        <w:t xml:space="preserve">eleganza </w:t>
      </w:r>
      <w:r w:rsidR="005F216E" w:rsidRPr="002C3210">
        <w:rPr>
          <w:rFonts w:ascii="Times New Roman" w:hAnsi="Times New Roman" w:cs="Times"/>
          <w:szCs w:val="28"/>
        </w:rPr>
        <w:t xml:space="preserve">né </w:t>
      </w:r>
      <w:r w:rsidR="001F2062" w:rsidRPr="002C3210">
        <w:rPr>
          <w:rFonts w:ascii="Times New Roman" w:hAnsi="Times New Roman" w:cs="Times"/>
          <w:szCs w:val="28"/>
        </w:rPr>
        <w:t>loro bellezza</w:t>
      </w:r>
      <w:r w:rsidRPr="002C3210">
        <w:rPr>
          <w:rFonts w:ascii="Times New Roman" w:hAnsi="Times New Roman" w:cs="Times"/>
          <w:szCs w:val="28"/>
        </w:rPr>
        <w:t>.</w:t>
      </w:r>
    </w:p>
    <w:p w:rsidR="00345BE6" w:rsidRPr="002C3210" w:rsidRDefault="00A400E8" w:rsidP="002C3210">
      <w:pPr>
        <w:widowControl w:val="0"/>
        <w:autoSpaceDE w:val="0"/>
        <w:autoSpaceDN w:val="0"/>
        <w:adjustRightInd w:val="0"/>
        <w:spacing w:line="360" w:lineRule="auto"/>
        <w:jc w:val="both"/>
        <w:rPr>
          <w:rFonts w:ascii="Times New Roman" w:hAnsi="Times New Roman" w:cs="Arial"/>
          <w:iCs/>
          <w:szCs w:val="34"/>
        </w:rPr>
      </w:pPr>
      <w:r w:rsidRPr="002C3210">
        <w:rPr>
          <w:rFonts w:ascii="Times New Roman" w:hAnsi="Times New Roman" w:cs="Times"/>
          <w:szCs w:val="28"/>
        </w:rPr>
        <w:t xml:space="preserve">Appassionata studiosa di geografia, </w:t>
      </w:r>
      <w:r w:rsidR="00FB5FD9" w:rsidRPr="002C3210">
        <w:rPr>
          <w:rFonts w:ascii="Times New Roman" w:hAnsi="Times New Roman" w:cs="Times"/>
          <w:szCs w:val="28"/>
        </w:rPr>
        <w:t xml:space="preserve">da anni dedita alla salvaguardia dell’ambiente e </w:t>
      </w:r>
      <w:r w:rsidR="00495969" w:rsidRPr="002C3210">
        <w:rPr>
          <w:rFonts w:ascii="Times New Roman" w:hAnsi="Times New Roman" w:cs="Times"/>
          <w:szCs w:val="28"/>
        </w:rPr>
        <w:t>alle soluzioni</w:t>
      </w:r>
      <w:r w:rsidR="000F03BA" w:rsidRPr="002C3210">
        <w:rPr>
          <w:rFonts w:ascii="Times New Roman" w:hAnsi="Times New Roman" w:cs="Times"/>
          <w:szCs w:val="28"/>
        </w:rPr>
        <w:t xml:space="preserve"> delle </w:t>
      </w:r>
      <w:r w:rsidR="00EA1D26" w:rsidRPr="002C3210">
        <w:rPr>
          <w:rFonts w:ascii="Times New Roman" w:hAnsi="Times New Roman" w:cs="Times"/>
          <w:szCs w:val="28"/>
        </w:rPr>
        <w:t xml:space="preserve">problematiche di mancato sviluppo </w:t>
      </w:r>
      <w:r w:rsidR="00FB5FD9" w:rsidRPr="002C3210">
        <w:rPr>
          <w:rFonts w:ascii="Times New Roman" w:hAnsi="Times New Roman" w:cs="Times"/>
          <w:szCs w:val="28"/>
        </w:rPr>
        <w:t xml:space="preserve">delle popolazioni </w:t>
      </w:r>
      <w:r w:rsidR="00EA1D26" w:rsidRPr="002C3210">
        <w:rPr>
          <w:rFonts w:ascii="Times New Roman" w:hAnsi="Times New Roman" w:cs="Times"/>
          <w:szCs w:val="28"/>
        </w:rPr>
        <w:t xml:space="preserve">più povere </w:t>
      </w:r>
      <w:r w:rsidR="00FB5FD9" w:rsidRPr="002C3210">
        <w:rPr>
          <w:rFonts w:ascii="Times New Roman" w:hAnsi="Times New Roman" w:cs="Times"/>
          <w:szCs w:val="28"/>
        </w:rPr>
        <w:t xml:space="preserve">che abitano il </w:t>
      </w:r>
      <w:r w:rsidRPr="002C3210">
        <w:rPr>
          <w:rFonts w:ascii="Times New Roman" w:hAnsi="Times New Roman" w:cs="Times"/>
          <w:szCs w:val="28"/>
        </w:rPr>
        <w:t xml:space="preserve">pianeta, </w:t>
      </w:r>
      <w:r w:rsidR="000F03BA" w:rsidRPr="002C3210">
        <w:rPr>
          <w:rFonts w:ascii="Times New Roman" w:hAnsi="Times New Roman" w:cs="Times"/>
          <w:szCs w:val="28"/>
        </w:rPr>
        <w:t>non p</w:t>
      </w:r>
      <w:r w:rsidR="0064645E" w:rsidRPr="002C3210">
        <w:rPr>
          <w:rFonts w:ascii="Times New Roman" w:hAnsi="Times New Roman" w:cs="Times"/>
          <w:szCs w:val="28"/>
        </w:rPr>
        <w:t>osso, in queste note introduttiv</w:t>
      </w:r>
      <w:r w:rsidR="000F03BA" w:rsidRPr="002C3210">
        <w:rPr>
          <w:rFonts w:ascii="Times New Roman" w:hAnsi="Times New Roman" w:cs="Times"/>
          <w:szCs w:val="28"/>
        </w:rPr>
        <w:t xml:space="preserve">e, non </w:t>
      </w:r>
      <w:r w:rsidR="00907A7F" w:rsidRPr="002C3210">
        <w:rPr>
          <w:rFonts w:ascii="Times New Roman" w:hAnsi="Times New Roman" w:cs="Times"/>
          <w:szCs w:val="28"/>
        </w:rPr>
        <w:t>citare</w:t>
      </w:r>
      <w:r w:rsidR="000F03BA" w:rsidRPr="002C3210">
        <w:rPr>
          <w:rFonts w:ascii="Times New Roman" w:hAnsi="Times New Roman" w:cs="Times"/>
          <w:szCs w:val="28"/>
        </w:rPr>
        <w:t xml:space="preserve"> </w:t>
      </w:r>
      <w:r w:rsidR="0064645E" w:rsidRPr="002C3210">
        <w:rPr>
          <w:rFonts w:ascii="Times New Roman" w:hAnsi="Times New Roman" w:cs="Times"/>
          <w:szCs w:val="28"/>
        </w:rPr>
        <w:t xml:space="preserve">J. </w:t>
      </w:r>
      <w:r w:rsidR="00FB5FD9" w:rsidRPr="002C3210">
        <w:rPr>
          <w:rFonts w:ascii="Times New Roman" w:hAnsi="Times New Roman" w:cs="Arial"/>
          <w:szCs w:val="34"/>
        </w:rPr>
        <w:t>Miller</w:t>
      </w:r>
      <w:r w:rsidR="00495969" w:rsidRPr="002C3210">
        <w:rPr>
          <w:rStyle w:val="Rimandonotaapidipagina"/>
          <w:rFonts w:ascii="Times New Roman" w:hAnsi="Times New Roman" w:cs="Arial"/>
          <w:szCs w:val="34"/>
        </w:rPr>
        <w:t xml:space="preserve"> </w:t>
      </w:r>
      <w:r w:rsidR="000F03BA" w:rsidRPr="002C3210">
        <w:rPr>
          <w:rFonts w:ascii="Times New Roman" w:hAnsi="Times New Roman" w:cs="Arial"/>
          <w:szCs w:val="34"/>
        </w:rPr>
        <w:t>quando ricordava che:</w:t>
      </w:r>
      <w:r w:rsidR="00495969">
        <w:rPr>
          <w:rFonts w:ascii="Times New Roman" w:hAnsi="Times New Roman" w:cs="Arial"/>
          <w:iCs/>
          <w:szCs w:val="34"/>
        </w:rPr>
        <w:t xml:space="preserve"> “Se</w:t>
      </w:r>
      <w:r w:rsidR="00FB5FD9" w:rsidRPr="002C3210">
        <w:rPr>
          <w:rFonts w:ascii="Times New Roman" w:hAnsi="Times New Roman" w:cs="Arial"/>
          <w:iCs/>
          <w:szCs w:val="34"/>
        </w:rPr>
        <w:t xml:space="preserve"> la Terra avesse un diametro di pochi metri, se potesse galleggiare su un piccolo campo, la gente arriverebbe da ogni luogo per vederla: le girerebbe attorno, ammirerebbe i suoi grandi e piccoli stagni, e l’acqua che vi scorre in mezzo. Ammirerebbe i suoi rilievi e le sue cavità. Ammirerebbe lo strato sottile di gas che la circonda e l’acqua sospesa nel gas. Ammirerebbe gli esseri viventi che camminano sulla sua superficie e quelli che dimorano nelle sue acque</w:t>
      </w:r>
      <w:r w:rsidR="000F03BA" w:rsidRPr="002C3210">
        <w:rPr>
          <w:rFonts w:ascii="Times New Roman" w:hAnsi="Times New Roman" w:cs="Arial"/>
          <w:iCs/>
          <w:szCs w:val="34"/>
        </w:rPr>
        <w:t xml:space="preserve"> …</w:t>
      </w:r>
      <w:r w:rsidR="00345BE6" w:rsidRPr="002C3210">
        <w:rPr>
          <w:rFonts w:ascii="Times New Roman" w:hAnsi="Times New Roman" w:cs="Arial"/>
          <w:iCs/>
          <w:szCs w:val="34"/>
        </w:rPr>
        <w:t>”</w:t>
      </w:r>
      <w:r w:rsidR="00907A7F" w:rsidRPr="002C3210">
        <w:rPr>
          <w:rFonts w:ascii="Times New Roman" w:hAnsi="Times New Roman" w:cs="Arial"/>
          <w:iCs/>
          <w:szCs w:val="34"/>
        </w:rPr>
        <w:t xml:space="preserve"> (Pappalardo, </w:t>
      </w:r>
      <w:r w:rsidR="002C3210">
        <w:rPr>
          <w:rFonts w:ascii="Times New Roman" w:hAnsi="Times New Roman" w:cs="Arial"/>
          <w:iCs/>
          <w:szCs w:val="34"/>
        </w:rPr>
        <w:t>1996, 1998, 2000</w:t>
      </w:r>
      <w:r w:rsidR="00907A7F" w:rsidRPr="002C3210">
        <w:rPr>
          <w:rFonts w:ascii="Times New Roman" w:hAnsi="Times New Roman" w:cs="Arial"/>
          <w:iCs/>
          <w:szCs w:val="34"/>
        </w:rPr>
        <w:t>)</w:t>
      </w:r>
      <w:r w:rsidR="000F03BA" w:rsidRPr="002C3210">
        <w:rPr>
          <w:rFonts w:ascii="Times New Roman" w:hAnsi="Times New Roman" w:cs="Arial"/>
          <w:iCs/>
          <w:szCs w:val="34"/>
        </w:rPr>
        <w:t>.</w:t>
      </w:r>
    </w:p>
    <w:p w:rsidR="00345BE6" w:rsidRPr="002C3210" w:rsidRDefault="00345BE6" w:rsidP="002C3210">
      <w:pPr>
        <w:widowControl w:val="0"/>
        <w:autoSpaceDE w:val="0"/>
        <w:autoSpaceDN w:val="0"/>
        <w:adjustRightInd w:val="0"/>
        <w:spacing w:line="360" w:lineRule="auto"/>
        <w:jc w:val="both"/>
        <w:rPr>
          <w:rFonts w:ascii="Times New Roman" w:hAnsi="Times New Roman" w:cs="Arial"/>
          <w:iCs/>
          <w:szCs w:val="34"/>
        </w:rPr>
      </w:pPr>
      <w:r w:rsidRPr="002C3210">
        <w:rPr>
          <w:rFonts w:ascii="Times New Roman" w:hAnsi="Times New Roman" w:cs="Arial"/>
          <w:iCs/>
          <w:szCs w:val="34"/>
        </w:rPr>
        <w:t xml:space="preserve">E non è forse quello che </w:t>
      </w:r>
      <w:r w:rsidR="00235409" w:rsidRPr="002C3210">
        <w:rPr>
          <w:rFonts w:ascii="Times New Roman" w:hAnsi="Times New Roman" w:cs="Arial"/>
          <w:iCs/>
          <w:szCs w:val="34"/>
        </w:rPr>
        <w:t>è recentemente successo</w:t>
      </w:r>
      <w:r w:rsidRPr="002C3210">
        <w:rPr>
          <w:rFonts w:ascii="Times New Roman" w:hAnsi="Times New Roman" w:cs="Arial"/>
          <w:iCs/>
          <w:szCs w:val="34"/>
        </w:rPr>
        <w:t xml:space="preserve"> sul lago d’Iseo grazie all’opera di Christo?</w:t>
      </w:r>
    </w:p>
    <w:p w:rsidR="00235409" w:rsidRPr="002C3210" w:rsidRDefault="00345BE6" w:rsidP="002C3210">
      <w:pPr>
        <w:widowControl w:val="0"/>
        <w:autoSpaceDE w:val="0"/>
        <w:autoSpaceDN w:val="0"/>
        <w:adjustRightInd w:val="0"/>
        <w:spacing w:line="360" w:lineRule="auto"/>
        <w:jc w:val="both"/>
        <w:rPr>
          <w:rFonts w:ascii="Times New Roman" w:hAnsi="Times New Roman" w:cs="Arial"/>
          <w:szCs w:val="30"/>
        </w:rPr>
      </w:pPr>
      <w:r w:rsidRPr="002C3210">
        <w:rPr>
          <w:rFonts w:ascii="Times New Roman" w:hAnsi="Times New Roman" w:cs="Arial"/>
          <w:szCs w:val="30"/>
        </w:rPr>
        <w:t>Ironizzare sull'arte contemporanea è facile, più impegnativo è invece guardare davvero il lavoro di artisti che non usano più concetti come quadro o scultura e creano qualcosa d'altro, cercando di restare radicalmente legati al presente. Qualcosa che è</w:t>
      </w:r>
      <w:r w:rsidR="00495969" w:rsidRPr="002C3210">
        <w:rPr>
          <w:rFonts w:ascii="Times New Roman" w:hAnsi="Times New Roman" w:cs="Arial"/>
          <w:szCs w:val="30"/>
        </w:rPr>
        <w:t>, infatti,</w:t>
      </w:r>
      <w:r w:rsidRPr="002C3210">
        <w:rPr>
          <w:rFonts w:ascii="Times New Roman" w:hAnsi="Times New Roman" w:cs="Arial"/>
          <w:szCs w:val="30"/>
        </w:rPr>
        <w:t xml:space="preserve"> succ</w:t>
      </w:r>
      <w:r w:rsidR="00235409" w:rsidRPr="002C3210">
        <w:rPr>
          <w:rFonts w:ascii="Times New Roman" w:hAnsi="Times New Roman" w:cs="Arial"/>
          <w:szCs w:val="30"/>
        </w:rPr>
        <w:t>esso con il lavoro di Christo, A</w:t>
      </w:r>
      <w:r w:rsidRPr="002C3210">
        <w:rPr>
          <w:rFonts w:ascii="Times New Roman" w:hAnsi="Times New Roman" w:cs="Arial"/>
          <w:szCs w:val="30"/>
        </w:rPr>
        <w:t xml:space="preserve">rtista capace di portare </w:t>
      </w:r>
      <w:r w:rsidR="00495969" w:rsidRPr="002C3210">
        <w:rPr>
          <w:rFonts w:ascii="Times New Roman" w:hAnsi="Times New Roman" w:cs="Arial"/>
          <w:szCs w:val="30"/>
        </w:rPr>
        <w:t>cinque</w:t>
      </w:r>
      <w:r w:rsidRPr="002C3210">
        <w:rPr>
          <w:rFonts w:ascii="Times New Roman" w:hAnsi="Times New Roman" w:cs="Arial"/>
          <w:szCs w:val="30"/>
        </w:rPr>
        <w:t xml:space="preserve"> milioni di persone davanti al Reic</w:t>
      </w:r>
      <w:r w:rsidR="000F03BA" w:rsidRPr="002C3210">
        <w:rPr>
          <w:rFonts w:ascii="Times New Roman" w:hAnsi="Times New Roman" w:cs="Arial"/>
          <w:szCs w:val="30"/>
        </w:rPr>
        <w:t>hstag impacchettato a Berlino e</w:t>
      </w:r>
      <w:r w:rsidRPr="002C3210">
        <w:rPr>
          <w:rFonts w:ascii="Times New Roman" w:hAnsi="Times New Roman" w:cs="Arial"/>
          <w:szCs w:val="30"/>
        </w:rPr>
        <w:t xml:space="preserve"> oggetto </w:t>
      </w:r>
      <w:r w:rsidR="00495969" w:rsidRPr="002C3210">
        <w:rPr>
          <w:rFonts w:ascii="Times New Roman" w:hAnsi="Times New Roman" w:cs="Arial"/>
          <w:szCs w:val="30"/>
        </w:rPr>
        <w:t>d’</w:t>
      </w:r>
      <w:r w:rsidRPr="002C3210">
        <w:rPr>
          <w:rFonts w:ascii="Times New Roman" w:hAnsi="Times New Roman" w:cs="Arial"/>
          <w:szCs w:val="30"/>
        </w:rPr>
        <w:t xml:space="preserve">incredibili affluenze di pubblico per </w:t>
      </w:r>
      <w:r w:rsidR="00601117">
        <w:rPr>
          <w:rFonts w:ascii="Times New Roman" w:hAnsi="Times New Roman" w:cs="Arial"/>
          <w:szCs w:val="30"/>
        </w:rPr>
        <w:t>“</w:t>
      </w:r>
      <w:r w:rsidRPr="002C3210">
        <w:rPr>
          <w:rFonts w:ascii="Times New Roman" w:hAnsi="Times New Roman" w:cs="Arial"/>
          <w:szCs w:val="30"/>
        </w:rPr>
        <w:t>The Floating Piers</w:t>
      </w:r>
      <w:r w:rsidR="00601117">
        <w:rPr>
          <w:rFonts w:ascii="Times New Roman" w:hAnsi="Times New Roman" w:cs="Arial"/>
          <w:szCs w:val="30"/>
        </w:rPr>
        <w:t>”</w:t>
      </w:r>
      <w:r w:rsidRPr="002C3210">
        <w:rPr>
          <w:rFonts w:ascii="Times New Roman" w:hAnsi="Times New Roman" w:cs="Arial"/>
          <w:szCs w:val="30"/>
        </w:rPr>
        <w:t xml:space="preserve">. </w:t>
      </w:r>
      <w:r w:rsidR="00F67295" w:rsidRPr="002C3210">
        <w:rPr>
          <w:rFonts w:ascii="Times New Roman" w:hAnsi="Times New Roman" w:cs="Times"/>
          <w:szCs w:val="36"/>
        </w:rPr>
        <w:t xml:space="preserve">Con la passerella sul lago di Iseo l’artista bulgaro non ha portato l’arte alla gente, ma la gente dentro l’arte, esaudendo il loro desiderio di essere parte dell’opera. </w:t>
      </w:r>
      <w:r w:rsidR="00F67295" w:rsidRPr="002C3210">
        <w:rPr>
          <w:rFonts w:ascii="Times New Roman" w:hAnsi="Times New Roman" w:cs="Times"/>
          <w:szCs w:val="32"/>
        </w:rPr>
        <w:t>Christo ha dimostrato che l’arte può essere un bene comune, libera nell’</w:t>
      </w:r>
      <w:r w:rsidR="00235409" w:rsidRPr="002C3210">
        <w:rPr>
          <w:rFonts w:ascii="Times New Roman" w:hAnsi="Times New Roman" w:cs="Times"/>
          <w:szCs w:val="32"/>
        </w:rPr>
        <w:t xml:space="preserve">accesso. </w:t>
      </w:r>
      <w:r w:rsidR="00F67295" w:rsidRPr="002C3210">
        <w:rPr>
          <w:rFonts w:ascii="Times New Roman" w:hAnsi="Times New Roman" w:cs="Times"/>
          <w:szCs w:val="32"/>
        </w:rPr>
        <w:t xml:space="preserve">La sostenibilità dell’opera è però anche estetica: </w:t>
      </w:r>
      <w:r w:rsidR="00601117">
        <w:rPr>
          <w:rFonts w:ascii="Times New Roman" w:hAnsi="Times New Roman" w:cs="Times"/>
          <w:szCs w:val="32"/>
        </w:rPr>
        <w:t>“</w:t>
      </w:r>
      <w:r w:rsidR="00F67295" w:rsidRPr="002C3210">
        <w:rPr>
          <w:rFonts w:ascii="Times New Roman" w:hAnsi="Times New Roman" w:cs="Times"/>
          <w:szCs w:val="32"/>
        </w:rPr>
        <w:t>The Floating Piers</w:t>
      </w:r>
      <w:r w:rsidR="00601117">
        <w:rPr>
          <w:rFonts w:ascii="Times New Roman" w:hAnsi="Times New Roman" w:cs="Times"/>
          <w:szCs w:val="32"/>
        </w:rPr>
        <w:t>”</w:t>
      </w:r>
      <w:r w:rsidR="00F67295" w:rsidRPr="002C3210">
        <w:rPr>
          <w:rFonts w:ascii="Times New Roman" w:hAnsi="Times New Roman" w:cs="Times"/>
          <w:szCs w:val="32"/>
        </w:rPr>
        <w:t xml:space="preserve"> ha impreziosito un bel sito, </w:t>
      </w:r>
      <w:r w:rsidR="00495969" w:rsidRPr="002C3210">
        <w:rPr>
          <w:rFonts w:ascii="Times New Roman" w:hAnsi="Times New Roman" w:cs="Times"/>
          <w:szCs w:val="32"/>
        </w:rPr>
        <w:t>ponendo l’accento</w:t>
      </w:r>
      <w:r w:rsidR="00495969">
        <w:rPr>
          <w:rFonts w:ascii="Times New Roman" w:hAnsi="Times New Roman" w:cs="Times"/>
          <w:szCs w:val="32"/>
        </w:rPr>
        <w:t>,</w:t>
      </w:r>
      <w:r w:rsidR="00F67295" w:rsidRPr="002C3210">
        <w:rPr>
          <w:rFonts w:ascii="Times New Roman" w:hAnsi="Times New Roman" w:cs="Times"/>
          <w:szCs w:val="32"/>
        </w:rPr>
        <w:t xml:space="preserve"> con la fluorescenza scolastica dell’evidenziatore</w:t>
      </w:r>
      <w:r w:rsidR="00495969">
        <w:rPr>
          <w:rFonts w:ascii="Times New Roman" w:hAnsi="Times New Roman" w:cs="Times"/>
          <w:szCs w:val="32"/>
        </w:rPr>
        <w:t>,</w:t>
      </w:r>
      <w:r w:rsidR="00F67295" w:rsidRPr="002C3210">
        <w:rPr>
          <w:rFonts w:ascii="Times New Roman" w:hAnsi="Times New Roman" w:cs="Times"/>
          <w:szCs w:val="32"/>
        </w:rPr>
        <w:t xml:space="preserve"> </w:t>
      </w:r>
      <w:r w:rsidR="00495969">
        <w:rPr>
          <w:rFonts w:ascii="Times New Roman" w:hAnsi="Times New Roman" w:cs="Times"/>
          <w:szCs w:val="32"/>
        </w:rPr>
        <w:t>sul</w:t>
      </w:r>
      <w:r w:rsidR="00F67295" w:rsidRPr="002C3210">
        <w:rPr>
          <w:rFonts w:ascii="Times New Roman" w:hAnsi="Times New Roman" w:cs="Times"/>
          <w:szCs w:val="32"/>
        </w:rPr>
        <w:t>la bellezza del paesaggio! Per il successo dell’opera, certo, han</w:t>
      </w:r>
      <w:r w:rsidR="00235409" w:rsidRPr="002C3210">
        <w:rPr>
          <w:rFonts w:ascii="Times New Roman" w:hAnsi="Times New Roman" w:cs="Times"/>
          <w:szCs w:val="32"/>
        </w:rPr>
        <w:t>no contato la notorietà dell’A</w:t>
      </w:r>
      <w:r w:rsidR="00F67295" w:rsidRPr="002C3210">
        <w:rPr>
          <w:rFonts w:ascii="Times New Roman" w:hAnsi="Times New Roman" w:cs="Times"/>
          <w:szCs w:val="32"/>
        </w:rPr>
        <w:t xml:space="preserve">rtista, il battage mediatico, la gratuità dell’evento e l’effetto </w:t>
      </w:r>
      <w:r w:rsidR="00495969" w:rsidRPr="002C3210">
        <w:rPr>
          <w:rFonts w:ascii="Times New Roman" w:hAnsi="Times New Roman" w:cs="Times"/>
          <w:szCs w:val="32"/>
        </w:rPr>
        <w:t>passeggiata</w:t>
      </w:r>
      <w:r w:rsidR="00495969">
        <w:rPr>
          <w:rFonts w:ascii="Times New Roman" w:hAnsi="Times New Roman" w:cs="Times"/>
          <w:szCs w:val="32"/>
        </w:rPr>
        <w:t xml:space="preserve"> cristologica della passerella. Forse </w:t>
      </w:r>
      <w:r w:rsidR="00F67295" w:rsidRPr="002C3210">
        <w:rPr>
          <w:rFonts w:ascii="Times New Roman" w:hAnsi="Times New Roman" w:cs="Times"/>
          <w:szCs w:val="32"/>
        </w:rPr>
        <w:t>anche l’aver sottratto l’esperienza ambigua e liberatoria dell’arte alla tirannia della critica, altrimenti spietata nel far sentire ignoranti</w:t>
      </w:r>
      <w:r w:rsidR="000F03BA" w:rsidRPr="002C3210">
        <w:rPr>
          <w:rFonts w:ascii="Times New Roman" w:hAnsi="Times New Roman" w:cs="Times"/>
          <w:szCs w:val="32"/>
        </w:rPr>
        <w:t xml:space="preserve"> tutti i non addetti ai lavori</w:t>
      </w:r>
      <w:r w:rsidR="00495969">
        <w:rPr>
          <w:rFonts w:ascii="Times New Roman" w:hAnsi="Times New Roman" w:cs="Times"/>
          <w:szCs w:val="32"/>
        </w:rPr>
        <w:t>, ha contribuito al trionfo</w:t>
      </w:r>
      <w:r w:rsidR="00F67295" w:rsidRPr="002C3210">
        <w:rPr>
          <w:rFonts w:ascii="Times New Roman" w:hAnsi="Times New Roman" w:cs="Times"/>
          <w:szCs w:val="32"/>
        </w:rPr>
        <w:t>. Sul Lago d’Iseo</w:t>
      </w:r>
      <w:r w:rsidR="00235409" w:rsidRPr="002C3210">
        <w:rPr>
          <w:rFonts w:ascii="Times New Roman" w:hAnsi="Times New Roman" w:cs="Times"/>
          <w:szCs w:val="32"/>
        </w:rPr>
        <w:t xml:space="preserve"> </w:t>
      </w:r>
      <w:r w:rsidR="00F67295" w:rsidRPr="002C3210">
        <w:rPr>
          <w:rFonts w:ascii="Times New Roman" w:hAnsi="Times New Roman" w:cs="Times"/>
          <w:szCs w:val="32"/>
        </w:rPr>
        <w:t>la passerella di Christo resta</w:t>
      </w:r>
      <w:r w:rsidR="000F03BA" w:rsidRPr="002C3210">
        <w:rPr>
          <w:rFonts w:ascii="Times New Roman" w:hAnsi="Times New Roman" w:cs="Times"/>
          <w:szCs w:val="32"/>
        </w:rPr>
        <w:t>va</w:t>
      </w:r>
      <w:r w:rsidR="00F67295" w:rsidRPr="002C3210">
        <w:rPr>
          <w:rFonts w:ascii="Times New Roman" w:hAnsi="Times New Roman" w:cs="Times"/>
          <w:szCs w:val="32"/>
        </w:rPr>
        <w:t xml:space="preserve"> </w:t>
      </w:r>
      <w:r w:rsidR="00495969">
        <w:rPr>
          <w:rFonts w:ascii="Times New Roman" w:hAnsi="Times New Roman" w:cs="Times"/>
          <w:szCs w:val="32"/>
        </w:rPr>
        <w:t>tale</w:t>
      </w:r>
      <w:r w:rsidR="00F67295" w:rsidRPr="002C3210">
        <w:rPr>
          <w:rFonts w:ascii="Times New Roman" w:hAnsi="Times New Roman" w:cs="Times"/>
          <w:szCs w:val="32"/>
        </w:rPr>
        <w:t xml:space="preserve">, perché </w:t>
      </w:r>
      <w:r w:rsidR="000F03BA" w:rsidRPr="002C3210">
        <w:rPr>
          <w:rFonts w:ascii="Times New Roman" w:hAnsi="Times New Roman" w:cs="Times"/>
          <w:szCs w:val="32"/>
        </w:rPr>
        <w:t>doveva</w:t>
      </w:r>
      <w:r w:rsidR="00F67295" w:rsidRPr="002C3210">
        <w:rPr>
          <w:rFonts w:ascii="Times New Roman" w:hAnsi="Times New Roman" w:cs="Times"/>
          <w:szCs w:val="32"/>
        </w:rPr>
        <w:t xml:space="preserve"> </w:t>
      </w:r>
      <w:r w:rsidR="00495969" w:rsidRPr="002C3210">
        <w:rPr>
          <w:rFonts w:ascii="Times New Roman" w:hAnsi="Times New Roman" w:cs="Times"/>
          <w:szCs w:val="32"/>
        </w:rPr>
        <w:t>essere</w:t>
      </w:r>
      <w:r w:rsidR="00F67295" w:rsidRPr="002C3210">
        <w:rPr>
          <w:rFonts w:ascii="Times New Roman" w:hAnsi="Times New Roman" w:cs="Times"/>
          <w:szCs w:val="32"/>
        </w:rPr>
        <w:t xml:space="preserve"> percorsa, ma </w:t>
      </w:r>
      <w:r w:rsidR="000F03BA" w:rsidRPr="002C3210">
        <w:rPr>
          <w:rFonts w:ascii="Times New Roman" w:hAnsi="Times New Roman" w:cs="Times"/>
          <w:szCs w:val="32"/>
        </w:rPr>
        <w:t>era</w:t>
      </w:r>
      <w:r w:rsidR="00F67295" w:rsidRPr="002C3210">
        <w:rPr>
          <w:rFonts w:ascii="Times New Roman" w:hAnsi="Times New Roman" w:cs="Times"/>
          <w:szCs w:val="32"/>
        </w:rPr>
        <w:t xml:space="preserve"> anche cornice e segno di un’opera d’arte. E </w:t>
      </w:r>
      <w:r w:rsidR="00495969" w:rsidRPr="002C3210">
        <w:rPr>
          <w:rFonts w:ascii="Times New Roman" w:hAnsi="Times New Roman" w:cs="Times"/>
          <w:szCs w:val="32"/>
        </w:rPr>
        <w:t>si</w:t>
      </w:r>
      <w:r w:rsidR="00F67295" w:rsidRPr="002C3210">
        <w:rPr>
          <w:rFonts w:ascii="Times New Roman" w:hAnsi="Times New Roman" w:cs="Times"/>
          <w:szCs w:val="32"/>
        </w:rPr>
        <w:t xml:space="preserve"> </w:t>
      </w:r>
      <w:r w:rsidR="000F03BA" w:rsidRPr="002C3210">
        <w:rPr>
          <w:rFonts w:ascii="Times New Roman" w:hAnsi="Times New Roman" w:cs="Times"/>
          <w:szCs w:val="32"/>
        </w:rPr>
        <w:t>poteva</w:t>
      </w:r>
      <w:r w:rsidR="00F67295" w:rsidRPr="002C3210">
        <w:rPr>
          <w:rFonts w:ascii="Times New Roman" w:hAnsi="Times New Roman" w:cs="Times"/>
          <w:szCs w:val="32"/>
        </w:rPr>
        <w:t xml:space="preserve"> attraversare in ogni direzione, senza limiti di sosta e di senso interpretativo</w:t>
      </w:r>
      <w:r w:rsidR="00235409" w:rsidRPr="002C3210">
        <w:rPr>
          <w:rFonts w:ascii="Times New Roman" w:hAnsi="Times New Roman" w:cs="Times"/>
          <w:szCs w:val="32"/>
        </w:rPr>
        <w:t xml:space="preserve">. </w:t>
      </w:r>
      <w:r w:rsidR="00601117">
        <w:rPr>
          <w:rFonts w:ascii="Times New Roman" w:hAnsi="Times New Roman" w:cs="Times"/>
          <w:szCs w:val="32"/>
        </w:rPr>
        <w:t>“</w:t>
      </w:r>
      <w:r w:rsidR="00235409" w:rsidRPr="002C3210">
        <w:rPr>
          <w:rFonts w:ascii="Times New Roman" w:hAnsi="Times New Roman" w:cs="Arial"/>
          <w:szCs w:val="30"/>
        </w:rPr>
        <w:t>The Floating Piers</w:t>
      </w:r>
      <w:r w:rsidR="00601117">
        <w:rPr>
          <w:rFonts w:ascii="Times New Roman" w:hAnsi="Times New Roman" w:cs="Arial"/>
          <w:szCs w:val="30"/>
        </w:rPr>
        <w:t>”</w:t>
      </w:r>
      <w:r w:rsidR="00235409" w:rsidRPr="002C3210">
        <w:rPr>
          <w:rFonts w:ascii="Times New Roman" w:hAnsi="Times New Roman" w:cs="Arial"/>
          <w:szCs w:val="30"/>
        </w:rPr>
        <w:t>, la passerella che dal 18 giugno al 3 luglio 2016 ha collegato Sulzano con Monte Isola passando per l'isola di San Paolo, è stata un'opera di land art popolare.</w:t>
      </w:r>
    </w:p>
    <w:p w:rsidR="00345BE6" w:rsidRPr="002C3210" w:rsidRDefault="00235409" w:rsidP="002C3210">
      <w:pPr>
        <w:widowControl w:val="0"/>
        <w:autoSpaceDE w:val="0"/>
        <w:autoSpaceDN w:val="0"/>
        <w:adjustRightInd w:val="0"/>
        <w:spacing w:line="360" w:lineRule="auto"/>
        <w:jc w:val="both"/>
        <w:rPr>
          <w:rFonts w:ascii="Times New Roman" w:hAnsi="Times New Roman" w:cs="Arial"/>
          <w:szCs w:val="30"/>
        </w:rPr>
      </w:pPr>
      <w:r w:rsidRPr="002C3210">
        <w:rPr>
          <w:rFonts w:ascii="Times New Roman" w:hAnsi="Times New Roman" w:cs="Arial"/>
          <w:szCs w:val="30"/>
        </w:rPr>
        <w:t xml:space="preserve">Quello che è sotto gli occhi di tutti già ora è il successo di visitatori. Si stimava arrivassero sul lago d'Iseo 45 mila persone al giorno, ma la media è stata di oltre 70 mila. Ci si aspettava che alla fine sulla passerella avrebbe camminato </w:t>
      </w:r>
      <w:r w:rsidR="00495969" w:rsidRPr="002C3210">
        <w:rPr>
          <w:rFonts w:ascii="Times New Roman" w:hAnsi="Times New Roman" w:cs="Arial"/>
          <w:szCs w:val="30"/>
        </w:rPr>
        <w:t>un</w:t>
      </w:r>
      <w:r w:rsidRPr="002C3210">
        <w:rPr>
          <w:rFonts w:ascii="Times New Roman" w:hAnsi="Times New Roman" w:cs="Arial"/>
          <w:szCs w:val="30"/>
        </w:rPr>
        <w:t xml:space="preserve"> milione di persone, ma si è superato il milione e mezzo totale. </w:t>
      </w:r>
      <w:r w:rsidRPr="002C3210">
        <w:rPr>
          <w:rFonts w:ascii="Times New Roman" w:hAnsi="Times New Roman" w:cs="Arial"/>
          <w:szCs w:val="32"/>
        </w:rPr>
        <w:t xml:space="preserve">"La gente viene da ogni parte per camminare verso il nulla - diceva ammirato l'Artista - Non per lo shopping, non per incontrare gli amici". Poi ammoniva: </w:t>
      </w:r>
      <w:hyperlink r:id="rId9" w:history="1">
        <w:r w:rsidRPr="002C3210">
          <w:rPr>
            <w:rFonts w:ascii="Times New Roman" w:hAnsi="Times New Roman" w:cs="Arial"/>
            <w:szCs w:val="32"/>
          </w:rPr>
          <w:t>"Se non avete pazienza, non venite</w:t>
        </w:r>
      </w:hyperlink>
      <w:r w:rsidRPr="002C3210">
        <w:rPr>
          <w:rFonts w:ascii="Times New Roman" w:hAnsi="Times New Roman" w:cs="Arial"/>
          <w:szCs w:val="32"/>
        </w:rPr>
        <w:t xml:space="preserve">. L'attesa fa parte dell'esperienza". Così come la pioggia, il vento, il sole, la luce del giorno e il buio. Tanti hanno anche tifato affinché l'opera non </w:t>
      </w:r>
      <w:r w:rsidR="00495969" w:rsidRPr="002C3210">
        <w:rPr>
          <w:rFonts w:ascii="Times New Roman" w:hAnsi="Times New Roman" w:cs="Arial"/>
          <w:szCs w:val="32"/>
        </w:rPr>
        <w:t>fosse</w:t>
      </w:r>
      <w:r w:rsidRPr="002C3210">
        <w:rPr>
          <w:rFonts w:ascii="Times New Roman" w:hAnsi="Times New Roman" w:cs="Arial"/>
          <w:szCs w:val="32"/>
        </w:rPr>
        <w:t xml:space="preserve"> smontata, ma diventasse perenne o almeno, </w:t>
      </w:r>
      <w:r w:rsidR="000F03BA" w:rsidRPr="002C3210">
        <w:rPr>
          <w:rFonts w:ascii="Times New Roman" w:hAnsi="Times New Roman" w:cs="Arial"/>
          <w:szCs w:val="32"/>
        </w:rPr>
        <w:t>si è chiesto, l'Artista allungasse</w:t>
      </w:r>
      <w:r w:rsidRPr="002C3210">
        <w:rPr>
          <w:rFonts w:ascii="Times New Roman" w:hAnsi="Times New Roman" w:cs="Arial"/>
          <w:szCs w:val="32"/>
        </w:rPr>
        <w:t xml:space="preserve"> la vita del suo capolavoro. Ma le opere dell'artista bulgaro</w:t>
      </w:r>
      <w:r w:rsidR="000F03BA" w:rsidRPr="002C3210">
        <w:rPr>
          <w:rFonts w:ascii="Times New Roman" w:hAnsi="Times New Roman" w:cs="Arial"/>
          <w:szCs w:val="32"/>
        </w:rPr>
        <w:t xml:space="preserve"> </w:t>
      </w:r>
      <w:r w:rsidRPr="002C3210">
        <w:rPr>
          <w:rFonts w:ascii="Times New Roman" w:hAnsi="Times New Roman" w:cs="Arial"/>
          <w:szCs w:val="32"/>
        </w:rPr>
        <w:t>sono così: temporanee, accessibili a tutti e gratuite.</w:t>
      </w:r>
      <w:r w:rsidRPr="002C3210">
        <w:rPr>
          <w:rFonts w:ascii="Times New Roman" w:hAnsi="Times New Roman" w:cs="Arial"/>
          <w:szCs w:val="30"/>
        </w:rPr>
        <w:t xml:space="preserve"> E non si cammina verso il “nulla”, ma in un’opera d’arte in un paesaggio d’artista!</w:t>
      </w:r>
    </w:p>
    <w:p w:rsidR="00345BE6" w:rsidRPr="002C3210" w:rsidRDefault="00345BE6" w:rsidP="002C3210">
      <w:pPr>
        <w:widowControl w:val="0"/>
        <w:autoSpaceDE w:val="0"/>
        <w:autoSpaceDN w:val="0"/>
        <w:adjustRightInd w:val="0"/>
        <w:spacing w:line="360" w:lineRule="auto"/>
        <w:jc w:val="both"/>
        <w:rPr>
          <w:rFonts w:ascii="Times New Roman" w:hAnsi="Times New Roman" w:cs="Arial"/>
          <w:szCs w:val="30"/>
        </w:rPr>
      </w:pPr>
      <w:r w:rsidRPr="002C3210">
        <w:rPr>
          <w:rFonts w:ascii="Times New Roman" w:hAnsi="Times New Roman" w:cs="Arial"/>
          <w:szCs w:val="30"/>
        </w:rPr>
        <w:t>Se alle sue origini il contemporaneo, per sua natura, era elitario, si rivolgeva a piccoli gruppi di iniziati, era un sistema assolutamente autoreferenziale, perché viveva sulle relazioni tra l'artista e il gallerista, il gallerista e il museo, il museo e il critico d'arte... ecco, tutto questo dagli Artisti di arte contemporanea attuali è scardinato: non esiste il Sistema dell'arte, quello che esiste è l'opera, e la possibilità di essere dentro l'arte.</w:t>
      </w:r>
    </w:p>
    <w:p w:rsidR="007E7479" w:rsidRPr="002C3210" w:rsidRDefault="00345BE6" w:rsidP="002C3210">
      <w:pPr>
        <w:widowControl w:val="0"/>
        <w:autoSpaceDE w:val="0"/>
        <w:autoSpaceDN w:val="0"/>
        <w:adjustRightInd w:val="0"/>
        <w:spacing w:line="360" w:lineRule="auto"/>
        <w:jc w:val="both"/>
        <w:rPr>
          <w:rFonts w:ascii="Times New Roman" w:hAnsi="Times New Roman" w:cs="Arial"/>
          <w:szCs w:val="30"/>
        </w:rPr>
      </w:pPr>
      <w:r w:rsidRPr="002C3210">
        <w:rPr>
          <w:rFonts w:ascii="Times New Roman" w:hAnsi="Times New Roman" w:cs="Arial"/>
          <w:szCs w:val="30"/>
        </w:rPr>
        <w:t xml:space="preserve">Se Christo a proposito della sua ultima opera ha scritto: "Non è un dipinto, non è una scultura. E' un'opera d'arte che per poterla vedere devi metterci dentro il tuo corpo", con le sculture di Ralph Hall si giunge al cuore del male compiuto dall’umanità: questo è il più grande insegnamento … l'insegnamento che ci porta a vincere la diffidenza e ci porta a capire che l'arte </w:t>
      </w:r>
      <w:r w:rsidR="00235409" w:rsidRPr="002C3210">
        <w:rPr>
          <w:rFonts w:ascii="Times New Roman" w:hAnsi="Times New Roman" w:cs="Arial"/>
          <w:szCs w:val="30"/>
        </w:rPr>
        <w:t>“serve”</w:t>
      </w:r>
      <w:r w:rsidR="00D0602E">
        <w:rPr>
          <w:rFonts w:ascii="Times New Roman" w:hAnsi="Times New Roman" w:cs="Arial"/>
          <w:szCs w:val="30"/>
        </w:rPr>
        <w:t xml:space="preserve">: … </w:t>
      </w:r>
      <w:r w:rsidRPr="002C3210">
        <w:rPr>
          <w:rFonts w:ascii="Times New Roman" w:hAnsi="Times New Roman" w:cs="Arial"/>
          <w:szCs w:val="30"/>
        </w:rPr>
        <w:t xml:space="preserve">nel nostro cuore per farci vedere le cose da un altro punto di vista, </w:t>
      </w:r>
      <w:r w:rsidR="00D0602E">
        <w:rPr>
          <w:rFonts w:ascii="Times New Roman" w:hAnsi="Times New Roman" w:cs="Arial"/>
          <w:szCs w:val="30"/>
        </w:rPr>
        <w:t>… per</w:t>
      </w:r>
      <w:r w:rsidR="00781199" w:rsidRPr="002C3210">
        <w:rPr>
          <w:rFonts w:ascii="Times New Roman" w:hAnsi="Times New Roman" w:cs="Arial"/>
          <w:szCs w:val="30"/>
        </w:rPr>
        <w:t xml:space="preserve"> capire che si può </w:t>
      </w:r>
      <w:r w:rsidR="00495969">
        <w:rPr>
          <w:rFonts w:ascii="Times New Roman" w:hAnsi="Times New Roman" w:cs="Arial"/>
          <w:szCs w:val="30"/>
        </w:rPr>
        <w:t>cambiare</w:t>
      </w:r>
      <w:r w:rsidR="00781199" w:rsidRPr="002C3210">
        <w:rPr>
          <w:rFonts w:ascii="Times New Roman" w:hAnsi="Times New Roman" w:cs="Arial"/>
          <w:szCs w:val="30"/>
        </w:rPr>
        <w:t>,</w:t>
      </w:r>
      <w:r w:rsidRPr="002C3210">
        <w:rPr>
          <w:rFonts w:ascii="Times New Roman" w:hAnsi="Times New Roman" w:cs="Arial"/>
          <w:szCs w:val="30"/>
        </w:rPr>
        <w:t xml:space="preserve"> </w:t>
      </w:r>
      <w:r w:rsidR="00D0602E">
        <w:rPr>
          <w:rFonts w:ascii="Times New Roman" w:hAnsi="Times New Roman" w:cs="Arial"/>
          <w:szCs w:val="30"/>
        </w:rPr>
        <w:t xml:space="preserve">… </w:t>
      </w:r>
      <w:r w:rsidRPr="002C3210">
        <w:rPr>
          <w:rFonts w:ascii="Times New Roman" w:hAnsi="Times New Roman" w:cs="Arial"/>
          <w:szCs w:val="30"/>
        </w:rPr>
        <w:t xml:space="preserve">per aprire la mente e </w:t>
      </w:r>
      <w:r w:rsidR="00781199" w:rsidRPr="002C3210">
        <w:rPr>
          <w:rFonts w:ascii="Times New Roman" w:hAnsi="Times New Roman" w:cs="Arial"/>
          <w:szCs w:val="30"/>
        </w:rPr>
        <w:t>per costringerci</w:t>
      </w:r>
      <w:r w:rsidRPr="002C3210">
        <w:rPr>
          <w:rFonts w:ascii="Times New Roman" w:hAnsi="Times New Roman" w:cs="Arial"/>
          <w:szCs w:val="30"/>
        </w:rPr>
        <w:t xml:space="preserve"> in qualche modo a pensare a </w:t>
      </w:r>
      <w:r w:rsidR="00495969">
        <w:rPr>
          <w:rFonts w:ascii="Times New Roman" w:hAnsi="Times New Roman" w:cs="Arial"/>
          <w:szCs w:val="30"/>
        </w:rPr>
        <w:t>ciò che,</w:t>
      </w:r>
      <w:r w:rsidRPr="002C3210">
        <w:rPr>
          <w:rFonts w:ascii="Times New Roman" w:hAnsi="Times New Roman" w:cs="Arial"/>
          <w:szCs w:val="30"/>
        </w:rPr>
        <w:t xml:space="preserve"> in questo momento</w:t>
      </w:r>
      <w:r w:rsidR="00495969">
        <w:rPr>
          <w:rFonts w:ascii="Times New Roman" w:hAnsi="Times New Roman" w:cs="Arial"/>
          <w:szCs w:val="30"/>
        </w:rPr>
        <w:t>, i</w:t>
      </w:r>
      <w:r w:rsidR="00781199" w:rsidRPr="002C3210">
        <w:rPr>
          <w:rFonts w:ascii="Times New Roman" w:hAnsi="Times New Roman" w:cs="Arial"/>
          <w:szCs w:val="30"/>
        </w:rPr>
        <w:t>l nostro pianeta</w:t>
      </w:r>
      <w:r w:rsidR="00495969">
        <w:rPr>
          <w:rFonts w:ascii="Times New Roman" w:hAnsi="Times New Roman" w:cs="Arial"/>
          <w:szCs w:val="30"/>
        </w:rPr>
        <w:t xml:space="preserve"> subisce</w:t>
      </w:r>
      <w:r w:rsidRPr="002C3210">
        <w:rPr>
          <w:rFonts w:ascii="Times New Roman" w:hAnsi="Times New Roman" w:cs="Arial"/>
          <w:szCs w:val="30"/>
        </w:rPr>
        <w:t xml:space="preserve">. </w:t>
      </w:r>
      <w:r w:rsidR="00781199" w:rsidRPr="002C3210">
        <w:rPr>
          <w:rFonts w:ascii="Times New Roman" w:hAnsi="Times New Roman" w:cs="Arial"/>
          <w:szCs w:val="30"/>
        </w:rPr>
        <w:t>E’</w:t>
      </w:r>
      <w:r w:rsidR="00D0602E" w:rsidRPr="002C3210">
        <w:rPr>
          <w:rFonts w:ascii="Times New Roman" w:hAnsi="Times New Roman" w:cs="Arial"/>
          <w:szCs w:val="30"/>
        </w:rPr>
        <w:t>, infatti,</w:t>
      </w:r>
      <w:r w:rsidRPr="002C3210">
        <w:rPr>
          <w:rFonts w:ascii="Times New Roman" w:hAnsi="Times New Roman" w:cs="Arial"/>
          <w:szCs w:val="30"/>
        </w:rPr>
        <w:t xml:space="preserve"> ora, </w:t>
      </w:r>
      <w:r w:rsidR="00E73FBB" w:rsidRPr="002C3210">
        <w:rPr>
          <w:rFonts w:ascii="Times New Roman" w:hAnsi="Times New Roman" w:cs="Arial"/>
          <w:szCs w:val="30"/>
        </w:rPr>
        <w:t>improcrastinabile</w:t>
      </w:r>
      <w:r w:rsidR="00CA5F6C" w:rsidRPr="002C3210">
        <w:rPr>
          <w:rFonts w:ascii="Times New Roman" w:hAnsi="Times New Roman" w:cs="Arial"/>
          <w:szCs w:val="30"/>
        </w:rPr>
        <w:t>,</w:t>
      </w:r>
      <w:r w:rsidRPr="002C3210">
        <w:rPr>
          <w:rFonts w:ascii="Times New Roman" w:hAnsi="Times New Roman" w:cs="Arial"/>
          <w:szCs w:val="30"/>
        </w:rPr>
        <w:t xml:space="preserve"> il </w:t>
      </w:r>
      <w:r w:rsidR="00CA5F6C" w:rsidRPr="002C3210">
        <w:rPr>
          <w:rFonts w:ascii="Times New Roman" w:hAnsi="Times New Roman" w:cs="Arial"/>
          <w:szCs w:val="30"/>
        </w:rPr>
        <w:t>momento di dichiarare sacra la T</w:t>
      </w:r>
      <w:r w:rsidRPr="002C3210">
        <w:rPr>
          <w:rFonts w:ascii="Times New Roman" w:hAnsi="Times New Roman" w:cs="Arial"/>
          <w:szCs w:val="30"/>
        </w:rPr>
        <w:t>erra e tutti i suoi esseri viventi</w:t>
      </w:r>
      <w:r w:rsidR="00CE0BBF" w:rsidRPr="002C3210">
        <w:rPr>
          <w:rFonts w:ascii="Times New Roman" w:hAnsi="Times New Roman"/>
          <w:szCs w:val="20"/>
          <w:lang w:val="en-US"/>
        </w:rPr>
        <w:t xml:space="preserve"> (Calarco, 2012).</w:t>
      </w:r>
    </w:p>
    <w:p w:rsidR="007E7479" w:rsidRPr="002C3210" w:rsidRDefault="007E7479" w:rsidP="002C3210">
      <w:pPr>
        <w:widowControl w:val="0"/>
        <w:autoSpaceDE w:val="0"/>
        <w:autoSpaceDN w:val="0"/>
        <w:adjustRightInd w:val="0"/>
        <w:spacing w:line="360" w:lineRule="auto"/>
        <w:jc w:val="both"/>
        <w:rPr>
          <w:rFonts w:ascii="Times New Roman" w:hAnsi="Times New Roman" w:cs="Tahoma"/>
          <w:szCs w:val="30"/>
        </w:rPr>
      </w:pPr>
      <w:r w:rsidRPr="002C3210">
        <w:rPr>
          <w:rFonts w:ascii="Times New Roman" w:hAnsi="Times New Roman" w:cs="Arial"/>
          <w:iCs/>
          <w:szCs w:val="34"/>
        </w:rPr>
        <w:t xml:space="preserve">Riprendendo le riflessioni del Santo Padre che nel ricordare il bel cantico di San Francesco </w:t>
      </w:r>
      <w:r w:rsidRPr="002C3210">
        <w:rPr>
          <w:rFonts w:ascii="Times New Roman" w:hAnsi="Times New Roman" w:cs="Tahoma"/>
          <w:szCs w:val="30"/>
        </w:rPr>
        <w:t xml:space="preserve">«Laudato si’, mi’ Signore», ci ricordava che la nostra casa comune è anche come una sorella, con la quale condividiamo l’esistenza, e come una madre bella che ci accoglie tra le sue braccia, in innumerevoli occasioni abbiamo </w:t>
      </w:r>
      <w:r w:rsidR="00D0602E" w:rsidRPr="002C3210">
        <w:rPr>
          <w:rFonts w:ascii="Times New Roman" w:hAnsi="Times New Roman" w:cs="Tahoma"/>
          <w:szCs w:val="30"/>
        </w:rPr>
        <w:t>posto l’accento</w:t>
      </w:r>
      <w:r w:rsidR="00D0602E">
        <w:rPr>
          <w:rFonts w:ascii="Times New Roman" w:hAnsi="Times New Roman" w:cs="Tahoma"/>
          <w:szCs w:val="30"/>
        </w:rPr>
        <w:t xml:space="preserve"> su</w:t>
      </w:r>
      <w:r w:rsidRPr="002C3210">
        <w:rPr>
          <w:rFonts w:ascii="Times New Roman" w:hAnsi="Times New Roman" w:cs="Tahoma"/>
          <w:szCs w:val="30"/>
        </w:rPr>
        <w:t>l degrado cui la Terra è vittima a causa dell’incauto operato dell’umanità che, irresponsabilmente</w:t>
      </w:r>
      <w:r w:rsidR="00781199" w:rsidRPr="002C3210">
        <w:rPr>
          <w:rFonts w:ascii="Times New Roman" w:hAnsi="Times New Roman" w:cs="Tahoma"/>
          <w:szCs w:val="30"/>
        </w:rPr>
        <w:t>,</w:t>
      </w:r>
      <w:r w:rsidRPr="002C3210">
        <w:rPr>
          <w:rFonts w:ascii="Times New Roman" w:hAnsi="Times New Roman" w:cs="Tahoma"/>
          <w:szCs w:val="30"/>
        </w:rPr>
        <w:t xml:space="preserve"> abusa continuamente dei beni che Dio ha posto in lei. Siamo cresciuti pensando che eravamo proprietari e dominatori del Pianeta, autorizzati a saccheggiarlo ma la violenza che c’è nel cuore umano si manifesta anche nei sintomi di </w:t>
      </w:r>
      <w:r w:rsidR="00E73FBB" w:rsidRPr="002C3210">
        <w:rPr>
          <w:rFonts w:ascii="Times New Roman" w:hAnsi="Times New Roman" w:cs="Tahoma"/>
          <w:szCs w:val="30"/>
        </w:rPr>
        <w:t>malessere</w:t>
      </w:r>
      <w:r w:rsidRPr="002C3210">
        <w:rPr>
          <w:rFonts w:ascii="Times New Roman" w:hAnsi="Times New Roman" w:cs="Tahoma"/>
          <w:szCs w:val="30"/>
        </w:rPr>
        <w:t xml:space="preserve"> che avvertiamo nel suolo, nell’acqua, nell’aria e </w:t>
      </w:r>
      <w:r w:rsidR="00E73FBB" w:rsidRPr="002C3210">
        <w:rPr>
          <w:rFonts w:ascii="Times New Roman" w:hAnsi="Times New Roman" w:cs="Tahoma"/>
          <w:szCs w:val="30"/>
        </w:rPr>
        <w:t>in tutti gli</w:t>
      </w:r>
      <w:r w:rsidRPr="002C3210">
        <w:rPr>
          <w:rFonts w:ascii="Times New Roman" w:hAnsi="Times New Roman" w:cs="Tahoma"/>
          <w:szCs w:val="30"/>
        </w:rPr>
        <w:t xml:space="preserve"> esseri viventi. Per questo, fra i poveri più abbandonati e maltrattati, c’è la nostra oppressa e devastata Terra</w:t>
      </w:r>
      <w:r w:rsidR="00E73FBB" w:rsidRPr="002C3210">
        <w:rPr>
          <w:rFonts w:ascii="Times New Roman" w:hAnsi="Times New Roman" w:cs="Tahoma"/>
          <w:szCs w:val="30"/>
        </w:rPr>
        <w:t xml:space="preserve"> poiché abbiamo dimenticato</w:t>
      </w:r>
      <w:r w:rsidRPr="002C3210">
        <w:rPr>
          <w:rFonts w:ascii="Times New Roman" w:hAnsi="Times New Roman" w:cs="Tahoma"/>
          <w:szCs w:val="30"/>
        </w:rPr>
        <w:t xml:space="preserve"> </w:t>
      </w:r>
      <w:r w:rsidR="00E73FBB" w:rsidRPr="002C3210">
        <w:rPr>
          <w:rFonts w:ascii="Times New Roman" w:hAnsi="Times New Roman" w:cs="Tahoma"/>
          <w:szCs w:val="30"/>
        </w:rPr>
        <w:t>che noi stessi siamo terra, i</w:t>
      </w:r>
      <w:r w:rsidRPr="002C3210">
        <w:rPr>
          <w:rFonts w:ascii="Times New Roman" w:hAnsi="Times New Roman" w:cs="Tahoma"/>
          <w:szCs w:val="30"/>
        </w:rPr>
        <w:t xml:space="preserve">l nostro stesso corpo è costituito dagli elementi del pianeta, la sua aria è quella </w:t>
      </w:r>
      <w:r w:rsidR="00E73FBB" w:rsidRPr="002C3210">
        <w:rPr>
          <w:rFonts w:ascii="Times New Roman" w:hAnsi="Times New Roman" w:cs="Tahoma"/>
          <w:szCs w:val="30"/>
        </w:rPr>
        <w:t>che ci permette la vita</w:t>
      </w:r>
      <w:r w:rsidRPr="002C3210">
        <w:rPr>
          <w:rFonts w:ascii="Times New Roman" w:hAnsi="Times New Roman" w:cs="Tahoma"/>
          <w:szCs w:val="30"/>
        </w:rPr>
        <w:t xml:space="preserve"> e la sua acqua ci </w:t>
      </w:r>
      <w:r w:rsidR="00E73FBB" w:rsidRPr="002C3210">
        <w:rPr>
          <w:rFonts w:ascii="Times New Roman" w:hAnsi="Times New Roman" w:cs="Tahoma"/>
          <w:szCs w:val="30"/>
        </w:rPr>
        <w:t>rinvigorisce e ci rinfresca</w:t>
      </w:r>
      <w:r w:rsidR="004F36F9" w:rsidRPr="002C3210">
        <w:rPr>
          <w:rFonts w:ascii="Times New Roman" w:hAnsi="Times New Roman" w:cs="Tahoma"/>
          <w:szCs w:val="30"/>
        </w:rPr>
        <w:t xml:space="preserve"> (Santo Padre Francesco, 2015)</w:t>
      </w:r>
      <w:r w:rsidR="00E73FBB" w:rsidRPr="002C3210">
        <w:rPr>
          <w:rFonts w:ascii="Times New Roman" w:hAnsi="Times New Roman" w:cs="Tahoma"/>
          <w:szCs w:val="30"/>
        </w:rPr>
        <w:t>.</w:t>
      </w:r>
    </w:p>
    <w:p w:rsidR="007E7479" w:rsidRPr="002C3210" w:rsidRDefault="007E7479" w:rsidP="002C3210">
      <w:pPr>
        <w:widowControl w:val="0"/>
        <w:autoSpaceDE w:val="0"/>
        <w:autoSpaceDN w:val="0"/>
        <w:adjustRightInd w:val="0"/>
        <w:spacing w:line="360" w:lineRule="auto"/>
        <w:jc w:val="both"/>
        <w:rPr>
          <w:rFonts w:ascii="Times New Roman" w:hAnsi="Times New Roman" w:cs="Tahoma"/>
          <w:szCs w:val="30"/>
        </w:rPr>
      </w:pPr>
      <w:r w:rsidRPr="002C3210">
        <w:rPr>
          <w:rFonts w:ascii="Times New Roman" w:hAnsi="Times New Roman" w:cs="Times"/>
          <w:szCs w:val="28"/>
        </w:rPr>
        <w:t>Già P</w:t>
      </w:r>
      <w:r w:rsidRPr="002C3210">
        <w:rPr>
          <w:rFonts w:ascii="Times New Roman" w:hAnsi="Times New Roman" w:cs="Tahoma"/>
          <w:szCs w:val="30"/>
        </w:rPr>
        <w:t>apa</w:t>
      </w:r>
      <w:r w:rsidR="00E73FBB" w:rsidRPr="002C3210">
        <w:rPr>
          <w:rFonts w:ascii="Times New Roman" w:hAnsi="Times New Roman" w:cs="Tahoma"/>
          <w:szCs w:val="30"/>
        </w:rPr>
        <w:t xml:space="preserve"> Paolo VI si era riferito</w:t>
      </w:r>
      <w:r w:rsidRPr="002C3210">
        <w:rPr>
          <w:rFonts w:ascii="Times New Roman" w:hAnsi="Times New Roman" w:cs="Tahoma"/>
          <w:szCs w:val="30"/>
        </w:rPr>
        <w:t xml:space="preserve"> alla problematica ecologica, presentandola come una conseguenza drammatica dell’attività in</w:t>
      </w:r>
      <w:r w:rsidR="00D0602E">
        <w:rPr>
          <w:rFonts w:ascii="Times New Roman" w:hAnsi="Times New Roman" w:cs="Tahoma"/>
          <w:szCs w:val="30"/>
        </w:rPr>
        <w:t>controllata dell’essere umano: “</w:t>
      </w:r>
      <w:r w:rsidRPr="002C3210">
        <w:rPr>
          <w:rFonts w:ascii="Times New Roman" w:hAnsi="Times New Roman" w:cs="Tahoma"/>
          <w:szCs w:val="30"/>
        </w:rPr>
        <w:t>Attraverso uno sfruttamento sconsiderato della natura, egli rischia di distruggerla e di essere a sua volta vittima di siffatta</w:t>
      </w:r>
      <w:r w:rsidR="00D0602E">
        <w:rPr>
          <w:rFonts w:ascii="Times New Roman" w:hAnsi="Times New Roman" w:cs="Tahoma"/>
          <w:szCs w:val="30"/>
        </w:rPr>
        <w:t xml:space="preserve"> degradazione”</w:t>
      </w:r>
      <w:r w:rsidRPr="002C3210">
        <w:rPr>
          <w:rFonts w:ascii="Times New Roman" w:hAnsi="Times New Roman" w:cs="Tahoma"/>
          <w:szCs w:val="30"/>
        </w:rPr>
        <w:t>.</w:t>
      </w:r>
      <w:r w:rsidR="00781199" w:rsidRPr="002C3210">
        <w:rPr>
          <w:rFonts w:ascii="Times New Roman" w:hAnsi="Times New Roman" w:cs="Tahoma"/>
          <w:szCs w:val="30"/>
        </w:rPr>
        <w:t xml:space="preserve"> Il Pontefice</w:t>
      </w:r>
      <w:r w:rsidR="00E73FBB" w:rsidRPr="002C3210">
        <w:rPr>
          <w:rFonts w:ascii="Times New Roman" w:hAnsi="Times New Roman" w:cs="Tahoma"/>
          <w:szCs w:val="30"/>
        </w:rPr>
        <w:t xml:space="preserve"> p</w:t>
      </w:r>
      <w:r w:rsidRPr="002C3210">
        <w:rPr>
          <w:rFonts w:ascii="Times New Roman" w:hAnsi="Times New Roman" w:cs="Tahoma"/>
          <w:szCs w:val="30"/>
        </w:rPr>
        <w:t>arlò anc</w:t>
      </w:r>
      <w:r w:rsidR="00D0602E">
        <w:rPr>
          <w:rFonts w:ascii="Times New Roman" w:hAnsi="Times New Roman" w:cs="Tahoma"/>
          <w:szCs w:val="30"/>
        </w:rPr>
        <w:t>he alla FAO della possibilità, “</w:t>
      </w:r>
      <w:r w:rsidRPr="002C3210">
        <w:rPr>
          <w:rFonts w:ascii="Times New Roman" w:hAnsi="Times New Roman" w:cs="Tahoma"/>
          <w:szCs w:val="30"/>
        </w:rPr>
        <w:t>sotto l’effetto di contraccolpi della civiltà industriale, di […] una vera catast</w:t>
      </w:r>
      <w:r w:rsidR="00D0602E">
        <w:rPr>
          <w:rFonts w:ascii="Times New Roman" w:hAnsi="Times New Roman" w:cs="Tahoma"/>
          <w:szCs w:val="30"/>
        </w:rPr>
        <w:t>rofe ecologica”, sottolineando: “</w:t>
      </w:r>
      <w:r w:rsidRPr="002C3210">
        <w:rPr>
          <w:rFonts w:ascii="Times New Roman" w:hAnsi="Times New Roman" w:cs="Tahoma"/>
          <w:szCs w:val="30"/>
        </w:rPr>
        <w:t>l’urgenza e la necessità di un mutamento radicale nella condotta dell’uma</w:t>
      </w:r>
      <w:r w:rsidR="00D0602E">
        <w:rPr>
          <w:rFonts w:ascii="Times New Roman" w:hAnsi="Times New Roman" w:cs="Tahoma"/>
          <w:szCs w:val="30"/>
        </w:rPr>
        <w:t>nità”, perché “</w:t>
      </w:r>
      <w:r w:rsidRPr="002C3210">
        <w:rPr>
          <w:rFonts w:ascii="Times New Roman" w:hAnsi="Times New Roman" w:cs="Tahoma"/>
          <w:szCs w:val="30"/>
        </w:rPr>
        <w:t>i progressi scientifici più straordinari, le prodezze tecniche più strabilianti, la crescita economica più prodigiosa, se non sono congiunte ad un autentico progresso sociale e morale, si rivolgon</w:t>
      </w:r>
      <w:r w:rsidR="00D0602E">
        <w:rPr>
          <w:rFonts w:ascii="Times New Roman" w:hAnsi="Times New Roman" w:cs="Tahoma"/>
          <w:szCs w:val="30"/>
        </w:rPr>
        <w:t>o, in definitiva, contro l’uomo”</w:t>
      </w:r>
      <w:r w:rsidR="004F36F9" w:rsidRPr="002C3210">
        <w:rPr>
          <w:rFonts w:ascii="Times New Roman" w:hAnsi="Times New Roman" w:cs="Tahoma"/>
          <w:szCs w:val="30"/>
        </w:rPr>
        <w:t xml:space="preserve"> (Santo Padre Paolo VI, </w:t>
      </w:r>
      <w:r w:rsidR="00AC4F27" w:rsidRPr="002C3210">
        <w:rPr>
          <w:rFonts w:ascii="Times New Roman" w:hAnsi="Times New Roman" w:cs="Tahoma"/>
          <w:szCs w:val="30"/>
        </w:rPr>
        <w:t xml:space="preserve">1970, </w:t>
      </w:r>
      <w:r w:rsidR="004F36F9" w:rsidRPr="002C3210">
        <w:rPr>
          <w:rFonts w:ascii="Times New Roman" w:hAnsi="Times New Roman" w:cs="Tahoma"/>
          <w:szCs w:val="30"/>
        </w:rPr>
        <w:t>1971)</w:t>
      </w:r>
      <w:r w:rsidRPr="002C3210">
        <w:rPr>
          <w:rFonts w:ascii="Times New Roman" w:hAnsi="Times New Roman" w:cs="Tahoma"/>
          <w:szCs w:val="30"/>
        </w:rPr>
        <w:t xml:space="preserve">. </w:t>
      </w:r>
    </w:p>
    <w:p w:rsidR="005E005D" w:rsidRPr="002C3210" w:rsidRDefault="00E73FBB" w:rsidP="002C3210">
      <w:pPr>
        <w:widowControl w:val="0"/>
        <w:autoSpaceDE w:val="0"/>
        <w:autoSpaceDN w:val="0"/>
        <w:adjustRightInd w:val="0"/>
        <w:spacing w:line="360" w:lineRule="auto"/>
        <w:jc w:val="both"/>
        <w:rPr>
          <w:rFonts w:ascii="Times New Roman" w:hAnsi="Times New Roman" w:cs="Tahoma"/>
          <w:szCs w:val="30"/>
        </w:rPr>
      </w:pPr>
      <w:r w:rsidRPr="002C3210">
        <w:rPr>
          <w:rFonts w:ascii="Times New Roman" w:hAnsi="Times New Roman" w:cs="Tahoma"/>
          <w:szCs w:val="30"/>
        </w:rPr>
        <w:t>Giovanni Paolo II già nella su</w:t>
      </w:r>
      <w:r w:rsidR="007E7479" w:rsidRPr="002C3210">
        <w:rPr>
          <w:rFonts w:ascii="Times New Roman" w:hAnsi="Times New Roman" w:cs="Tahoma"/>
          <w:szCs w:val="30"/>
        </w:rPr>
        <w:t xml:space="preserve">a prima Enciclica </w:t>
      </w:r>
      <w:r w:rsidR="00781199" w:rsidRPr="002C3210">
        <w:rPr>
          <w:rFonts w:ascii="Times New Roman" w:hAnsi="Times New Roman" w:cs="Tahoma"/>
          <w:szCs w:val="30"/>
        </w:rPr>
        <w:t>appurò</w:t>
      </w:r>
      <w:r w:rsidRPr="002C3210">
        <w:rPr>
          <w:rFonts w:ascii="Times New Roman" w:hAnsi="Times New Roman" w:cs="Tahoma"/>
          <w:szCs w:val="30"/>
        </w:rPr>
        <w:t xml:space="preserve"> </w:t>
      </w:r>
      <w:r w:rsidR="00781199" w:rsidRPr="002C3210">
        <w:rPr>
          <w:rFonts w:ascii="Times New Roman" w:hAnsi="Times New Roman" w:cs="Tahoma"/>
          <w:szCs w:val="30"/>
        </w:rPr>
        <w:t>che</w:t>
      </w:r>
      <w:r w:rsidR="007E7479" w:rsidRPr="002C3210">
        <w:rPr>
          <w:rFonts w:ascii="Times New Roman" w:hAnsi="Times New Roman" w:cs="Tahoma"/>
          <w:szCs w:val="30"/>
        </w:rPr>
        <w:t xml:space="preserve"> </w:t>
      </w:r>
      <w:r w:rsidR="00781199" w:rsidRPr="002C3210">
        <w:rPr>
          <w:rFonts w:ascii="Times New Roman" w:hAnsi="Times New Roman" w:cs="Tahoma"/>
          <w:szCs w:val="30"/>
        </w:rPr>
        <w:t>l’essere umano sembra</w:t>
      </w:r>
      <w:r w:rsidRPr="002C3210">
        <w:rPr>
          <w:rFonts w:ascii="Times New Roman" w:hAnsi="Times New Roman" w:cs="Tahoma"/>
          <w:szCs w:val="30"/>
        </w:rPr>
        <w:t>:</w:t>
      </w:r>
      <w:r w:rsidR="00D0602E">
        <w:rPr>
          <w:rFonts w:ascii="Times New Roman" w:hAnsi="Times New Roman" w:cs="Tahoma"/>
          <w:szCs w:val="30"/>
        </w:rPr>
        <w:t xml:space="preserve"> “</w:t>
      </w:r>
      <w:r w:rsidR="00D0602E" w:rsidRPr="002C3210">
        <w:rPr>
          <w:rFonts w:ascii="Times New Roman" w:hAnsi="Times New Roman" w:cs="Tahoma"/>
          <w:szCs w:val="30"/>
        </w:rPr>
        <w:t>Non</w:t>
      </w:r>
      <w:r w:rsidR="007E7479" w:rsidRPr="002C3210">
        <w:rPr>
          <w:rFonts w:ascii="Times New Roman" w:hAnsi="Times New Roman" w:cs="Tahoma"/>
          <w:szCs w:val="30"/>
        </w:rPr>
        <w:t xml:space="preserve"> percepire altri significati del suo ambiente naturale, ma solamente quelli che servono ai fin</w:t>
      </w:r>
      <w:r w:rsidR="00D0602E">
        <w:rPr>
          <w:rFonts w:ascii="Times New Roman" w:hAnsi="Times New Roman" w:cs="Tahoma"/>
          <w:szCs w:val="30"/>
        </w:rPr>
        <w:t>i di un immediato uso e consumo”</w:t>
      </w:r>
      <w:r w:rsidR="007E7479" w:rsidRPr="002C3210">
        <w:rPr>
          <w:rFonts w:ascii="Times New Roman" w:hAnsi="Times New Roman" w:cs="Tahoma"/>
          <w:szCs w:val="30"/>
        </w:rPr>
        <w:t xml:space="preserve"> e, successivamente, </w:t>
      </w:r>
      <w:r w:rsidRPr="002C3210">
        <w:rPr>
          <w:rFonts w:ascii="Times New Roman" w:hAnsi="Times New Roman" w:cs="Tahoma"/>
          <w:szCs w:val="30"/>
        </w:rPr>
        <w:t>chiese</w:t>
      </w:r>
      <w:r w:rsidR="007E7479" w:rsidRPr="002C3210">
        <w:rPr>
          <w:rFonts w:ascii="Times New Roman" w:hAnsi="Times New Roman" w:cs="Tahoma"/>
          <w:szCs w:val="30"/>
        </w:rPr>
        <w:t xml:space="preserve"> una conversione ecologica globale</w:t>
      </w:r>
      <w:r w:rsidR="00AC4F27" w:rsidRPr="002C3210">
        <w:rPr>
          <w:rFonts w:ascii="Times New Roman" w:hAnsi="Times New Roman" w:cs="Tahoma"/>
          <w:szCs w:val="30"/>
        </w:rPr>
        <w:t xml:space="preserve"> (Santo Padre Giovanni Paolo II, </w:t>
      </w:r>
      <w:r w:rsidR="00A31B75" w:rsidRPr="002C3210">
        <w:rPr>
          <w:rFonts w:ascii="Times New Roman" w:hAnsi="Times New Roman" w:cs="Tahoma"/>
          <w:szCs w:val="30"/>
        </w:rPr>
        <w:t xml:space="preserve">1979, </w:t>
      </w:r>
      <w:r w:rsidR="00AC4F27" w:rsidRPr="002C3210">
        <w:rPr>
          <w:rFonts w:ascii="Times New Roman" w:hAnsi="Times New Roman" w:cs="Tahoma"/>
          <w:szCs w:val="30"/>
        </w:rPr>
        <w:t>1991, 2001)</w:t>
      </w:r>
      <w:r w:rsidR="007E7479" w:rsidRPr="002C3210">
        <w:rPr>
          <w:rFonts w:ascii="Times New Roman" w:hAnsi="Times New Roman" w:cs="Tahoma"/>
          <w:szCs w:val="30"/>
        </w:rPr>
        <w:t>.</w:t>
      </w:r>
    </w:p>
    <w:p w:rsidR="007E7479" w:rsidRPr="002C3210" w:rsidRDefault="00A51ADC" w:rsidP="002C3210">
      <w:pPr>
        <w:widowControl w:val="0"/>
        <w:autoSpaceDE w:val="0"/>
        <w:autoSpaceDN w:val="0"/>
        <w:adjustRightInd w:val="0"/>
        <w:spacing w:line="360" w:lineRule="auto"/>
        <w:jc w:val="both"/>
        <w:rPr>
          <w:rFonts w:ascii="Times New Roman" w:hAnsi="Times New Roman" w:cs="Tahoma"/>
          <w:szCs w:val="30"/>
        </w:rPr>
      </w:pPr>
      <w:r w:rsidRPr="002C3210">
        <w:rPr>
          <w:rFonts w:ascii="Times New Roman" w:hAnsi="Times New Roman" w:cs="Tahoma"/>
          <w:szCs w:val="30"/>
        </w:rPr>
        <w:t xml:space="preserve">E ora Papa Francesco </w:t>
      </w:r>
      <w:r w:rsidR="00781199" w:rsidRPr="002C3210">
        <w:rPr>
          <w:rFonts w:ascii="Times New Roman" w:hAnsi="Times New Roman" w:cs="Tahoma"/>
          <w:szCs w:val="30"/>
        </w:rPr>
        <w:t>con la Lettera Enciclica del maggio 2015</w:t>
      </w:r>
      <w:r w:rsidRPr="002C3210">
        <w:rPr>
          <w:rFonts w:ascii="Times New Roman" w:hAnsi="Times New Roman" w:cs="Tahoma"/>
          <w:szCs w:val="30"/>
        </w:rPr>
        <w:t xml:space="preserve">, tenendo </w:t>
      </w:r>
      <w:r w:rsidR="003A369F" w:rsidRPr="002C3210">
        <w:rPr>
          <w:rFonts w:ascii="Times New Roman" w:hAnsi="Times New Roman" w:cs="Tahoma"/>
          <w:szCs w:val="30"/>
        </w:rPr>
        <w:t xml:space="preserve">conto della complessità della crisi ecologica e delle sue molteplici cause, </w:t>
      </w:r>
      <w:r w:rsidR="00781199" w:rsidRPr="002C3210">
        <w:rPr>
          <w:rFonts w:ascii="Times New Roman" w:hAnsi="Times New Roman" w:cs="Tahoma"/>
          <w:szCs w:val="30"/>
        </w:rPr>
        <w:t xml:space="preserve">ricorda come </w:t>
      </w:r>
      <w:r w:rsidRPr="002C3210">
        <w:rPr>
          <w:rFonts w:ascii="Times New Roman" w:hAnsi="Times New Roman" w:cs="Tahoma"/>
          <w:szCs w:val="30"/>
        </w:rPr>
        <w:t>si debba</w:t>
      </w:r>
      <w:r w:rsidR="003A369F" w:rsidRPr="002C3210">
        <w:rPr>
          <w:rFonts w:ascii="Times New Roman" w:hAnsi="Times New Roman" w:cs="Tahoma"/>
          <w:szCs w:val="30"/>
        </w:rPr>
        <w:t xml:space="preserve"> ricono</w:t>
      </w:r>
      <w:r w:rsidR="00781199" w:rsidRPr="002C3210">
        <w:rPr>
          <w:rFonts w:ascii="Times New Roman" w:hAnsi="Times New Roman" w:cs="Tahoma"/>
          <w:szCs w:val="30"/>
        </w:rPr>
        <w:t>scere che le soluzioni non possa</w:t>
      </w:r>
      <w:r w:rsidR="003A369F" w:rsidRPr="002C3210">
        <w:rPr>
          <w:rFonts w:ascii="Times New Roman" w:hAnsi="Times New Roman" w:cs="Tahoma"/>
          <w:szCs w:val="30"/>
        </w:rPr>
        <w:t xml:space="preserve">no venire da un unico modo di interpretare e trasformare la realtà. È necessario ricorrere anche alle diverse ricchezze culturali dei popoli, </w:t>
      </w:r>
      <w:r w:rsidRPr="002C3210">
        <w:rPr>
          <w:rFonts w:ascii="Times New Roman" w:hAnsi="Times New Roman" w:cs="Tahoma"/>
          <w:szCs w:val="30"/>
        </w:rPr>
        <w:t xml:space="preserve">quali, nel nostro caso particolare, </w:t>
      </w:r>
      <w:r w:rsidR="003A369F" w:rsidRPr="002C3210">
        <w:rPr>
          <w:rFonts w:ascii="Times New Roman" w:hAnsi="Times New Roman" w:cs="Tahoma"/>
          <w:szCs w:val="30"/>
        </w:rPr>
        <w:t>l’arte</w:t>
      </w:r>
      <w:r w:rsidRPr="002C3210">
        <w:rPr>
          <w:rFonts w:ascii="Times New Roman" w:hAnsi="Times New Roman" w:cs="Tahoma"/>
          <w:szCs w:val="30"/>
        </w:rPr>
        <w:t xml:space="preserve">, oltre </w:t>
      </w:r>
      <w:r w:rsidR="003A369F" w:rsidRPr="002C3210">
        <w:rPr>
          <w:rFonts w:ascii="Times New Roman" w:hAnsi="Times New Roman" w:cs="Tahoma"/>
          <w:szCs w:val="30"/>
        </w:rPr>
        <w:t>all</w:t>
      </w:r>
      <w:r w:rsidRPr="002C3210">
        <w:rPr>
          <w:rFonts w:ascii="Times New Roman" w:hAnsi="Times New Roman" w:cs="Tahoma"/>
          <w:szCs w:val="30"/>
        </w:rPr>
        <w:t xml:space="preserve">a poesia, alla vita interiore, </w:t>
      </w:r>
      <w:r w:rsidR="003A369F" w:rsidRPr="002C3210">
        <w:rPr>
          <w:rFonts w:ascii="Times New Roman" w:hAnsi="Times New Roman" w:cs="Tahoma"/>
          <w:szCs w:val="30"/>
        </w:rPr>
        <w:t xml:space="preserve">alla spiritualità. </w:t>
      </w:r>
    </w:p>
    <w:p w:rsidR="00B0581D" w:rsidRPr="002C3210" w:rsidRDefault="00E8268E"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szCs w:val="22"/>
        </w:rPr>
      </w:pPr>
      <w:r w:rsidRPr="002C3210">
        <w:rPr>
          <w:rFonts w:ascii="Times New Roman" w:hAnsi="Times New Roman" w:cs="Helvetica"/>
        </w:rPr>
        <w:t>Nelle pagine che seguono si è ritenuto utile ripercorrere, attraverso il pensiero di alcuni A</w:t>
      </w:r>
      <w:r w:rsidR="00B0581D" w:rsidRPr="002C3210">
        <w:rPr>
          <w:rFonts w:ascii="Times New Roman" w:hAnsi="Times New Roman" w:cs="Helvetica"/>
        </w:rPr>
        <w:t xml:space="preserve">utori, il cammino che ha permesso di </w:t>
      </w:r>
      <w:r w:rsidR="008E324C" w:rsidRPr="002C3210">
        <w:rPr>
          <w:rFonts w:ascii="Times New Roman" w:hAnsi="Times New Roman"/>
          <w:szCs w:val="22"/>
        </w:rPr>
        <w:t>i</w:t>
      </w:r>
      <w:r w:rsidR="00B0581D" w:rsidRPr="002C3210">
        <w:rPr>
          <w:rFonts w:ascii="Times New Roman" w:hAnsi="Times New Roman"/>
          <w:szCs w:val="22"/>
        </w:rPr>
        <w:t>nterpretare il disagio del paesaggio attraverso l’arte concettuale per uno sviluppo sostenibile della società e del territorio.</w:t>
      </w:r>
    </w:p>
    <w:p w:rsidR="000456C3" w:rsidRPr="002C3210" w:rsidRDefault="000456C3"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Helvetica"/>
        </w:rPr>
      </w:pPr>
    </w:p>
    <w:p w:rsidR="00231692" w:rsidRPr="002C3210" w:rsidRDefault="00060E6D" w:rsidP="002C3210">
      <w:pPr>
        <w:widowControl w:val="0"/>
        <w:autoSpaceDE w:val="0"/>
        <w:autoSpaceDN w:val="0"/>
        <w:adjustRightInd w:val="0"/>
        <w:spacing w:line="360" w:lineRule="auto"/>
        <w:jc w:val="both"/>
        <w:rPr>
          <w:rFonts w:ascii="Times New Roman" w:hAnsi="Times New Roman" w:cs="Times New Roman"/>
          <w:bCs/>
        </w:rPr>
      </w:pPr>
      <w:r w:rsidRPr="002C3210">
        <w:rPr>
          <w:rFonts w:ascii="Times New Roman" w:hAnsi="Times New Roman" w:cs="Times New Roman"/>
          <w:bCs/>
        </w:rPr>
        <w:t xml:space="preserve">2 </w:t>
      </w:r>
      <w:r w:rsidR="00CA5DBE">
        <w:rPr>
          <w:rFonts w:ascii="Times New Roman" w:hAnsi="Times New Roman" w:cs="Times New Roman"/>
          <w:bCs/>
        </w:rPr>
        <w:t>I</w:t>
      </w:r>
      <w:r w:rsidR="008E324C" w:rsidRPr="002C3210">
        <w:rPr>
          <w:rFonts w:ascii="Times New Roman" w:hAnsi="Times New Roman" w:cs="Times New Roman"/>
          <w:bCs/>
        </w:rPr>
        <w:t xml:space="preserve">l </w:t>
      </w:r>
      <w:r w:rsidR="008E324C" w:rsidRPr="00BE069C">
        <w:rPr>
          <w:rFonts w:ascii="Times New Roman" w:hAnsi="Times New Roman" w:cs="Times New Roman"/>
          <w:bCs/>
          <w:i/>
          <w:iCs/>
        </w:rPr>
        <w:t>Tractatus</w:t>
      </w:r>
      <w:r w:rsidR="008E324C" w:rsidRPr="002C3210">
        <w:rPr>
          <w:rFonts w:ascii="Times New Roman" w:hAnsi="Times New Roman" w:cs="Times New Roman"/>
          <w:bCs/>
        </w:rPr>
        <w:t xml:space="preserve"> di Wittgenstein </w:t>
      </w:r>
    </w:p>
    <w:p w:rsidR="001C59F8" w:rsidRPr="002C3210" w:rsidRDefault="00B4200F" w:rsidP="002C3210">
      <w:pPr>
        <w:widowControl w:val="0"/>
        <w:autoSpaceDE w:val="0"/>
        <w:autoSpaceDN w:val="0"/>
        <w:adjustRightInd w:val="0"/>
        <w:spacing w:line="360" w:lineRule="auto"/>
        <w:jc w:val="both"/>
        <w:rPr>
          <w:rFonts w:ascii="Times New Roman" w:hAnsi="Times New Roman" w:cs="Arial"/>
          <w:szCs w:val="20"/>
        </w:rPr>
      </w:pPr>
      <w:r w:rsidRPr="002C3210">
        <w:rPr>
          <w:rFonts w:ascii="Times New Roman" w:hAnsi="Times New Roman" w:cs="Arial"/>
          <w:szCs w:val="20"/>
        </w:rPr>
        <w:t xml:space="preserve">Quasi un secolo fa Wittgenstein nel suo celebre </w:t>
      </w:r>
      <w:r w:rsidR="00BE069C" w:rsidRPr="00BE069C">
        <w:rPr>
          <w:rFonts w:ascii="Times New Roman" w:hAnsi="Times New Roman" w:cs="Times New Roman"/>
          <w:bCs/>
          <w:i/>
          <w:iCs/>
        </w:rPr>
        <w:t>Tractatus</w:t>
      </w:r>
      <w:r w:rsidR="00BE069C">
        <w:rPr>
          <w:rFonts w:ascii="Times New Roman" w:hAnsi="Times New Roman" w:cs="Arial"/>
          <w:szCs w:val="20"/>
        </w:rPr>
        <w:t xml:space="preserve">, </w:t>
      </w:r>
      <w:r w:rsidR="00781199" w:rsidRPr="002C3210">
        <w:rPr>
          <w:rFonts w:ascii="Times New Roman" w:hAnsi="Times New Roman" w:cs="Arial"/>
          <w:szCs w:val="20"/>
        </w:rPr>
        <w:t>ebbe a scrivere un’</w:t>
      </w:r>
      <w:r w:rsidRPr="002C3210">
        <w:rPr>
          <w:rFonts w:ascii="Times New Roman" w:hAnsi="Times New Roman" w:cs="Arial"/>
          <w:szCs w:val="20"/>
        </w:rPr>
        <w:t>affermazione passata alla storia: “</w:t>
      </w:r>
      <w:r w:rsidR="00231692" w:rsidRPr="002C3210">
        <w:rPr>
          <w:rFonts w:ascii="Times New Roman" w:hAnsi="Times New Roman" w:cs="Arial"/>
          <w:szCs w:val="20"/>
        </w:rPr>
        <w:t>Tutto ciò che può essere detto si può dire chiaramente; e su ciò, di cui non si può parlare, si deve tacere</w:t>
      </w:r>
      <w:r w:rsidRPr="002C3210">
        <w:rPr>
          <w:rFonts w:ascii="Times New Roman" w:hAnsi="Times New Roman" w:cs="Arial"/>
          <w:szCs w:val="20"/>
        </w:rPr>
        <w:t>”</w:t>
      </w:r>
      <w:r w:rsidR="00C92D0F" w:rsidRPr="002C3210">
        <w:rPr>
          <w:rFonts w:ascii="Times New Roman" w:hAnsi="Times New Roman" w:cs="Arial"/>
          <w:szCs w:val="20"/>
        </w:rPr>
        <w:t xml:space="preserve"> (</w:t>
      </w:r>
      <w:r w:rsidR="00C92D0F" w:rsidRPr="002C3210">
        <w:rPr>
          <w:rFonts w:ascii="Times New Roman" w:hAnsi="Times New Roman" w:cs="Times New Roman"/>
          <w:bCs/>
        </w:rPr>
        <w:t>Wittgenstein, 1921)</w:t>
      </w:r>
      <w:r w:rsidRPr="002C3210">
        <w:rPr>
          <w:rFonts w:ascii="Times New Roman" w:hAnsi="Times New Roman" w:cs="Arial"/>
          <w:szCs w:val="20"/>
        </w:rPr>
        <w:t xml:space="preserve">. </w:t>
      </w:r>
    </w:p>
    <w:p w:rsidR="008E324C" w:rsidRPr="002C3210" w:rsidRDefault="00B4200F" w:rsidP="002C3210">
      <w:pPr>
        <w:widowControl w:val="0"/>
        <w:autoSpaceDE w:val="0"/>
        <w:autoSpaceDN w:val="0"/>
        <w:adjustRightInd w:val="0"/>
        <w:spacing w:line="360" w:lineRule="auto"/>
        <w:jc w:val="both"/>
        <w:rPr>
          <w:rFonts w:ascii="Times New Roman" w:hAnsi="Times New Roman" w:cs="Georgia"/>
          <w:iCs/>
          <w:szCs w:val="30"/>
        </w:rPr>
      </w:pPr>
      <w:r w:rsidRPr="002C3210">
        <w:rPr>
          <w:rFonts w:ascii="Times New Roman" w:hAnsi="Times New Roman" w:cs="Arial"/>
          <w:szCs w:val="20"/>
        </w:rPr>
        <w:t xml:space="preserve">Le nostre riflessioni prendono spunto dalla posizione di questo filosofo, convinti </w:t>
      </w:r>
      <w:r w:rsidR="00EB449C" w:rsidRPr="002C3210">
        <w:rPr>
          <w:rFonts w:ascii="Times New Roman" w:hAnsi="Times New Roman" w:cs="Georgia"/>
          <w:iCs/>
          <w:szCs w:val="30"/>
        </w:rPr>
        <w:t xml:space="preserve">che </w:t>
      </w:r>
      <w:r w:rsidR="00D70F71" w:rsidRPr="002C3210">
        <w:rPr>
          <w:rFonts w:ascii="Times New Roman" w:hAnsi="Times New Roman" w:cs="Georgia"/>
          <w:iCs/>
          <w:szCs w:val="30"/>
        </w:rPr>
        <w:t xml:space="preserve">effettivamente </w:t>
      </w:r>
      <w:r w:rsidR="00EB449C" w:rsidRPr="002C3210">
        <w:rPr>
          <w:rFonts w:ascii="Times New Roman" w:hAnsi="Times New Roman" w:cs="Georgia"/>
          <w:iCs/>
          <w:szCs w:val="30"/>
        </w:rPr>
        <w:t xml:space="preserve">ciò che più importa non si </w:t>
      </w:r>
      <w:r w:rsidR="00D70F71" w:rsidRPr="002C3210">
        <w:rPr>
          <w:rFonts w:ascii="Times New Roman" w:hAnsi="Times New Roman" w:cs="Georgia"/>
          <w:iCs/>
          <w:szCs w:val="30"/>
        </w:rPr>
        <w:t>possa</w:t>
      </w:r>
      <w:r w:rsidR="00EB449C" w:rsidRPr="002C3210">
        <w:rPr>
          <w:rFonts w:ascii="Times New Roman" w:hAnsi="Times New Roman" w:cs="Georgia"/>
          <w:iCs/>
          <w:szCs w:val="30"/>
        </w:rPr>
        <w:t xml:space="preserve"> dire, perché i </w:t>
      </w:r>
      <w:r w:rsidR="00D0602E">
        <w:rPr>
          <w:rFonts w:ascii="Times New Roman" w:hAnsi="Times New Roman" w:cs="Georgia"/>
          <w:iCs/>
          <w:szCs w:val="30"/>
        </w:rPr>
        <w:t>“</w:t>
      </w:r>
      <w:r w:rsidR="00EB449C" w:rsidRPr="002C3210">
        <w:rPr>
          <w:rFonts w:ascii="Times New Roman" w:hAnsi="Times New Roman" w:cs="Georgia"/>
          <w:iCs/>
          <w:szCs w:val="30"/>
        </w:rPr>
        <w:t>limiti</w:t>
      </w:r>
      <w:r w:rsidR="00D0602E">
        <w:rPr>
          <w:rFonts w:ascii="Times New Roman" w:hAnsi="Times New Roman" w:cs="Georgia"/>
          <w:iCs/>
          <w:szCs w:val="30"/>
        </w:rPr>
        <w:t>”</w:t>
      </w:r>
      <w:r w:rsidR="00EB449C" w:rsidRPr="002C3210">
        <w:rPr>
          <w:rFonts w:ascii="Times New Roman" w:hAnsi="Times New Roman" w:cs="Georgia"/>
          <w:iCs/>
          <w:szCs w:val="30"/>
        </w:rPr>
        <w:t xml:space="preserve"> del linguaggio sono i </w:t>
      </w:r>
      <w:r w:rsidR="00D0602E">
        <w:rPr>
          <w:rFonts w:ascii="Times New Roman" w:hAnsi="Times New Roman" w:cs="Georgia"/>
          <w:iCs/>
          <w:szCs w:val="30"/>
        </w:rPr>
        <w:t>“</w:t>
      </w:r>
      <w:r w:rsidR="00EB449C" w:rsidRPr="002C3210">
        <w:rPr>
          <w:rFonts w:ascii="Times New Roman" w:hAnsi="Times New Roman" w:cs="Georgia"/>
          <w:iCs/>
          <w:szCs w:val="30"/>
        </w:rPr>
        <w:t>limiti</w:t>
      </w:r>
      <w:r w:rsidR="00D0602E">
        <w:rPr>
          <w:rFonts w:ascii="Times New Roman" w:hAnsi="Times New Roman" w:cs="Georgia"/>
          <w:iCs/>
          <w:szCs w:val="30"/>
        </w:rPr>
        <w:t>”</w:t>
      </w:r>
      <w:r w:rsidR="00EB449C" w:rsidRPr="002C3210">
        <w:rPr>
          <w:rFonts w:ascii="Times New Roman" w:hAnsi="Times New Roman" w:cs="Georgia"/>
          <w:iCs/>
          <w:szCs w:val="30"/>
        </w:rPr>
        <w:t xml:space="preserve"> stessi del mondo e non è sensatamente ipotizzabile un metalinguaggio che possa parlare del mondo, del linguaggio e della loro relazione</w:t>
      </w:r>
      <w:r w:rsidR="00CF5BD6" w:rsidRPr="002C3210">
        <w:rPr>
          <w:rFonts w:ascii="Times New Roman" w:hAnsi="Times New Roman" w:cs="Georgia"/>
          <w:iCs/>
          <w:szCs w:val="30"/>
        </w:rPr>
        <w:t>.</w:t>
      </w:r>
      <w:r w:rsidR="00EB449C" w:rsidRPr="002C3210">
        <w:rPr>
          <w:rFonts w:ascii="Times New Roman" w:hAnsi="Times New Roman" w:cs="Georgia"/>
          <w:iCs/>
          <w:szCs w:val="30"/>
        </w:rPr>
        <w:t xml:space="preserve"> </w:t>
      </w:r>
      <w:r w:rsidRPr="002C3210">
        <w:rPr>
          <w:rFonts w:ascii="Times New Roman" w:hAnsi="Times New Roman"/>
        </w:rPr>
        <w:t xml:space="preserve">Non è però possibile </w:t>
      </w:r>
      <w:r w:rsidR="00EB449C" w:rsidRPr="002C3210">
        <w:rPr>
          <w:rFonts w:ascii="Times New Roman" w:hAnsi="Times New Roman" w:cs="Georgia"/>
          <w:iCs/>
          <w:szCs w:val="30"/>
        </w:rPr>
        <w:t xml:space="preserve">studiare solo i fatti che accadono, </w:t>
      </w:r>
      <w:r w:rsidR="00D0602E" w:rsidRPr="002C3210">
        <w:rPr>
          <w:rFonts w:ascii="Times New Roman" w:hAnsi="Times New Roman" w:cs="Georgia"/>
          <w:iCs/>
          <w:szCs w:val="30"/>
        </w:rPr>
        <w:t>poiché</w:t>
      </w:r>
      <w:r w:rsidR="00EB449C" w:rsidRPr="002C3210">
        <w:rPr>
          <w:rFonts w:ascii="Times New Roman" w:hAnsi="Times New Roman" w:cs="Georgia"/>
          <w:iCs/>
          <w:szCs w:val="30"/>
        </w:rPr>
        <w:t xml:space="preserve"> nella vita</w:t>
      </w:r>
      <w:r w:rsidR="0001734C" w:rsidRPr="002C3210">
        <w:rPr>
          <w:rFonts w:ascii="Times New Roman" w:hAnsi="Times New Roman" w:cs="Georgia"/>
          <w:iCs/>
          <w:szCs w:val="30"/>
        </w:rPr>
        <w:t xml:space="preserve"> (e non solo)</w:t>
      </w:r>
      <w:r w:rsidR="00EB449C" w:rsidRPr="002C3210">
        <w:rPr>
          <w:rFonts w:ascii="Times New Roman" w:hAnsi="Times New Roman" w:cs="Georgia"/>
          <w:iCs/>
          <w:szCs w:val="30"/>
        </w:rPr>
        <w:t xml:space="preserve">, vi sono molte cose che non accadono eppure rivestono un significato </w:t>
      </w:r>
      <w:r w:rsidR="000C45A6" w:rsidRPr="002C3210">
        <w:rPr>
          <w:rFonts w:ascii="Times New Roman" w:hAnsi="Times New Roman" w:cs="Georgia"/>
          <w:iCs/>
          <w:szCs w:val="30"/>
        </w:rPr>
        <w:t xml:space="preserve">rilevante, come </w:t>
      </w:r>
      <w:r w:rsidR="00EB449C" w:rsidRPr="002C3210">
        <w:rPr>
          <w:rFonts w:ascii="Times New Roman" w:hAnsi="Times New Roman" w:cs="Georgia"/>
          <w:iCs/>
          <w:szCs w:val="30"/>
        </w:rPr>
        <w:t>la spiritualità</w:t>
      </w:r>
      <w:r w:rsidR="000C45A6" w:rsidRPr="002C3210">
        <w:rPr>
          <w:rFonts w:ascii="Times New Roman" w:hAnsi="Times New Roman" w:cs="Georgia"/>
          <w:iCs/>
          <w:szCs w:val="30"/>
        </w:rPr>
        <w:t xml:space="preserve"> o</w:t>
      </w:r>
      <w:r w:rsidR="00EB449C" w:rsidRPr="002C3210">
        <w:rPr>
          <w:rFonts w:ascii="Times New Roman" w:hAnsi="Times New Roman" w:cs="Georgia"/>
          <w:iCs/>
          <w:szCs w:val="30"/>
        </w:rPr>
        <w:t xml:space="preserve"> i s</w:t>
      </w:r>
      <w:r w:rsidR="00D70F71" w:rsidRPr="002C3210">
        <w:rPr>
          <w:rFonts w:ascii="Times New Roman" w:hAnsi="Times New Roman" w:cs="Georgia"/>
          <w:iCs/>
          <w:szCs w:val="30"/>
        </w:rPr>
        <w:t>entimenti inespressi</w:t>
      </w:r>
      <w:r w:rsidR="00EB449C" w:rsidRPr="002C3210">
        <w:rPr>
          <w:rFonts w:ascii="Times New Roman" w:hAnsi="Times New Roman" w:cs="Georgia"/>
          <w:iCs/>
          <w:szCs w:val="30"/>
        </w:rPr>
        <w:t xml:space="preserve">. </w:t>
      </w:r>
    </w:p>
    <w:p w:rsidR="000456C3" w:rsidRPr="002C3210" w:rsidRDefault="00A02F5E" w:rsidP="002C3210">
      <w:pPr>
        <w:widowControl w:val="0"/>
        <w:autoSpaceDE w:val="0"/>
        <w:autoSpaceDN w:val="0"/>
        <w:adjustRightInd w:val="0"/>
        <w:spacing w:line="360" w:lineRule="auto"/>
        <w:jc w:val="both"/>
        <w:rPr>
          <w:rFonts w:ascii="Times New Roman" w:hAnsi="Times New Roman" w:cs="Helvetica"/>
        </w:rPr>
      </w:pPr>
      <w:r w:rsidRPr="002C3210">
        <w:rPr>
          <w:rFonts w:ascii="Times New Roman" w:hAnsi="Times New Roman" w:cs="Georgia"/>
          <w:iCs/>
          <w:szCs w:val="30"/>
        </w:rPr>
        <w:t>Convinti</w:t>
      </w:r>
      <w:r w:rsidR="00EB449C" w:rsidRPr="002C3210">
        <w:rPr>
          <w:rFonts w:ascii="Times New Roman" w:hAnsi="Times New Roman" w:cs="Georgia"/>
          <w:iCs/>
          <w:szCs w:val="30"/>
        </w:rPr>
        <w:t xml:space="preserve"> che tutto ciò che conta nella vita umana è proprio c</w:t>
      </w:r>
      <w:r w:rsidRPr="002C3210">
        <w:rPr>
          <w:rFonts w:ascii="Times New Roman" w:hAnsi="Times New Roman" w:cs="Georgia"/>
          <w:iCs/>
          <w:szCs w:val="30"/>
        </w:rPr>
        <w:t xml:space="preserve">iò di cui, secondo il </w:t>
      </w:r>
      <w:r w:rsidR="00EB449C" w:rsidRPr="002C3210">
        <w:rPr>
          <w:rFonts w:ascii="Times New Roman" w:hAnsi="Times New Roman" w:cs="Georgia"/>
          <w:iCs/>
          <w:szCs w:val="30"/>
        </w:rPr>
        <w:t>modo di vede</w:t>
      </w:r>
      <w:r w:rsidR="00177441" w:rsidRPr="002C3210">
        <w:rPr>
          <w:rFonts w:ascii="Times New Roman" w:hAnsi="Times New Roman" w:cs="Georgia"/>
          <w:iCs/>
          <w:szCs w:val="30"/>
        </w:rPr>
        <w:t>re</w:t>
      </w:r>
      <w:r w:rsidRPr="002C3210">
        <w:rPr>
          <w:rFonts w:ascii="Times New Roman" w:hAnsi="Times New Roman" w:cs="Georgia"/>
          <w:iCs/>
          <w:szCs w:val="30"/>
        </w:rPr>
        <w:t xml:space="preserve"> di </w:t>
      </w:r>
      <w:r w:rsidRPr="002C3210">
        <w:rPr>
          <w:rFonts w:ascii="Times New Roman" w:hAnsi="Times New Roman" w:cs="Arial"/>
          <w:szCs w:val="20"/>
        </w:rPr>
        <w:t>Wittgenstein</w:t>
      </w:r>
      <w:r w:rsidRPr="002C3210">
        <w:rPr>
          <w:rFonts w:ascii="Times New Roman" w:hAnsi="Times New Roman" w:cs="Georgia"/>
          <w:iCs/>
          <w:szCs w:val="30"/>
        </w:rPr>
        <w:t xml:space="preserve">, dobbiamo tacere, prendendoci ciononostante </w:t>
      </w:r>
      <w:r w:rsidR="00EB449C" w:rsidRPr="002C3210">
        <w:rPr>
          <w:rFonts w:ascii="Times New Roman" w:hAnsi="Times New Roman" w:cs="Georgia"/>
          <w:iCs/>
          <w:szCs w:val="30"/>
        </w:rPr>
        <w:t xml:space="preserve">cura di delimitare ciò che non è importante, </w:t>
      </w:r>
      <w:r w:rsidR="008E324C" w:rsidRPr="002C3210">
        <w:rPr>
          <w:rFonts w:ascii="Times New Roman" w:hAnsi="Times New Roman" w:cs="Georgia"/>
          <w:iCs/>
          <w:szCs w:val="30"/>
        </w:rPr>
        <w:t xml:space="preserve">usando una metafora geografica: </w:t>
      </w:r>
      <w:r w:rsidR="00EB449C" w:rsidRPr="002C3210">
        <w:rPr>
          <w:rFonts w:ascii="Times New Roman" w:hAnsi="Times New Roman" w:cs="Georgia"/>
          <w:iCs/>
          <w:szCs w:val="30"/>
        </w:rPr>
        <w:t>non è l</w:t>
      </w:r>
      <w:r w:rsidR="001C59F8" w:rsidRPr="002C3210">
        <w:rPr>
          <w:rFonts w:ascii="Times New Roman" w:hAnsi="Times New Roman" w:cs="Georgia"/>
          <w:iCs/>
          <w:szCs w:val="30"/>
        </w:rPr>
        <w:t>a costa di un</w:t>
      </w:r>
      <w:r w:rsidRPr="002C3210">
        <w:rPr>
          <w:rFonts w:ascii="Times New Roman" w:hAnsi="Times New Roman" w:cs="Georgia"/>
          <w:iCs/>
          <w:szCs w:val="30"/>
        </w:rPr>
        <w:t>’isola che vogliamo</w:t>
      </w:r>
      <w:r w:rsidR="00EB449C" w:rsidRPr="002C3210">
        <w:rPr>
          <w:rFonts w:ascii="Times New Roman" w:hAnsi="Times New Roman" w:cs="Georgia"/>
          <w:iCs/>
          <w:szCs w:val="30"/>
        </w:rPr>
        <w:t xml:space="preserve"> esaminare con tanta accurate</w:t>
      </w:r>
      <w:r w:rsidRPr="002C3210">
        <w:rPr>
          <w:rFonts w:ascii="Times New Roman" w:hAnsi="Times New Roman" w:cs="Georgia"/>
          <w:iCs/>
          <w:szCs w:val="30"/>
        </w:rPr>
        <w:t>zza, bensì i limiti dell’oceano.</w:t>
      </w:r>
    </w:p>
    <w:p w:rsidR="00506E76" w:rsidRPr="002C3210" w:rsidRDefault="00506E76"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rPr>
      </w:pPr>
      <w:r w:rsidRPr="002C3210">
        <w:rPr>
          <w:rFonts w:ascii="Times New Roman" w:hAnsi="Times New Roman"/>
        </w:rPr>
        <w:t>Alla fine d</w:t>
      </w:r>
      <w:r w:rsidR="00A02F5E" w:rsidRPr="002C3210">
        <w:rPr>
          <w:rFonts w:ascii="Times New Roman" w:hAnsi="Times New Roman"/>
        </w:rPr>
        <w:t xml:space="preserve">el </w:t>
      </w:r>
      <w:r w:rsidR="00BE069C" w:rsidRPr="00BE069C">
        <w:rPr>
          <w:rFonts w:ascii="Times New Roman" w:hAnsi="Times New Roman" w:cs="Times New Roman"/>
          <w:bCs/>
          <w:i/>
          <w:iCs/>
        </w:rPr>
        <w:t>Tractatus</w:t>
      </w:r>
      <w:r w:rsidR="00BE069C" w:rsidRPr="002C3210">
        <w:rPr>
          <w:rFonts w:ascii="Times New Roman" w:hAnsi="Times New Roman"/>
        </w:rPr>
        <w:t xml:space="preserve"> </w:t>
      </w:r>
      <w:r w:rsidR="00A02F5E" w:rsidRPr="002C3210">
        <w:rPr>
          <w:rFonts w:ascii="Times New Roman" w:hAnsi="Times New Roman"/>
        </w:rPr>
        <w:t>Wittgenstein scriss</w:t>
      </w:r>
      <w:r w:rsidR="00D0602E">
        <w:rPr>
          <w:rFonts w:ascii="Times New Roman" w:hAnsi="Times New Roman"/>
        </w:rPr>
        <w:t>e: “</w:t>
      </w:r>
      <w:r w:rsidRPr="002C3210">
        <w:rPr>
          <w:rFonts w:ascii="Times New Roman" w:hAnsi="Times New Roman"/>
        </w:rPr>
        <w:t>Noi sentiamo che, persino nell'ipotesi che tutte le possibili domande scientifiche abbiano avuto risposta, i nostri problemi vitali n</w:t>
      </w:r>
      <w:r w:rsidR="00D0602E">
        <w:rPr>
          <w:rFonts w:ascii="Times New Roman" w:hAnsi="Times New Roman"/>
        </w:rPr>
        <w:t>on sono ancora neppure sfiorati”</w:t>
      </w:r>
      <w:r w:rsidRPr="002C3210">
        <w:rPr>
          <w:rFonts w:ascii="Times New Roman" w:hAnsi="Times New Roman"/>
        </w:rPr>
        <w:t>.</w:t>
      </w:r>
      <w:r w:rsidR="00A02F5E" w:rsidRPr="002C3210">
        <w:rPr>
          <w:rFonts w:ascii="Times New Roman" w:hAnsi="Times New Roman"/>
        </w:rPr>
        <w:t xml:space="preserve"> </w:t>
      </w:r>
      <w:r w:rsidRPr="002C3210">
        <w:rPr>
          <w:rFonts w:ascii="Times New Roman" w:hAnsi="Times New Roman"/>
        </w:rPr>
        <w:t xml:space="preserve">I "problemi vitali" a cui allude </w:t>
      </w:r>
      <w:r w:rsidR="00A02F5E" w:rsidRPr="002C3210">
        <w:rPr>
          <w:rFonts w:ascii="Times New Roman" w:hAnsi="Times New Roman"/>
        </w:rPr>
        <w:t>l’Autore</w:t>
      </w:r>
      <w:r w:rsidRPr="002C3210">
        <w:rPr>
          <w:rFonts w:ascii="Times New Roman" w:hAnsi="Times New Roman"/>
        </w:rPr>
        <w:t xml:space="preserve"> </w:t>
      </w:r>
      <w:r w:rsidR="00A02F5E" w:rsidRPr="002C3210">
        <w:rPr>
          <w:rFonts w:ascii="Times New Roman" w:hAnsi="Times New Roman"/>
        </w:rPr>
        <w:t xml:space="preserve">austriaco </w:t>
      </w:r>
      <w:r w:rsidRPr="002C3210">
        <w:rPr>
          <w:rFonts w:ascii="Times New Roman" w:hAnsi="Times New Roman"/>
        </w:rPr>
        <w:t>sono innanzitutto i problemi morali, religiosi ed estetici, conc</w:t>
      </w:r>
      <w:r w:rsidR="00A02F5E" w:rsidRPr="002C3210">
        <w:rPr>
          <w:rFonts w:ascii="Times New Roman" w:hAnsi="Times New Roman"/>
        </w:rPr>
        <w:t xml:space="preserve">ernenti dunque i "valori", che </w:t>
      </w:r>
      <w:r w:rsidRPr="002C3210">
        <w:rPr>
          <w:rFonts w:ascii="Times New Roman" w:hAnsi="Times New Roman"/>
        </w:rPr>
        <w:t xml:space="preserve">non solo non si fondano sulla conoscenza, ma non sono neppure formulabili, perché il linguaggio dotato di senso si riferisce solo a fatti, mentre i valori non sono fatti. Essi si collocano all'esterno delle possibilità del pensiero. Una volta chiariti definitivamente i problemi logici </w:t>
      </w:r>
      <w:r w:rsidR="001C59F8" w:rsidRPr="002C3210">
        <w:rPr>
          <w:rFonts w:ascii="Times New Roman" w:hAnsi="Times New Roman"/>
        </w:rPr>
        <w:t>e scientifici, noi "sentiamo" -</w:t>
      </w:r>
      <w:r w:rsidRPr="002C3210">
        <w:rPr>
          <w:rFonts w:ascii="Times New Roman" w:hAnsi="Times New Roman"/>
        </w:rPr>
        <w:t>attraverso una</w:t>
      </w:r>
      <w:r w:rsidR="001C59F8" w:rsidRPr="002C3210">
        <w:rPr>
          <w:rFonts w:ascii="Times New Roman" w:hAnsi="Times New Roman"/>
        </w:rPr>
        <w:t xml:space="preserve"> sorta di "sentimento mistico"-</w:t>
      </w:r>
      <w:r w:rsidRPr="002C3210">
        <w:rPr>
          <w:rFonts w:ascii="Times New Roman" w:hAnsi="Times New Roman"/>
        </w:rPr>
        <w:t xml:space="preserve"> che i nostri problemi vitali rimangono ancora non toccati e che essi appartengono al dominio dell'inesprimibile. Si comprende allora l'ultima p</w:t>
      </w:r>
      <w:r w:rsidR="001C59F8" w:rsidRPr="002C3210">
        <w:rPr>
          <w:rFonts w:ascii="Times New Roman" w:hAnsi="Times New Roman"/>
        </w:rPr>
        <w:t>roposi</w:t>
      </w:r>
      <w:r w:rsidR="00D0602E">
        <w:rPr>
          <w:rFonts w:ascii="Times New Roman" w:hAnsi="Times New Roman"/>
        </w:rPr>
        <w:t>zione dell'opera: “</w:t>
      </w:r>
      <w:r w:rsidR="001C59F8" w:rsidRPr="002C3210">
        <w:rPr>
          <w:rFonts w:ascii="Times New Roman" w:hAnsi="Times New Roman"/>
        </w:rPr>
        <w:t>Su ciò di cui non si può parlare</w:t>
      </w:r>
      <w:r w:rsidRPr="002C3210">
        <w:rPr>
          <w:rFonts w:ascii="Times New Roman" w:hAnsi="Times New Roman"/>
        </w:rPr>
        <w:t xml:space="preserve"> si deve tacere</w:t>
      </w:r>
      <w:r w:rsidR="00A02F5E" w:rsidRPr="002C3210">
        <w:rPr>
          <w:rFonts w:ascii="Times New Roman" w:hAnsi="Times New Roman"/>
        </w:rPr>
        <w:t>” che non intende per nulla essere un</w:t>
      </w:r>
      <w:r w:rsidRPr="002C3210">
        <w:rPr>
          <w:rFonts w:ascii="Times New Roman" w:hAnsi="Times New Roman"/>
        </w:rPr>
        <w:t xml:space="preserve"> invito ad </w:t>
      </w:r>
      <w:r w:rsidR="00A02F5E" w:rsidRPr="002C3210">
        <w:rPr>
          <w:rFonts w:ascii="Times New Roman" w:hAnsi="Times New Roman"/>
        </w:rPr>
        <w:t>attenersi alla realtà dei fatti:</w:t>
      </w:r>
      <w:r w:rsidRPr="002C3210">
        <w:rPr>
          <w:rFonts w:ascii="Times New Roman" w:hAnsi="Times New Roman"/>
        </w:rPr>
        <w:t xml:space="preserve"> essa vale come un principio che rende l'uomo consapevole dei suoi limiti. Il dovere di tacere su ciò che trascende le possibilità della logica e del linguaggio non esclude e non nega ciò che si tace. Il silenzio non significa che ciò su cui si tace non </w:t>
      </w:r>
      <w:r w:rsidR="008E324C" w:rsidRPr="002C3210">
        <w:rPr>
          <w:rFonts w:ascii="Times New Roman" w:hAnsi="Times New Roman"/>
        </w:rPr>
        <w:t>esista</w:t>
      </w:r>
      <w:r w:rsidRPr="002C3210">
        <w:rPr>
          <w:rFonts w:ascii="Times New Roman" w:hAnsi="Times New Roman"/>
        </w:rPr>
        <w:t>, ma che si è inadatti a parlarne</w:t>
      </w:r>
      <w:r w:rsidR="008E324C" w:rsidRPr="002C3210">
        <w:rPr>
          <w:rFonts w:ascii="Times New Roman" w:hAnsi="Times New Roman"/>
        </w:rPr>
        <w:t>, almeno con gli strumenti tradizionali a disposizione</w:t>
      </w:r>
      <w:r w:rsidR="009371E3" w:rsidRPr="002C3210">
        <w:rPr>
          <w:rFonts w:ascii="Times New Roman" w:hAnsi="Times New Roman"/>
        </w:rPr>
        <w:t>.</w:t>
      </w:r>
    </w:p>
    <w:p w:rsidR="00506E76" w:rsidRPr="002C3210" w:rsidRDefault="00506E76"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rPr>
      </w:pPr>
    </w:p>
    <w:p w:rsidR="000456C3" w:rsidRPr="002C3210" w:rsidRDefault="00060E6D"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Helvetica"/>
        </w:rPr>
      </w:pPr>
      <w:r w:rsidRPr="002C3210">
        <w:rPr>
          <w:rFonts w:ascii="Times New Roman" w:hAnsi="Times New Roman" w:cs="Times New Roman"/>
          <w:bCs/>
        </w:rPr>
        <w:t xml:space="preserve">3 </w:t>
      </w:r>
      <w:r w:rsidR="00CA5DBE">
        <w:rPr>
          <w:rFonts w:ascii="Times New Roman" w:hAnsi="Times New Roman" w:cs="Times New Roman"/>
          <w:bCs/>
        </w:rPr>
        <w:t>L</w:t>
      </w:r>
      <w:r w:rsidR="008E324C" w:rsidRPr="002C3210">
        <w:rPr>
          <w:rFonts w:ascii="Times New Roman" w:hAnsi="Times New Roman" w:cs="Times New Roman"/>
          <w:bCs/>
        </w:rPr>
        <w:t xml:space="preserve">e riflessioni di Kosuth </w:t>
      </w:r>
      <w:r w:rsidR="008E324C" w:rsidRPr="002C3210">
        <w:rPr>
          <w:rFonts w:ascii="Times New Roman" w:hAnsi="Times New Roman" w:cs="Times New Roman"/>
          <w:szCs w:val="28"/>
        </w:rPr>
        <w:t xml:space="preserve"> </w:t>
      </w:r>
    </w:p>
    <w:p w:rsidR="001C59F8" w:rsidRPr="002C3210" w:rsidRDefault="000456C3"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Helvetica"/>
        </w:rPr>
      </w:pPr>
      <w:r w:rsidRPr="002C3210">
        <w:rPr>
          <w:rFonts w:ascii="Times New Roman" w:hAnsi="Times New Roman" w:cs="Times New Roman"/>
          <w:szCs w:val="20"/>
        </w:rPr>
        <w:t xml:space="preserve">L’eredità della filosofia di Wittgenstein nell’artista americano Kosuth è stata da questi sempre ribadita, sia per il primissimo periodo della produzione, sia per le successive produzioni, anche se in maniera meno evidente. </w:t>
      </w:r>
    </w:p>
    <w:p w:rsidR="00881DCE" w:rsidRPr="002C3210" w:rsidRDefault="000456C3"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Helvetica"/>
        </w:rPr>
      </w:pPr>
      <w:r w:rsidRPr="002C3210">
        <w:rPr>
          <w:rFonts w:ascii="Times New Roman" w:hAnsi="Times New Roman" w:cs="Times New Roman"/>
          <w:szCs w:val="20"/>
        </w:rPr>
        <w:t xml:space="preserve">È in occasione della mostra </w:t>
      </w:r>
      <w:r w:rsidR="001C59F8" w:rsidRPr="00D0602E">
        <w:rPr>
          <w:rFonts w:ascii="Times New Roman" w:hAnsi="Times New Roman" w:cs="Times New Roman"/>
          <w:i/>
          <w:iCs/>
          <w:szCs w:val="20"/>
        </w:rPr>
        <w:t>Das Spiel des Unsagbaren: Ludwig Wittgenstein und die Kunst des 20 Jahrhunderts</w:t>
      </w:r>
      <w:r w:rsidR="001C59F8" w:rsidRPr="002C3210">
        <w:rPr>
          <w:rFonts w:ascii="Times New Roman" w:hAnsi="Times New Roman" w:cs="Times New Roman"/>
          <w:szCs w:val="20"/>
        </w:rPr>
        <w:t xml:space="preserve"> </w:t>
      </w:r>
      <w:r w:rsidRPr="002C3210">
        <w:rPr>
          <w:rFonts w:ascii="Times New Roman" w:hAnsi="Times New Roman" w:cs="Times New Roman"/>
          <w:szCs w:val="20"/>
        </w:rPr>
        <w:t xml:space="preserve">tenutasi al Wiener Secession di Vienna, </w:t>
      </w:r>
      <w:r w:rsidR="001C59F8" w:rsidRPr="002C3210">
        <w:rPr>
          <w:rFonts w:ascii="Times New Roman" w:hAnsi="Times New Roman" w:cs="Times New Roman"/>
          <w:szCs w:val="20"/>
        </w:rPr>
        <w:t>nell’autunno del 1989</w:t>
      </w:r>
      <w:r w:rsidR="00D70F71" w:rsidRPr="002C3210">
        <w:rPr>
          <w:rFonts w:ascii="Times New Roman" w:hAnsi="Times New Roman" w:cs="Times New Roman"/>
          <w:szCs w:val="20"/>
        </w:rPr>
        <w:t>, che Kosuth si rapportò</w:t>
      </w:r>
      <w:r w:rsidRPr="002C3210">
        <w:rPr>
          <w:rFonts w:ascii="Times New Roman" w:hAnsi="Times New Roman" w:cs="Times New Roman"/>
          <w:szCs w:val="20"/>
        </w:rPr>
        <w:t xml:space="preserve"> direttam</w:t>
      </w:r>
      <w:r w:rsidR="001C59F8" w:rsidRPr="002C3210">
        <w:rPr>
          <w:rFonts w:ascii="Times New Roman" w:hAnsi="Times New Roman" w:cs="Times New Roman"/>
          <w:szCs w:val="20"/>
        </w:rPr>
        <w:t>ente con il filosofo austriaco</w:t>
      </w:r>
      <w:r w:rsidRPr="002C3210">
        <w:rPr>
          <w:rFonts w:ascii="Times New Roman" w:hAnsi="Times New Roman" w:cs="Times New Roman"/>
          <w:szCs w:val="20"/>
        </w:rPr>
        <w:t>. Kosuth fu incaricato di organizzare la mostra nella capitale austriaca per il centenario della nascita del filosofo. Gli organizzatori</w:t>
      </w:r>
      <w:r w:rsidR="00D70F71" w:rsidRPr="002C3210">
        <w:rPr>
          <w:rFonts w:ascii="Times New Roman" w:hAnsi="Times New Roman" w:cs="Times New Roman"/>
          <w:szCs w:val="20"/>
        </w:rPr>
        <w:t xml:space="preserve"> dell’evento lasciarono all’Artista</w:t>
      </w:r>
      <w:r w:rsidRPr="002C3210">
        <w:rPr>
          <w:rFonts w:ascii="Times New Roman" w:hAnsi="Times New Roman" w:cs="Times New Roman"/>
          <w:szCs w:val="20"/>
        </w:rPr>
        <w:t xml:space="preserve"> il compito di concepire la mostra; questo comportò un diverso modo di </w:t>
      </w:r>
      <w:r w:rsidR="00D70F71" w:rsidRPr="002C3210">
        <w:rPr>
          <w:rFonts w:ascii="Times New Roman" w:hAnsi="Times New Roman" w:cs="Times New Roman"/>
          <w:szCs w:val="20"/>
        </w:rPr>
        <w:t>preparare</w:t>
      </w:r>
      <w:r w:rsidRPr="002C3210">
        <w:rPr>
          <w:rFonts w:ascii="Times New Roman" w:hAnsi="Times New Roman" w:cs="Times New Roman"/>
          <w:szCs w:val="20"/>
        </w:rPr>
        <w:t xml:space="preserve"> l’esposizione: non era uno storico dell’arte ad essere incaricato a realizzare l’evento, bensì un artista il cui principale scopo </w:t>
      </w:r>
      <w:r w:rsidR="008D2F89" w:rsidRPr="002C3210">
        <w:rPr>
          <w:rFonts w:ascii="Times New Roman" w:hAnsi="Times New Roman" w:cs="Times New Roman"/>
          <w:szCs w:val="20"/>
        </w:rPr>
        <w:t>era</w:t>
      </w:r>
      <w:r w:rsidRPr="002C3210">
        <w:rPr>
          <w:rFonts w:ascii="Times New Roman" w:hAnsi="Times New Roman" w:cs="Times New Roman"/>
          <w:szCs w:val="20"/>
        </w:rPr>
        <w:t xml:space="preserve"> quello di invitare il pubblico a partecipare al processo semantico che nella mostra veniva presentato. L’esposizione si </w:t>
      </w:r>
      <w:r w:rsidR="008D2F89" w:rsidRPr="002C3210">
        <w:rPr>
          <w:rFonts w:ascii="Times New Roman" w:hAnsi="Times New Roman" w:cs="Times New Roman"/>
          <w:szCs w:val="20"/>
        </w:rPr>
        <w:t>divise</w:t>
      </w:r>
      <w:r w:rsidRPr="002C3210">
        <w:rPr>
          <w:rFonts w:ascii="Times New Roman" w:hAnsi="Times New Roman" w:cs="Times New Roman"/>
          <w:szCs w:val="20"/>
        </w:rPr>
        <w:t xml:space="preserve"> in due parti: una artistica, in cui </w:t>
      </w:r>
      <w:r w:rsidR="008D2F89" w:rsidRPr="002C3210">
        <w:rPr>
          <w:rFonts w:ascii="Times New Roman" w:hAnsi="Times New Roman" w:cs="Times New Roman"/>
          <w:szCs w:val="20"/>
        </w:rPr>
        <w:t>furono presentate</w:t>
      </w:r>
      <w:r w:rsidRPr="002C3210">
        <w:rPr>
          <w:rFonts w:ascii="Times New Roman" w:hAnsi="Times New Roman" w:cs="Times New Roman"/>
          <w:szCs w:val="20"/>
        </w:rPr>
        <w:t xml:space="preserve"> le opere degli artisti partecipanti, e una parte biografica consacrata a Wittgenstein</w:t>
      </w:r>
      <w:r w:rsidR="008D2F89" w:rsidRPr="002C3210">
        <w:rPr>
          <w:rFonts w:ascii="Times New Roman" w:hAnsi="Times New Roman" w:cs="Times New Roman"/>
          <w:szCs w:val="20"/>
        </w:rPr>
        <w:t>. La parte artistica si articolò</w:t>
      </w:r>
      <w:r w:rsidRPr="002C3210">
        <w:rPr>
          <w:rFonts w:ascii="Times New Roman" w:hAnsi="Times New Roman" w:cs="Times New Roman"/>
          <w:szCs w:val="20"/>
        </w:rPr>
        <w:t xml:space="preserve"> in sette sezioni, ma in realtà l’allestimento non </w:t>
      </w:r>
      <w:r w:rsidR="008D2F89" w:rsidRPr="002C3210">
        <w:rPr>
          <w:rFonts w:ascii="Times New Roman" w:hAnsi="Times New Roman" w:cs="Times New Roman"/>
          <w:szCs w:val="20"/>
        </w:rPr>
        <w:t>seguì</w:t>
      </w:r>
      <w:r w:rsidRPr="002C3210">
        <w:rPr>
          <w:rFonts w:ascii="Times New Roman" w:hAnsi="Times New Roman" w:cs="Times New Roman"/>
          <w:szCs w:val="20"/>
        </w:rPr>
        <w:t xml:space="preserve"> regole espositive, </w:t>
      </w:r>
      <w:r w:rsidR="008D2F89" w:rsidRPr="002C3210">
        <w:rPr>
          <w:rFonts w:ascii="Times New Roman" w:hAnsi="Times New Roman" w:cs="Times New Roman"/>
          <w:szCs w:val="20"/>
        </w:rPr>
        <w:t xml:space="preserve">in quanto </w:t>
      </w:r>
      <w:r w:rsidRPr="002C3210">
        <w:rPr>
          <w:rFonts w:ascii="Times New Roman" w:hAnsi="Times New Roman" w:cs="Times New Roman"/>
          <w:szCs w:val="20"/>
        </w:rPr>
        <w:t xml:space="preserve">Kosuth </w:t>
      </w:r>
      <w:r w:rsidR="008D2F89" w:rsidRPr="002C3210">
        <w:rPr>
          <w:rFonts w:ascii="Times New Roman" w:hAnsi="Times New Roman" w:cs="Times New Roman"/>
          <w:szCs w:val="20"/>
        </w:rPr>
        <w:t>rifiutò</w:t>
      </w:r>
      <w:r w:rsidRPr="002C3210">
        <w:rPr>
          <w:rFonts w:ascii="Times New Roman" w:hAnsi="Times New Roman" w:cs="Times New Roman"/>
          <w:szCs w:val="20"/>
        </w:rPr>
        <w:t xml:space="preserve"> un’organizzazione che rispondesse a dei cri</w:t>
      </w:r>
      <w:r w:rsidR="008D2F89" w:rsidRPr="002C3210">
        <w:rPr>
          <w:rFonts w:ascii="Times New Roman" w:hAnsi="Times New Roman" w:cs="Times New Roman"/>
          <w:szCs w:val="20"/>
        </w:rPr>
        <w:t>teri “morfologici”:</w:t>
      </w:r>
      <w:r w:rsidRPr="002C3210">
        <w:rPr>
          <w:rFonts w:ascii="Times New Roman" w:hAnsi="Times New Roman" w:cs="Times New Roman"/>
          <w:szCs w:val="20"/>
        </w:rPr>
        <w:t xml:space="preserve"> </w:t>
      </w:r>
      <w:r w:rsidR="008D2F89" w:rsidRPr="002C3210">
        <w:rPr>
          <w:rFonts w:ascii="Times New Roman" w:hAnsi="Times New Roman" w:cs="Times New Roman"/>
          <w:szCs w:val="20"/>
        </w:rPr>
        <w:t>la mostra si presentò</w:t>
      </w:r>
      <w:r w:rsidR="00D70F71" w:rsidRPr="002C3210">
        <w:rPr>
          <w:rFonts w:ascii="Times New Roman" w:hAnsi="Times New Roman" w:cs="Times New Roman"/>
          <w:szCs w:val="20"/>
        </w:rPr>
        <w:t xml:space="preserve"> come un </w:t>
      </w:r>
      <w:r w:rsidRPr="002C3210">
        <w:rPr>
          <w:rFonts w:ascii="Times New Roman" w:hAnsi="Times New Roman" w:cs="Times New Roman"/>
          <w:szCs w:val="20"/>
        </w:rPr>
        <w:t xml:space="preserve">insieme di opere che, nonostante la suddivisione in sezioni, non </w:t>
      </w:r>
      <w:r w:rsidR="008D2F89" w:rsidRPr="002C3210">
        <w:rPr>
          <w:rFonts w:ascii="Times New Roman" w:hAnsi="Times New Roman" w:cs="Times New Roman"/>
          <w:szCs w:val="20"/>
        </w:rPr>
        <w:t>rispondevano</w:t>
      </w:r>
      <w:r w:rsidRPr="002C3210">
        <w:rPr>
          <w:rFonts w:ascii="Times New Roman" w:hAnsi="Times New Roman" w:cs="Times New Roman"/>
          <w:szCs w:val="20"/>
        </w:rPr>
        <w:t xml:space="preserve"> ad alcun criterio stilistico. L’idea </w:t>
      </w:r>
      <w:r w:rsidR="008D2F89" w:rsidRPr="002C3210">
        <w:rPr>
          <w:rFonts w:ascii="Times New Roman" w:hAnsi="Times New Roman" w:cs="Times New Roman"/>
          <w:szCs w:val="20"/>
        </w:rPr>
        <w:t>fu</w:t>
      </w:r>
      <w:r w:rsidRPr="002C3210">
        <w:rPr>
          <w:rFonts w:ascii="Times New Roman" w:hAnsi="Times New Roman" w:cs="Times New Roman"/>
          <w:szCs w:val="20"/>
        </w:rPr>
        <w:t xml:space="preserve"> quella di presentare i significati che ogni singola opera produce</w:t>
      </w:r>
      <w:r w:rsidR="008D2F89" w:rsidRPr="002C3210">
        <w:rPr>
          <w:rFonts w:ascii="Times New Roman" w:hAnsi="Times New Roman" w:cs="Times New Roman"/>
          <w:szCs w:val="20"/>
        </w:rPr>
        <w:t>va</w:t>
      </w:r>
      <w:r w:rsidRPr="002C3210">
        <w:rPr>
          <w:rFonts w:ascii="Times New Roman" w:hAnsi="Times New Roman" w:cs="Times New Roman"/>
          <w:szCs w:val="20"/>
        </w:rPr>
        <w:t xml:space="preserve"> indipendentemente dallo stile in cui essi </w:t>
      </w:r>
      <w:r w:rsidR="008D2F89" w:rsidRPr="002C3210">
        <w:rPr>
          <w:rFonts w:ascii="Times New Roman" w:hAnsi="Times New Roman" w:cs="Times New Roman"/>
          <w:szCs w:val="20"/>
        </w:rPr>
        <w:t>erano</w:t>
      </w:r>
      <w:r w:rsidRPr="002C3210">
        <w:rPr>
          <w:rFonts w:ascii="Times New Roman" w:hAnsi="Times New Roman" w:cs="Times New Roman"/>
          <w:szCs w:val="20"/>
        </w:rPr>
        <w:t xml:space="preserve"> prodotti</w:t>
      </w:r>
      <w:r w:rsidR="004F36F9" w:rsidRPr="002C3210">
        <w:rPr>
          <w:rStyle w:val="Rimandonotaapidipagina"/>
          <w:rFonts w:ascii="Times New Roman" w:hAnsi="Times New Roman" w:cs="Times New Roman"/>
          <w:szCs w:val="20"/>
        </w:rPr>
        <w:footnoteReference w:id="2"/>
      </w:r>
      <w:r w:rsidRPr="002C3210">
        <w:rPr>
          <w:rFonts w:ascii="Times New Roman" w:hAnsi="Times New Roman" w:cs="Times New Roman"/>
          <w:szCs w:val="20"/>
        </w:rPr>
        <w:t xml:space="preserve">. </w:t>
      </w:r>
    </w:p>
    <w:p w:rsidR="000456C3" w:rsidRPr="002C3210" w:rsidRDefault="000456C3"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Helvetica"/>
        </w:rPr>
      </w:pPr>
      <w:r w:rsidRPr="002C3210">
        <w:rPr>
          <w:rFonts w:ascii="Times New Roman" w:hAnsi="Times New Roman" w:cs="Times New Roman"/>
          <w:szCs w:val="20"/>
        </w:rPr>
        <w:t xml:space="preserve">Se si considera come </w:t>
      </w:r>
      <w:r w:rsidRPr="002C3210">
        <w:rPr>
          <w:rFonts w:ascii="Times New Roman" w:hAnsi="Times New Roman" w:cs="Times New Roman"/>
          <w:iCs/>
          <w:szCs w:val="20"/>
        </w:rPr>
        <w:t>linguaggio</w:t>
      </w:r>
      <w:r w:rsidRPr="002C3210">
        <w:rPr>
          <w:rFonts w:ascii="Times New Roman" w:hAnsi="Times New Roman" w:cs="Times New Roman"/>
          <w:szCs w:val="20"/>
        </w:rPr>
        <w:t xml:space="preserve"> l’organizzazione sistematica dei nostri codici culturali –il nostro </w:t>
      </w:r>
      <w:r w:rsidRPr="002C3210">
        <w:rPr>
          <w:rFonts w:ascii="Times New Roman" w:hAnsi="Times New Roman" w:cs="Times New Roman"/>
          <w:iCs/>
          <w:szCs w:val="20"/>
        </w:rPr>
        <w:t>orizzonte culturale</w:t>
      </w:r>
      <w:r w:rsidRPr="002C3210">
        <w:rPr>
          <w:rFonts w:ascii="Times New Roman" w:hAnsi="Times New Roman" w:cs="Times New Roman"/>
          <w:szCs w:val="20"/>
        </w:rPr>
        <w:t xml:space="preserve"> ereditato, all’interno del quale il significato è prodotto- allora si </w:t>
      </w:r>
      <w:r w:rsidR="00881DCE" w:rsidRPr="002C3210">
        <w:rPr>
          <w:rFonts w:ascii="Times New Roman" w:hAnsi="Times New Roman" w:cs="Times New Roman"/>
          <w:szCs w:val="20"/>
        </w:rPr>
        <w:t xml:space="preserve">può vedere che è </w:t>
      </w:r>
      <w:r w:rsidRPr="002C3210">
        <w:rPr>
          <w:rFonts w:ascii="Times New Roman" w:hAnsi="Times New Roman" w:cs="Times New Roman"/>
          <w:szCs w:val="20"/>
        </w:rPr>
        <w:t>precisamente qui, manifestato come arte, dove gli elementi impliciti per le asserzioni indirette devono essere trovati.</w:t>
      </w:r>
    </w:p>
    <w:p w:rsidR="00881DCE" w:rsidRPr="002C3210" w:rsidRDefault="000456C3"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Helvetica"/>
        </w:rPr>
      </w:pPr>
      <w:r w:rsidRPr="002C3210">
        <w:rPr>
          <w:rFonts w:ascii="Times New Roman" w:hAnsi="Times New Roman" w:cs="Times New Roman"/>
          <w:szCs w:val="20"/>
        </w:rPr>
        <w:t>In ques</w:t>
      </w:r>
      <w:r w:rsidR="00D70F71" w:rsidRPr="002C3210">
        <w:rPr>
          <w:rFonts w:ascii="Times New Roman" w:hAnsi="Times New Roman" w:cs="Times New Roman"/>
          <w:szCs w:val="20"/>
        </w:rPr>
        <w:t>ta prima parte Kosuth giustificò</w:t>
      </w:r>
      <w:r w:rsidRPr="002C3210">
        <w:rPr>
          <w:rFonts w:ascii="Times New Roman" w:hAnsi="Times New Roman" w:cs="Times New Roman"/>
          <w:szCs w:val="20"/>
        </w:rPr>
        <w:t xml:space="preserve"> in primis il dominio dell’arte, ponendolo in quell’orizzonte individuato da Wittgenstein in cui si può ancora parlare, ossia l’orizzonte della nostra cultura in cui nascono i significati delle singole parole e della nostre proposizioni; inoltre </w:t>
      </w:r>
      <w:r w:rsidR="00D70F71" w:rsidRPr="002C3210">
        <w:rPr>
          <w:rFonts w:ascii="Times New Roman" w:hAnsi="Times New Roman" w:cs="Times New Roman"/>
          <w:szCs w:val="20"/>
        </w:rPr>
        <w:t>venne</w:t>
      </w:r>
      <w:r w:rsidRPr="002C3210">
        <w:rPr>
          <w:rFonts w:ascii="Times New Roman" w:hAnsi="Times New Roman" w:cs="Times New Roman"/>
          <w:szCs w:val="20"/>
        </w:rPr>
        <w:t xml:space="preserve"> riconfermata l’idea dell’arte dopo la filosofia, la quale operava all’interno dell’indicibile, al contrario dell’arte, che secondo Kosuth, </w:t>
      </w:r>
      <w:r w:rsidR="00D70F71" w:rsidRPr="002C3210">
        <w:rPr>
          <w:rFonts w:ascii="Times New Roman" w:hAnsi="Times New Roman" w:cs="Times New Roman"/>
          <w:szCs w:val="20"/>
        </w:rPr>
        <w:t>poteva</w:t>
      </w:r>
      <w:r w:rsidRPr="002C3210">
        <w:rPr>
          <w:rFonts w:ascii="Times New Roman" w:hAnsi="Times New Roman" w:cs="Times New Roman"/>
          <w:szCs w:val="20"/>
        </w:rPr>
        <w:t xml:space="preserve"> ancora proferir parola. </w:t>
      </w:r>
    </w:p>
    <w:p w:rsidR="000456C3" w:rsidRPr="002C3210" w:rsidRDefault="00881DCE"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Helvetica"/>
        </w:rPr>
      </w:pPr>
      <w:r w:rsidRPr="002C3210">
        <w:rPr>
          <w:rFonts w:ascii="Times New Roman" w:hAnsi="Times New Roman" w:cs="Times New Roman"/>
          <w:szCs w:val="20"/>
        </w:rPr>
        <w:t>Riguardo la</w:t>
      </w:r>
      <w:r w:rsidR="000456C3" w:rsidRPr="002C3210">
        <w:rPr>
          <w:rFonts w:ascii="Times New Roman" w:hAnsi="Times New Roman" w:cs="Times New Roman"/>
          <w:szCs w:val="20"/>
        </w:rPr>
        <w:t xml:space="preserve"> questione del valore</w:t>
      </w:r>
      <w:r w:rsidRPr="002C3210">
        <w:rPr>
          <w:rFonts w:ascii="Times New Roman" w:hAnsi="Times New Roman" w:cs="Times New Roman"/>
          <w:szCs w:val="20"/>
        </w:rPr>
        <w:t xml:space="preserve">, </w:t>
      </w:r>
      <w:r w:rsidR="00D70F71" w:rsidRPr="002C3210">
        <w:rPr>
          <w:rFonts w:ascii="Times New Roman" w:hAnsi="Times New Roman" w:cs="Times New Roman"/>
          <w:szCs w:val="20"/>
        </w:rPr>
        <w:t>l’Artista</w:t>
      </w:r>
      <w:r w:rsidR="008D2F89" w:rsidRPr="002C3210">
        <w:rPr>
          <w:rFonts w:ascii="Times New Roman" w:hAnsi="Times New Roman" w:cs="Times New Roman"/>
          <w:szCs w:val="20"/>
        </w:rPr>
        <w:t xml:space="preserve"> </w:t>
      </w:r>
      <w:r w:rsidR="00D70F71" w:rsidRPr="002C3210">
        <w:rPr>
          <w:rFonts w:ascii="Times New Roman" w:hAnsi="Times New Roman" w:cs="Times New Roman"/>
          <w:szCs w:val="20"/>
        </w:rPr>
        <w:t>spostò</w:t>
      </w:r>
      <w:r w:rsidR="000456C3" w:rsidRPr="002C3210">
        <w:rPr>
          <w:rFonts w:ascii="Times New Roman" w:hAnsi="Times New Roman" w:cs="Times New Roman"/>
          <w:szCs w:val="20"/>
        </w:rPr>
        <w:t xml:space="preserve"> l’attenzione all’interno della propria esperienza</w:t>
      </w:r>
      <w:r w:rsidR="00D70F71" w:rsidRPr="002C3210">
        <w:rPr>
          <w:rFonts w:ascii="Times New Roman" w:hAnsi="Times New Roman" w:cs="Times New Roman"/>
          <w:szCs w:val="20"/>
        </w:rPr>
        <w:t>: considerò</w:t>
      </w:r>
      <w:r w:rsidR="000456C3" w:rsidRPr="002C3210">
        <w:rPr>
          <w:rFonts w:ascii="Times New Roman" w:hAnsi="Times New Roman" w:cs="Times New Roman"/>
          <w:szCs w:val="20"/>
        </w:rPr>
        <w:t xml:space="preserve"> il momento attuale, quello del suo fare arte e non quello in cui Wittgenstein scriveva, un periodo di “accumulazione di forme culturali” in cui il significato dell’arte </w:t>
      </w:r>
      <w:r w:rsidR="00D70F71" w:rsidRPr="002C3210">
        <w:rPr>
          <w:rFonts w:ascii="Times New Roman" w:hAnsi="Times New Roman" w:cs="Times New Roman"/>
          <w:szCs w:val="20"/>
        </w:rPr>
        <w:t>era</w:t>
      </w:r>
      <w:r w:rsidR="000456C3" w:rsidRPr="002C3210">
        <w:rPr>
          <w:rFonts w:ascii="Times New Roman" w:hAnsi="Times New Roman" w:cs="Times New Roman"/>
          <w:szCs w:val="20"/>
        </w:rPr>
        <w:t xml:space="preserve"> messo in crisi. </w:t>
      </w:r>
      <w:r w:rsidR="008D2F89" w:rsidRPr="002C3210">
        <w:rPr>
          <w:rFonts w:ascii="Times New Roman" w:hAnsi="Times New Roman" w:cs="Helvetica"/>
        </w:rPr>
        <w:t xml:space="preserve">Secondo l’Autore, </w:t>
      </w:r>
      <w:r w:rsidR="008D2F89" w:rsidRPr="002C3210">
        <w:rPr>
          <w:rFonts w:ascii="Times New Roman" w:hAnsi="Times New Roman" w:cs="Times New Roman"/>
          <w:szCs w:val="20"/>
        </w:rPr>
        <w:t>i</w:t>
      </w:r>
      <w:r w:rsidR="000456C3" w:rsidRPr="002C3210">
        <w:rPr>
          <w:rFonts w:ascii="Times New Roman" w:hAnsi="Times New Roman" w:cs="Times New Roman"/>
          <w:szCs w:val="20"/>
        </w:rPr>
        <w:t xml:space="preserve">l mondo che </w:t>
      </w:r>
      <w:r w:rsidR="00D70F71" w:rsidRPr="002C3210">
        <w:rPr>
          <w:rFonts w:ascii="Times New Roman" w:hAnsi="Times New Roman" w:cs="Times New Roman"/>
          <w:szCs w:val="20"/>
        </w:rPr>
        <w:t>era</w:t>
      </w:r>
      <w:r w:rsidR="000456C3" w:rsidRPr="002C3210">
        <w:rPr>
          <w:rFonts w:ascii="Times New Roman" w:hAnsi="Times New Roman" w:cs="Times New Roman"/>
          <w:szCs w:val="20"/>
        </w:rPr>
        <w:t xml:space="preserve"> arrivato alla fine del ventesimo secolo trova</w:t>
      </w:r>
      <w:r w:rsidR="00D70F71" w:rsidRPr="002C3210">
        <w:rPr>
          <w:rFonts w:ascii="Times New Roman" w:hAnsi="Times New Roman" w:cs="Times New Roman"/>
          <w:szCs w:val="20"/>
        </w:rPr>
        <w:t>va</w:t>
      </w:r>
      <w:r w:rsidR="000456C3" w:rsidRPr="002C3210">
        <w:rPr>
          <w:rFonts w:ascii="Times New Roman" w:hAnsi="Times New Roman" w:cs="Times New Roman"/>
          <w:szCs w:val="20"/>
        </w:rPr>
        <w:t xml:space="preserve"> grande difficoltà nel distinguere il significato della nostra accumulazione di forme culturali al</w:t>
      </w:r>
      <w:r w:rsidRPr="002C3210">
        <w:rPr>
          <w:rFonts w:ascii="Times New Roman" w:hAnsi="Times New Roman" w:cs="Times New Roman"/>
          <w:szCs w:val="20"/>
        </w:rPr>
        <w:t xml:space="preserve"> </w:t>
      </w:r>
      <w:r w:rsidR="000456C3" w:rsidRPr="002C3210">
        <w:rPr>
          <w:rFonts w:ascii="Times New Roman" w:hAnsi="Times New Roman" w:cs="Times New Roman"/>
          <w:szCs w:val="20"/>
        </w:rPr>
        <w:t>di</w:t>
      </w:r>
      <w:r w:rsidRPr="002C3210">
        <w:rPr>
          <w:rFonts w:ascii="Times New Roman" w:hAnsi="Times New Roman" w:cs="Times New Roman"/>
          <w:szCs w:val="20"/>
        </w:rPr>
        <w:t xml:space="preserve"> </w:t>
      </w:r>
      <w:r w:rsidR="000456C3" w:rsidRPr="002C3210">
        <w:rPr>
          <w:rFonts w:ascii="Times New Roman" w:hAnsi="Times New Roman" w:cs="Times New Roman"/>
          <w:szCs w:val="20"/>
        </w:rPr>
        <w:t xml:space="preserve">fuori della rete delle relazioni di potere, economiche e non. In un certo senso ciò </w:t>
      </w:r>
      <w:r w:rsidR="00D70F71" w:rsidRPr="002C3210">
        <w:rPr>
          <w:rFonts w:ascii="Times New Roman" w:hAnsi="Times New Roman" w:cs="Times New Roman"/>
          <w:szCs w:val="20"/>
        </w:rPr>
        <w:t>poteva</w:t>
      </w:r>
      <w:r w:rsidR="000456C3" w:rsidRPr="002C3210">
        <w:rPr>
          <w:rFonts w:ascii="Times New Roman" w:hAnsi="Times New Roman" w:cs="Times New Roman"/>
          <w:szCs w:val="20"/>
        </w:rPr>
        <w:t xml:space="preserve"> essere considerato come una </w:t>
      </w:r>
      <w:r w:rsidR="000456C3" w:rsidRPr="002C3210">
        <w:rPr>
          <w:rFonts w:ascii="Times New Roman" w:hAnsi="Times New Roman" w:cs="Times New Roman"/>
          <w:iCs/>
          <w:szCs w:val="20"/>
        </w:rPr>
        <w:t>crisi del significato</w:t>
      </w:r>
      <w:r w:rsidR="000456C3" w:rsidRPr="002C3210">
        <w:rPr>
          <w:rFonts w:ascii="Times New Roman" w:hAnsi="Times New Roman" w:cs="Times New Roman"/>
          <w:szCs w:val="20"/>
        </w:rPr>
        <w:t xml:space="preserve">. Nell’era dello sgretolamento delle ideologie, quando la </w:t>
      </w:r>
      <w:r w:rsidR="00D70F71" w:rsidRPr="002C3210">
        <w:rPr>
          <w:rFonts w:ascii="Times New Roman" w:hAnsi="Times New Roman" w:cs="Times New Roman"/>
        </w:rPr>
        <w:t>religione della scienza offriva</w:t>
      </w:r>
      <w:r w:rsidR="000456C3" w:rsidRPr="002C3210">
        <w:rPr>
          <w:rFonts w:ascii="Times New Roman" w:hAnsi="Times New Roman" w:cs="Times New Roman"/>
        </w:rPr>
        <w:t xml:space="preserve"> la propria povertà spirituale, la società prova</w:t>
      </w:r>
      <w:r w:rsidR="00D70F71" w:rsidRPr="002C3210">
        <w:rPr>
          <w:rFonts w:ascii="Times New Roman" w:hAnsi="Times New Roman" w:cs="Times New Roman"/>
        </w:rPr>
        <w:t>va</w:t>
      </w:r>
      <w:r w:rsidR="000456C3" w:rsidRPr="002C3210">
        <w:rPr>
          <w:rFonts w:ascii="Times New Roman" w:hAnsi="Times New Roman" w:cs="Times New Roman"/>
        </w:rPr>
        <w:t xml:space="preserve"> il rischio di vivere alla deriva del significato. </w:t>
      </w:r>
    </w:p>
    <w:p w:rsidR="00881DCE" w:rsidRPr="002C3210" w:rsidRDefault="00D70F71"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Helvetica"/>
        </w:rPr>
      </w:pPr>
      <w:r w:rsidRPr="002C3210">
        <w:rPr>
          <w:rFonts w:ascii="Times New Roman" w:hAnsi="Times New Roman" w:cs="Times New Roman"/>
          <w:szCs w:val="20"/>
        </w:rPr>
        <w:t>Kosuth sentiva</w:t>
      </w:r>
      <w:r w:rsidR="000456C3" w:rsidRPr="002C3210">
        <w:rPr>
          <w:rFonts w:ascii="Times New Roman" w:hAnsi="Times New Roman" w:cs="Times New Roman"/>
          <w:szCs w:val="20"/>
        </w:rPr>
        <w:t xml:space="preserve"> di appartenere al Post-moderno; in questa sua certezza risiede</w:t>
      </w:r>
      <w:r w:rsidRPr="002C3210">
        <w:rPr>
          <w:rFonts w:ascii="Times New Roman" w:hAnsi="Times New Roman" w:cs="Times New Roman"/>
          <w:szCs w:val="20"/>
        </w:rPr>
        <w:t>va</w:t>
      </w:r>
      <w:r w:rsidR="000456C3" w:rsidRPr="002C3210">
        <w:rPr>
          <w:rFonts w:ascii="Times New Roman" w:hAnsi="Times New Roman" w:cs="Times New Roman"/>
          <w:szCs w:val="20"/>
        </w:rPr>
        <w:t xml:space="preserve"> sia la sua convinzione che</w:t>
      </w:r>
      <w:r w:rsidRPr="002C3210">
        <w:rPr>
          <w:rFonts w:ascii="Times New Roman" w:hAnsi="Times New Roman" w:cs="Times New Roman"/>
          <w:szCs w:val="20"/>
        </w:rPr>
        <w:t xml:space="preserve"> l’arte si ponesse</w:t>
      </w:r>
      <w:r w:rsidR="000456C3" w:rsidRPr="002C3210">
        <w:rPr>
          <w:rFonts w:ascii="Times New Roman" w:hAnsi="Times New Roman" w:cs="Times New Roman"/>
          <w:szCs w:val="20"/>
        </w:rPr>
        <w:t xml:space="preserve"> dopo la filosofia (in particolare quella delle ideologie del modernismo) e per questo </w:t>
      </w:r>
      <w:r w:rsidRPr="002C3210">
        <w:rPr>
          <w:rFonts w:ascii="Times New Roman" w:hAnsi="Times New Roman" w:cs="Times New Roman"/>
          <w:szCs w:val="20"/>
        </w:rPr>
        <w:t>avesse</w:t>
      </w:r>
      <w:r w:rsidR="000456C3" w:rsidRPr="002C3210">
        <w:rPr>
          <w:rFonts w:ascii="Times New Roman" w:hAnsi="Times New Roman" w:cs="Times New Roman"/>
          <w:szCs w:val="20"/>
        </w:rPr>
        <w:t xml:space="preserve"> ancora un ruolo nella società come produttrice di significato, sia il fatto di sentire la figura di Wittgenstein a lui ancora così vicina</w:t>
      </w:r>
      <w:r w:rsidR="00016C25" w:rsidRPr="002C3210">
        <w:rPr>
          <w:rFonts w:ascii="Times New Roman" w:hAnsi="Times New Roman" w:cs="Times New Roman"/>
          <w:szCs w:val="20"/>
        </w:rPr>
        <w:t xml:space="preserve"> (Kosuth, 1991, 2009)</w:t>
      </w:r>
      <w:r w:rsidR="000456C3" w:rsidRPr="002C3210">
        <w:rPr>
          <w:rFonts w:ascii="Times New Roman" w:hAnsi="Times New Roman" w:cs="Times New Roman"/>
          <w:szCs w:val="20"/>
        </w:rPr>
        <w:t xml:space="preserve">. </w:t>
      </w:r>
    </w:p>
    <w:p w:rsidR="000456C3" w:rsidRPr="002C3210" w:rsidRDefault="00D70F71"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Cs w:val="20"/>
        </w:rPr>
      </w:pPr>
      <w:r w:rsidRPr="002C3210">
        <w:rPr>
          <w:rFonts w:ascii="Times New Roman" w:hAnsi="Times New Roman" w:cs="Times New Roman"/>
          <w:szCs w:val="20"/>
        </w:rPr>
        <w:t>L’</w:t>
      </w:r>
      <w:r w:rsidR="000456C3" w:rsidRPr="002C3210">
        <w:rPr>
          <w:rFonts w:ascii="Times New Roman" w:hAnsi="Times New Roman" w:cs="Times New Roman"/>
          <w:szCs w:val="20"/>
        </w:rPr>
        <w:t>arte descrive la realtà, afferma</w:t>
      </w:r>
      <w:r w:rsidRPr="002C3210">
        <w:rPr>
          <w:rFonts w:ascii="Times New Roman" w:hAnsi="Times New Roman" w:cs="Times New Roman"/>
          <w:szCs w:val="20"/>
        </w:rPr>
        <w:t>va</w:t>
      </w:r>
      <w:r w:rsidR="000456C3" w:rsidRPr="002C3210">
        <w:rPr>
          <w:rFonts w:ascii="Times New Roman" w:hAnsi="Times New Roman" w:cs="Times New Roman"/>
          <w:szCs w:val="20"/>
        </w:rPr>
        <w:t xml:space="preserve"> Kosuth, e le opere d’arte, a differenza del linguaggio, </w:t>
      </w:r>
      <w:r w:rsidRPr="002C3210">
        <w:rPr>
          <w:rFonts w:ascii="Times New Roman" w:hAnsi="Times New Roman" w:cs="Times New Roman"/>
          <w:szCs w:val="20"/>
        </w:rPr>
        <w:t>avevano per lui</w:t>
      </w:r>
      <w:r w:rsidR="000456C3" w:rsidRPr="002C3210">
        <w:rPr>
          <w:rFonts w:ascii="Times New Roman" w:hAnsi="Times New Roman" w:cs="Times New Roman"/>
          <w:szCs w:val="20"/>
        </w:rPr>
        <w:t xml:space="preserve"> la possibilità di descrivere </w:t>
      </w:r>
      <w:r w:rsidRPr="002C3210">
        <w:rPr>
          <w:rFonts w:ascii="Times New Roman" w:hAnsi="Times New Roman" w:cs="Times New Roman"/>
          <w:szCs w:val="20"/>
        </w:rPr>
        <w:t xml:space="preserve">il mondo: </w:t>
      </w:r>
      <w:r w:rsidR="000456C3" w:rsidRPr="002C3210">
        <w:rPr>
          <w:rFonts w:ascii="Times New Roman" w:hAnsi="Times New Roman" w:cs="Times New Roman"/>
          <w:szCs w:val="20"/>
        </w:rPr>
        <w:t xml:space="preserve">l’arte </w:t>
      </w:r>
      <w:r w:rsidRPr="002C3210">
        <w:rPr>
          <w:rFonts w:ascii="Times New Roman" w:hAnsi="Times New Roman" w:cs="Times New Roman"/>
          <w:szCs w:val="20"/>
        </w:rPr>
        <w:t xml:space="preserve">poteva </w:t>
      </w:r>
      <w:r w:rsidR="000456C3" w:rsidRPr="002C3210">
        <w:rPr>
          <w:rFonts w:ascii="Times New Roman" w:hAnsi="Times New Roman" w:cs="Times New Roman"/>
          <w:szCs w:val="20"/>
        </w:rPr>
        <w:t>“mostra</w:t>
      </w:r>
      <w:r w:rsidRPr="002C3210">
        <w:rPr>
          <w:rFonts w:ascii="Times New Roman" w:hAnsi="Times New Roman" w:cs="Times New Roman"/>
          <w:szCs w:val="20"/>
        </w:rPr>
        <w:t>re</w:t>
      </w:r>
      <w:r w:rsidR="000456C3" w:rsidRPr="002C3210">
        <w:rPr>
          <w:rFonts w:ascii="Times New Roman" w:hAnsi="Times New Roman" w:cs="Times New Roman"/>
          <w:szCs w:val="20"/>
        </w:rPr>
        <w:t>”, manifestandosi, come funziona</w:t>
      </w:r>
      <w:r w:rsidRPr="002C3210">
        <w:rPr>
          <w:rFonts w:ascii="Times New Roman" w:hAnsi="Times New Roman" w:cs="Times New Roman"/>
          <w:szCs w:val="20"/>
        </w:rPr>
        <w:t>va l’esistente</w:t>
      </w:r>
      <w:r w:rsidR="00881DCE" w:rsidRPr="002C3210">
        <w:rPr>
          <w:rFonts w:ascii="Times New Roman" w:hAnsi="Times New Roman" w:cs="Times New Roman"/>
          <w:szCs w:val="20"/>
        </w:rPr>
        <w:t>.</w:t>
      </w:r>
      <w:r w:rsidR="008D2F89" w:rsidRPr="002C3210">
        <w:rPr>
          <w:rFonts w:ascii="Times New Roman" w:hAnsi="Times New Roman" w:cs="Times New Roman"/>
          <w:szCs w:val="20"/>
        </w:rPr>
        <w:t xml:space="preserve"> </w:t>
      </w:r>
      <w:r w:rsidRPr="002C3210">
        <w:rPr>
          <w:rFonts w:ascii="Times New Roman" w:hAnsi="Times New Roman" w:cs="Times New Roman"/>
          <w:szCs w:val="20"/>
        </w:rPr>
        <w:t>L</w:t>
      </w:r>
      <w:r w:rsidR="000456C3" w:rsidRPr="002C3210">
        <w:rPr>
          <w:rFonts w:ascii="Times New Roman" w:hAnsi="Times New Roman" w:cs="Times New Roman"/>
          <w:szCs w:val="20"/>
        </w:rPr>
        <w:t>’opera d’arte,</w:t>
      </w:r>
      <w:r w:rsidR="00881DCE" w:rsidRPr="002C3210">
        <w:rPr>
          <w:rFonts w:ascii="Times New Roman" w:hAnsi="Times New Roman" w:cs="Helvetica"/>
        </w:rPr>
        <w:t xml:space="preserve"> </w:t>
      </w:r>
      <w:r w:rsidR="000456C3" w:rsidRPr="002C3210">
        <w:rPr>
          <w:rFonts w:ascii="Times New Roman" w:hAnsi="Times New Roman" w:cs="Times New Roman"/>
          <w:szCs w:val="20"/>
        </w:rPr>
        <w:t xml:space="preserve">come una </w:t>
      </w:r>
      <w:r w:rsidR="000456C3" w:rsidRPr="002C3210">
        <w:rPr>
          <w:rFonts w:ascii="Times New Roman" w:hAnsi="Times New Roman" w:cs="Times New Roman"/>
          <w:iCs/>
          <w:szCs w:val="20"/>
        </w:rPr>
        <w:t>doppia maschera</w:t>
      </w:r>
      <w:r w:rsidR="000456C3" w:rsidRPr="002C3210">
        <w:rPr>
          <w:rFonts w:ascii="Times New Roman" w:hAnsi="Times New Roman" w:cs="Times New Roman"/>
          <w:szCs w:val="20"/>
        </w:rPr>
        <w:t xml:space="preserve">, </w:t>
      </w:r>
      <w:r w:rsidRPr="002C3210">
        <w:rPr>
          <w:rFonts w:ascii="Times New Roman" w:hAnsi="Times New Roman" w:cs="Times New Roman"/>
          <w:szCs w:val="20"/>
        </w:rPr>
        <w:t>forniva</w:t>
      </w:r>
      <w:r w:rsidR="000456C3" w:rsidRPr="002C3210">
        <w:rPr>
          <w:rFonts w:ascii="Times New Roman" w:hAnsi="Times New Roman" w:cs="Times New Roman"/>
          <w:szCs w:val="20"/>
        </w:rPr>
        <w:t xml:space="preserve"> non solo la possibilità di una riflessione su se stessa, ma </w:t>
      </w:r>
      <w:r w:rsidRPr="002C3210">
        <w:rPr>
          <w:rFonts w:ascii="Times New Roman" w:hAnsi="Times New Roman" w:cs="Times New Roman"/>
          <w:szCs w:val="20"/>
        </w:rPr>
        <w:t>anche una</w:t>
      </w:r>
      <w:r w:rsidR="000456C3" w:rsidRPr="002C3210">
        <w:rPr>
          <w:rFonts w:ascii="Times New Roman" w:hAnsi="Times New Roman" w:cs="Times New Roman"/>
          <w:szCs w:val="20"/>
        </w:rPr>
        <w:t xml:space="preserve"> riflessione indiretta sulla natura del linguaggio, e per mezzo dell’arte, sulla cultura stessa. </w:t>
      </w:r>
    </w:p>
    <w:p w:rsidR="00D70F71" w:rsidRPr="002C3210" w:rsidRDefault="00881DCE"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Cs w:val="20"/>
        </w:rPr>
      </w:pPr>
      <w:r w:rsidRPr="002C3210">
        <w:rPr>
          <w:rFonts w:ascii="Times New Roman" w:hAnsi="Times New Roman" w:cs="Times New Roman"/>
          <w:szCs w:val="20"/>
        </w:rPr>
        <w:t>Con</w:t>
      </w:r>
      <w:r w:rsidR="000456C3" w:rsidRPr="002C3210">
        <w:rPr>
          <w:rFonts w:ascii="Times New Roman" w:hAnsi="Times New Roman" w:cs="Times New Roman"/>
          <w:szCs w:val="20"/>
        </w:rPr>
        <w:t xml:space="preserve"> un diretto riferimento all’Arte Concettuale, </w:t>
      </w:r>
      <w:r w:rsidRPr="002C3210">
        <w:rPr>
          <w:rFonts w:ascii="Times New Roman" w:hAnsi="Times New Roman" w:cs="Times New Roman"/>
          <w:szCs w:val="20"/>
        </w:rPr>
        <w:t>che</w:t>
      </w:r>
      <w:r w:rsidR="000456C3" w:rsidRPr="002C3210">
        <w:rPr>
          <w:rFonts w:ascii="Times New Roman" w:hAnsi="Times New Roman" w:cs="Times New Roman"/>
          <w:szCs w:val="20"/>
        </w:rPr>
        <w:t xml:space="preserve"> </w:t>
      </w:r>
      <w:r w:rsidRPr="002C3210">
        <w:rPr>
          <w:rFonts w:ascii="Times New Roman" w:hAnsi="Times New Roman" w:cs="Times New Roman"/>
          <w:szCs w:val="20"/>
        </w:rPr>
        <w:t>permette</w:t>
      </w:r>
      <w:r w:rsidR="000456C3" w:rsidRPr="002C3210">
        <w:rPr>
          <w:rFonts w:ascii="Times New Roman" w:hAnsi="Times New Roman" w:cs="Times New Roman"/>
          <w:szCs w:val="20"/>
        </w:rPr>
        <w:t xml:space="preserve"> all’oggetto di liberarsi dalle catene dell’estetica per compiere, all’interno dell’arte, “un balzo concettuale sistematico”</w:t>
      </w:r>
      <w:r w:rsidR="00D70F71" w:rsidRPr="002C3210">
        <w:rPr>
          <w:rFonts w:ascii="Times New Roman" w:hAnsi="Times New Roman" w:cs="Times New Roman"/>
          <w:szCs w:val="20"/>
        </w:rPr>
        <w:t xml:space="preserve"> queste affermazioni </w:t>
      </w:r>
      <w:r w:rsidR="000456C3" w:rsidRPr="002C3210">
        <w:rPr>
          <w:rFonts w:ascii="Times New Roman" w:hAnsi="Times New Roman" w:cs="Times New Roman"/>
          <w:szCs w:val="20"/>
        </w:rPr>
        <w:t>permette</w:t>
      </w:r>
      <w:r w:rsidR="00D70F71" w:rsidRPr="002C3210">
        <w:rPr>
          <w:rFonts w:ascii="Times New Roman" w:hAnsi="Times New Roman" w:cs="Times New Roman"/>
          <w:szCs w:val="20"/>
        </w:rPr>
        <w:t>vano</w:t>
      </w:r>
      <w:r w:rsidR="000456C3" w:rsidRPr="002C3210">
        <w:rPr>
          <w:rFonts w:ascii="Times New Roman" w:hAnsi="Times New Roman" w:cs="Times New Roman"/>
          <w:szCs w:val="20"/>
        </w:rPr>
        <w:t>, secondo Kosuth, il verificarsi di un processo di “ri</w:t>
      </w:r>
      <w:r w:rsidR="006B633B" w:rsidRPr="002C3210">
        <w:rPr>
          <w:rFonts w:ascii="Times New Roman" w:hAnsi="Times New Roman" w:cs="Times New Roman"/>
          <w:szCs w:val="20"/>
        </w:rPr>
        <w:t>-</w:t>
      </w:r>
      <w:r w:rsidR="000456C3" w:rsidRPr="002C3210">
        <w:rPr>
          <w:rFonts w:ascii="Times New Roman" w:hAnsi="Times New Roman" w:cs="Times New Roman"/>
          <w:szCs w:val="20"/>
        </w:rPr>
        <w:t>co</w:t>
      </w:r>
      <w:r w:rsidR="006B633B" w:rsidRPr="002C3210">
        <w:rPr>
          <w:rFonts w:ascii="Times New Roman" w:hAnsi="Times New Roman" w:cs="Times New Roman"/>
          <w:szCs w:val="20"/>
        </w:rPr>
        <w:t xml:space="preserve">ncettualizzazione” del mondo, </w:t>
      </w:r>
      <w:r w:rsidR="000456C3" w:rsidRPr="002C3210">
        <w:rPr>
          <w:rFonts w:ascii="Times New Roman" w:hAnsi="Times New Roman" w:cs="Times New Roman"/>
          <w:szCs w:val="20"/>
        </w:rPr>
        <w:t xml:space="preserve">al punto che il significato-oggetto che produceva questo balzo non </w:t>
      </w:r>
      <w:r w:rsidR="00D70F71" w:rsidRPr="002C3210">
        <w:rPr>
          <w:rFonts w:ascii="Times New Roman" w:hAnsi="Times New Roman" w:cs="Times New Roman"/>
          <w:szCs w:val="20"/>
        </w:rPr>
        <w:t>poteva</w:t>
      </w:r>
      <w:r w:rsidR="000456C3" w:rsidRPr="002C3210">
        <w:rPr>
          <w:rFonts w:ascii="Times New Roman" w:hAnsi="Times New Roman" w:cs="Times New Roman"/>
          <w:szCs w:val="20"/>
        </w:rPr>
        <w:t xml:space="preserve"> essere visto al</w:t>
      </w:r>
      <w:r w:rsidRPr="002C3210">
        <w:rPr>
          <w:rFonts w:ascii="Times New Roman" w:hAnsi="Times New Roman" w:cs="Times New Roman"/>
          <w:szCs w:val="20"/>
        </w:rPr>
        <w:t xml:space="preserve"> </w:t>
      </w:r>
      <w:r w:rsidR="000456C3" w:rsidRPr="002C3210">
        <w:rPr>
          <w:rFonts w:ascii="Times New Roman" w:hAnsi="Times New Roman" w:cs="Times New Roman"/>
          <w:szCs w:val="20"/>
        </w:rPr>
        <w:t>di</w:t>
      </w:r>
      <w:r w:rsidRPr="002C3210">
        <w:rPr>
          <w:rFonts w:ascii="Times New Roman" w:hAnsi="Times New Roman" w:cs="Times New Roman"/>
          <w:szCs w:val="20"/>
        </w:rPr>
        <w:t xml:space="preserve"> </w:t>
      </w:r>
      <w:r w:rsidR="00D0602E">
        <w:rPr>
          <w:rFonts w:ascii="Times New Roman" w:hAnsi="Times New Roman" w:cs="Times New Roman"/>
          <w:szCs w:val="20"/>
        </w:rPr>
        <w:t xml:space="preserve">fuori di una </w:t>
      </w:r>
      <w:r w:rsidR="00D0602E" w:rsidRPr="002C3210">
        <w:rPr>
          <w:rFonts w:ascii="Times New Roman" w:hAnsi="Times New Roman" w:cs="Times New Roman"/>
          <w:szCs w:val="20"/>
        </w:rPr>
        <w:t>sua esperienza</w:t>
      </w:r>
      <w:r w:rsidR="00D0602E">
        <w:rPr>
          <w:rFonts w:ascii="Times New Roman" w:hAnsi="Times New Roman" w:cs="Times New Roman"/>
          <w:szCs w:val="20"/>
        </w:rPr>
        <w:t>,</w:t>
      </w:r>
      <w:r w:rsidR="000456C3" w:rsidRPr="002C3210">
        <w:rPr>
          <w:rFonts w:ascii="Times New Roman" w:hAnsi="Times New Roman" w:cs="Times New Roman"/>
          <w:szCs w:val="20"/>
        </w:rPr>
        <w:t xml:space="preserve"> in quanto rappresentante un’idea nel mondo. </w:t>
      </w:r>
    </w:p>
    <w:p w:rsidR="00BF4D9D" w:rsidRPr="002C3210" w:rsidRDefault="006B633B"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Cs w:val="20"/>
        </w:rPr>
      </w:pPr>
      <w:r w:rsidRPr="002C3210">
        <w:rPr>
          <w:rFonts w:ascii="Times New Roman" w:hAnsi="Times New Roman" w:cs="Times New Roman"/>
          <w:szCs w:val="20"/>
        </w:rPr>
        <w:t xml:space="preserve">Grazie a </w:t>
      </w:r>
      <w:r w:rsidR="00D70F71" w:rsidRPr="002C3210">
        <w:rPr>
          <w:rFonts w:ascii="Times New Roman" w:hAnsi="Times New Roman" w:cs="Times New Roman"/>
          <w:szCs w:val="20"/>
        </w:rPr>
        <w:t>questo Artista</w:t>
      </w:r>
      <w:r w:rsidRPr="002C3210">
        <w:rPr>
          <w:rFonts w:ascii="Times New Roman" w:hAnsi="Times New Roman" w:cs="Times New Roman"/>
          <w:szCs w:val="20"/>
        </w:rPr>
        <w:t xml:space="preserve"> </w:t>
      </w:r>
      <w:r w:rsidR="000456C3" w:rsidRPr="002C3210">
        <w:rPr>
          <w:rFonts w:ascii="Times New Roman" w:hAnsi="Times New Roman" w:cs="Times New Roman"/>
          <w:szCs w:val="20"/>
        </w:rPr>
        <w:t xml:space="preserve">l’arte </w:t>
      </w:r>
      <w:r w:rsidRPr="002C3210">
        <w:rPr>
          <w:rFonts w:ascii="Times New Roman" w:hAnsi="Times New Roman" w:cs="Times New Roman"/>
          <w:szCs w:val="20"/>
        </w:rPr>
        <w:t>viene intesa come parte del mondo: e</w:t>
      </w:r>
      <w:r w:rsidR="000456C3" w:rsidRPr="002C3210">
        <w:rPr>
          <w:rFonts w:ascii="Times New Roman" w:hAnsi="Times New Roman" w:cs="Times New Roman"/>
          <w:szCs w:val="20"/>
        </w:rPr>
        <w:t xml:space="preserve">ssendo </w:t>
      </w:r>
      <w:r w:rsidR="000456C3" w:rsidRPr="002C3210">
        <w:rPr>
          <w:rFonts w:ascii="Times New Roman" w:hAnsi="Times New Roman" w:cs="Times New Roman"/>
          <w:iCs/>
          <w:szCs w:val="20"/>
        </w:rPr>
        <w:t>nel</w:t>
      </w:r>
      <w:r w:rsidR="000456C3" w:rsidRPr="002C3210">
        <w:rPr>
          <w:rFonts w:ascii="Times New Roman" w:hAnsi="Times New Roman" w:cs="Times New Roman"/>
          <w:szCs w:val="20"/>
        </w:rPr>
        <w:t xml:space="preserve"> mondo, l’arte corrisponde ad un evento che si trova ad essere in uno spazio culturale e sociale</w:t>
      </w:r>
      <w:r w:rsidRPr="002C3210">
        <w:rPr>
          <w:rFonts w:ascii="Times New Roman" w:hAnsi="Times New Roman" w:cs="Times New Roman"/>
          <w:szCs w:val="20"/>
        </w:rPr>
        <w:t>. Ne sono testimonianza</w:t>
      </w:r>
      <w:r w:rsidR="000456C3" w:rsidRPr="002C3210">
        <w:rPr>
          <w:rFonts w:ascii="Times New Roman" w:hAnsi="Times New Roman" w:cs="Times New Roman"/>
          <w:szCs w:val="20"/>
        </w:rPr>
        <w:t xml:space="preserve"> i lavori </w:t>
      </w:r>
      <w:r w:rsidRPr="002C3210">
        <w:rPr>
          <w:rFonts w:ascii="Times New Roman" w:hAnsi="Times New Roman" w:cs="Times New Roman"/>
          <w:szCs w:val="20"/>
        </w:rPr>
        <w:t>presenti nella mostra di Vienna,</w:t>
      </w:r>
      <w:r w:rsidR="000456C3" w:rsidRPr="002C3210">
        <w:rPr>
          <w:rFonts w:ascii="Times New Roman" w:hAnsi="Times New Roman" w:cs="Times New Roman"/>
          <w:szCs w:val="20"/>
        </w:rPr>
        <w:t xml:space="preserve"> opere che non appartengono alla tradizionale visione dell’arte come</w:t>
      </w:r>
      <w:r w:rsidRPr="002C3210">
        <w:rPr>
          <w:rFonts w:ascii="Times New Roman" w:hAnsi="Times New Roman" w:cs="Times New Roman"/>
          <w:szCs w:val="20"/>
        </w:rPr>
        <w:t xml:space="preserve"> </w:t>
      </w:r>
      <w:r w:rsidRPr="00D0602E">
        <w:rPr>
          <w:rFonts w:ascii="Times New Roman" w:hAnsi="Times New Roman" w:cs="Times New Roman"/>
          <w:i/>
          <w:szCs w:val="20"/>
        </w:rPr>
        <w:t>picture of the world</w:t>
      </w:r>
      <w:r w:rsidR="000456C3" w:rsidRPr="002C3210">
        <w:rPr>
          <w:rFonts w:ascii="Times New Roman" w:hAnsi="Times New Roman" w:cs="Times New Roman"/>
          <w:szCs w:val="20"/>
        </w:rPr>
        <w:t>, ma come lav</w:t>
      </w:r>
      <w:r w:rsidRPr="002C3210">
        <w:rPr>
          <w:rFonts w:ascii="Times New Roman" w:hAnsi="Times New Roman" w:cs="Times New Roman"/>
          <w:szCs w:val="20"/>
        </w:rPr>
        <w:t xml:space="preserve">ori che producono significato: </w:t>
      </w:r>
      <w:r w:rsidR="000456C3" w:rsidRPr="002C3210">
        <w:rPr>
          <w:rFonts w:ascii="Times New Roman" w:hAnsi="Times New Roman" w:cs="Times New Roman"/>
          <w:szCs w:val="20"/>
        </w:rPr>
        <w:t>le opere comprese in questa esposizione diventano significative come linguaggio</w:t>
      </w:r>
      <w:r w:rsidRPr="002C3210">
        <w:rPr>
          <w:rFonts w:ascii="Times New Roman" w:hAnsi="Times New Roman" w:cs="Times New Roman"/>
          <w:szCs w:val="20"/>
        </w:rPr>
        <w:t xml:space="preserve">; </w:t>
      </w:r>
      <w:r w:rsidR="000456C3" w:rsidRPr="002C3210">
        <w:rPr>
          <w:rFonts w:ascii="Times New Roman" w:hAnsi="Times New Roman" w:cs="Times New Roman"/>
          <w:szCs w:val="20"/>
        </w:rPr>
        <w:t xml:space="preserve">ogni cosa nell’arte è </w:t>
      </w:r>
      <w:r w:rsidR="000456C3" w:rsidRPr="002C3210">
        <w:rPr>
          <w:rFonts w:ascii="Times New Roman" w:hAnsi="Times New Roman" w:cs="Times New Roman"/>
          <w:iCs/>
          <w:szCs w:val="20"/>
        </w:rPr>
        <w:t>semplicemente messa</w:t>
      </w:r>
      <w:r w:rsidR="000456C3" w:rsidRPr="002C3210">
        <w:rPr>
          <w:rFonts w:ascii="Times New Roman" w:hAnsi="Times New Roman" w:cs="Times New Roman"/>
          <w:szCs w:val="20"/>
        </w:rPr>
        <w:t xml:space="preserve"> di fronte a noi, come spesso si dice. </w:t>
      </w:r>
    </w:p>
    <w:p w:rsidR="00E54445" w:rsidRPr="002C3210" w:rsidRDefault="00E54445"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Helvetica"/>
        </w:rPr>
      </w:pPr>
    </w:p>
    <w:p w:rsidR="00E54445" w:rsidRPr="002C3210" w:rsidRDefault="00060E6D"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Cs w:val="20"/>
        </w:rPr>
      </w:pPr>
      <w:r w:rsidRPr="002C3210">
        <w:rPr>
          <w:rFonts w:ascii="Times New Roman" w:hAnsi="Times New Roman" w:cs="Times New Roman"/>
          <w:szCs w:val="20"/>
        </w:rPr>
        <w:t xml:space="preserve">4 </w:t>
      </w:r>
      <w:r w:rsidR="00CA5DBE">
        <w:rPr>
          <w:rFonts w:ascii="Times New Roman" w:hAnsi="Times New Roman" w:cs="Times New Roman"/>
          <w:szCs w:val="20"/>
        </w:rPr>
        <w:t>La decontestualizzazione con l’</w:t>
      </w:r>
      <w:r w:rsidR="009E2730" w:rsidRPr="002C3210">
        <w:rPr>
          <w:rFonts w:ascii="Times New Roman" w:hAnsi="Times New Roman" w:cs="Times New Roman"/>
          <w:szCs w:val="20"/>
        </w:rPr>
        <w:t xml:space="preserve">arte concettuale </w:t>
      </w:r>
    </w:p>
    <w:p w:rsidR="000456C3" w:rsidRPr="002C3210" w:rsidRDefault="000456C3"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Helvetica"/>
        </w:rPr>
      </w:pPr>
      <w:r w:rsidRPr="002C3210">
        <w:rPr>
          <w:rFonts w:ascii="Times New Roman" w:hAnsi="Times New Roman" w:cs="Times New Roman"/>
          <w:szCs w:val="20"/>
        </w:rPr>
        <w:t xml:space="preserve">Tra gli interventi presenti nel catalogo della mostra parigina dedicata all’Arte Concettuale, </w:t>
      </w:r>
      <w:r w:rsidRPr="00D0602E">
        <w:rPr>
          <w:rFonts w:ascii="Times New Roman" w:hAnsi="Times New Roman" w:cs="Times New Roman"/>
          <w:i/>
          <w:iCs/>
          <w:szCs w:val="20"/>
        </w:rPr>
        <w:t>L’Art Conceptuel, une perspective</w:t>
      </w:r>
      <w:r w:rsidR="00BF5A5F">
        <w:rPr>
          <w:rFonts w:ascii="Times New Roman" w:hAnsi="Times New Roman" w:cs="Times New Roman"/>
          <w:szCs w:val="20"/>
        </w:rPr>
        <w:t>, si trova</w:t>
      </w:r>
      <w:r w:rsidRPr="002C3210">
        <w:rPr>
          <w:rFonts w:ascii="Times New Roman" w:hAnsi="Times New Roman" w:cs="Times New Roman"/>
          <w:szCs w:val="20"/>
        </w:rPr>
        <w:t xml:space="preserve"> una citazione di Barthes circa la tautologia, citazione che </w:t>
      </w:r>
      <w:r w:rsidR="00BF1738" w:rsidRPr="002C3210">
        <w:rPr>
          <w:rFonts w:ascii="Times New Roman" w:hAnsi="Times New Roman" w:cs="Times New Roman"/>
          <w:szCs w:val="20"/>
        </w:rPr>
        <w:t>risulta molto utile al fine delle nostre riflessioni</w:t>
      </w:r>
      <w:r w:rsidRPr="002C3210">
        <w:rPr>
          <w:rFonts w:ascii="Times New Roman" w:hAnsi="Times New Roman" w:cs="Times New Roman"/>
          <w:szCs w:val="20"/>
        </w:rPr>
        <w:t xml:space="preserve">: </w:t>
      </w:r>
      <w:r w:rsidR="00E54445" w:rsidRPr="002C3210">
        <w:rPr>
          <w:rFonts w:ascii="Times New Roman" w:hAnsi="Times New Roman" w:cs="Times New Roman"/>
          <w:szCs w:val="20"/>
        </w:rPr>
        <w:t>“</w:t>
      </w:r>
      <w:r w:rsidR="00BE069C">
        <w:rPr>
          <w:rFonts w:ascii="Times New Roman" w:hAnsi="Times New Roman" w:cs="Times New Roman"/>
          <w:szCs w:val="20"/>
        </w:rPr>
        <w:t>La tautologia. Sì</w:t>
      </w:r>
      <w:r w:rsidRPr="002C3210">
        <w:rPr>
          <w:rFonts w:ascii="Times New Roman" w:hAnsi="Times New Roman" w:cs="Times New Roman"/>
          <w:szCs w:val="20"/>
        </w:rPr>
        <w:t xml:space="preserve">, lo so, la parola non è bella. Ma anche </w:t>
      </w:r>
      <w:r w:rsidR="00BF1738" w:rsidRPr="002C3210">
        <w:rPr>
          <w:rFonts w:ascii="Times New Roman" w:hAnsi="Times New Roman" w:cs="Times New Roman"/>
          <w:szCs w:val="20"/>
        </w:rPr>
        <w:t>la cosa è notevolmente brutta. B</w:t>
      </w:r>
      <w:r w:rsidRPr="002C3210">
        <w:rPr>
          <w:rFonts w:ascii="Times New Roman" w:hAnsi="Times New Roman" w:cs="Times New Roman"/>
          <w:szCs w:val="20"/>
        </w:rPr>
        <w:t>rutta. La tautologia è il procedimento verbale che consiste nel definire la stessa cosa con se s</w:t>
      </w:r>
      <w:r w:rsidR="00BF1738" w:rsidRPr="002C3210">
        <w:rPr>
          <w:rFonts w:ascii="Times New Roman" w:hAnsi="Times New Roman" w:cs="Times New Roman"/>
          <w:szCs w:val="20"/>
        </w:rPr>
        <w:t>tessa (il teatro è il teatro). …</w:t>
      </w:r>
      <w:r w:rsidRPr="002C3210">
        <w:rPr>
          <w:rFonts w:ascii="Times New Roman" w:hAnsi="Times New Roman" w:cs="Times New Roman"/>
          <w:szCs w:val="20"/>
        </w:rPr>
        <w:t xml:space="preserve"> Ci si rifugia nella tautologia come nella paura, o la rabbia, o la tristezza, quando non si sanno dare spiegazioni</w:t>
      </w:r>
      <w:r w:rsidR="00BF1738" w:rsidRPr="002C3210">
        <w:rPr>
          <w:rFonts w:ascii="Times New Roman" w:hAnsi="Times New Roman" w:cs="Times New Roman"/>
          <w:szCs w:val="20"/>
        </w:rPr>
        <w:t xml:space="preserve"> </w:t>
      </w:r>
      <w:r w:rsidRPr="002C3210">
        <w:rPr>
          <w:rFonts w:ascii="Times New Roman" w:hAnsi="Times New Roman" w:cs="Times New Roman"/>
          <w:szCs w:val="20"/>
        </w:rPr>
        <w:t>…</w:t>
      </w:r>
      <w:r w:rsidR="00BF1738" w:rsidRPr="002C3210">
        <w:rPr>
          <w:rFonts w:ascii="Times New Roman" w:hAnsi="Times New Roman" w:cs="Times New Roman"/>
          <w:szCs w:val="20"/>
        </w:rPr>
        <w:t xml:space="preserve"> </w:t>
      </w:r>
      <w:r w:rsidRPr="002C3210">
        <w:rPr>
          <w:rFonts w:ascii="Times New Roman" w:hAnsi="Times New Roman" w:cs="Times New Roman"/>
          <w:szCs w:val="20"/>
        </w:rPr>
        <w:t>c’è nella tautologia un doppio omicidio: si uccide il razionale perché ci fa resistenza; si uccide il linguaggio perché ci tradisce</w:t>
      </w:r>
      <w:r w:rsidR="00BF1738" w:rsidRPr="002C3210">
        <w:rPr>
          <w:rFonts w:ascii="Times New Roman" w:hAnsi="Times New Roman" w:cs="Times New Roman"/>
          <w:szCs w:val="20"/>
        </w:rPr>
        <w:t xml:space="preserve"> </w:t>
      </w:r>
      <w:r w:rsidRPr="002C3210">
        <w:rPr>
          <w:rFonts w:ascii="Times New Roman" w:hAnsi="Times New Roman" w:cs="Times New Roman"/>
          <w:szCs w:val="20"/>
        </w:rPr>
        <w:t>…</w:t>
      </w:r>
      <w:r w:rsidR="00BF1738" w:rsidRPr="002C3210">
        <w:rPr>
          <w:rFonts w:ascii="Times New Roman" w:hAnsi="Times New Roman" w:cs="Times New Roman"/>
          <w:szCs w:val="20"/>
        </w:rPr>
        <w:t xml:space="preserve"> </w:t>
      </w:r>
      <w:r w:rsidRPr="002C3210">
        <w:rPr>
          <w:rFonts w:ascii="Times New Roman" w:hAnsi="Times New Roman" w:cs="Times New Roman"/>
          <w:szCs w:val="20"/>
        </w:rPr>
        <w:t>Ora, ogni rifiuto del linguaggio è una morte. La tautologia fonda un</w:t>
      </w:r>
      <w:r w:rsidR="00BF4D9D" w:rsidRPr="002C3210">
        <w:rPr>
          <w:rFonts w:ascii="Times New Roman" w:hAnsi="Times New Roman" w:cs="Times New Roman"/>
          <w:szCs w:val="20"/>
        </w:rPr>
        <w:t xml:space="preserve"> mondo morto, un mondo immobile</w:t>
      </w:r>
      <w:r w:rsidR="00E54445" w:rsidRPr="002C3210">
        <w:rPr>
          <w:rFonts w:ascii="Times New Roman" w:hAnsi="Times New Roman" w:cs="Times New Roman"/>
          <w:szCs w:val="14"/>
        </w:rPr>
        <w:t>”</w:t>
      </w:r>
      <w:r w:rsidR="00BF4D9D" w:rsidRPr="002C3210">
        <w:rPr>
          <w:rFonts w:ascii="Times New Roman" w:hAnsi="Times New Roman" w:cs="Times New Roman"/>
          <w:szCs w:val="14"/>
        </w:rPr>
        <w:t>.</w:t>
      </w:r>
    </w:p>
    <w:p w:rsidR="000456C3" w:rsidRPr="002C3210" w:rsidRDefault="000456C3"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Helvetica"/>
        </w:rPr>
      </w:pPr>
      <w:r w:rsidRPr="002C3210">
        <w:rPr>
          <w:rFonts w:ascii="Times New Roman" w:hAnsi="Times New Roman" w:cs="Times New Roman"/>
          <w:szCs w:val="20"/>
        </w:rPr>
        <w:t xml:space="preserve">L’immobilità di cui la tautologia è artefice, si definisce come l’impossibilità di andare oltre quel limite che la tautologia stessa pone. Tuttavia su questo limite Kosuth opera e di questo importante limite Wittgenstein parla.  </w:t>
      </w:r>
    </w:p>
    <w:p w:rsidR="00BF1738" w:rsidRPr="002C3210" w:rsidRDefault="000456C3"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Helvetica"/>
        </w:rPr>
      </w:pPr>
      <w:r w:rsidRPr="002C3210">
        <w:rPr>
          <w:rFonts w:ascii="Times New Roman" w:hAnsi="Times New Roman" w:cs="Times New Roman"/>
          <w:szCs w:val="20"/>
        </w:rPr>
        <w:t xml:space="preserve">Nel </w:t>
      </w:r>
      <w:r w:rsidRPr="00BE069C">
        <w:rPr>
          <w:rFonts w:ascii="Times New Roman" w:hAnsi="Times New Roman" w:cs="Times New Roman"/>
          <w:i/>
          <w:iCs/>
          <w:szCs w:val="20"/>
        </w:rPr>
        <w:t>Tractatus</w:t>
      </w:r>
      <w:r w:rsidRPr="002C3210">
        <w:rPr>
          <w:rFonts w:ascii="Times New Roman" w:hAnsi="Times New Roman" w:cs="Times New Roman"/>
          <w:szCs w:val="20"/>
        </w:rPr>
        <w:t xml:space="preserve"> si legge circa la tautologia: l’importanza della relazione tra gli elementi all’interno sia dell’i</w:t>
      </w:r>
      <w:r w:rsidR="00BF1738" w:rsidRPr="002C3210">
        <w:rPr>
          <w:rFonts w:ascii="Times New Roman" w:hAnsi="Times New Roman" w:cs="Times New Roman"/>
          <w:szCs w:val="20"/>
        </w:rPr>
        <w:t>mmagine, sia del fatto, permette</w:t>
      </w:r>
      <w:r w:rsidRPr="002C3210">
        <w:rPr>
          <w:rFonts w:ascii="Times New Roman" w:hAnsi="Times New Roman" w:cs="Times New Roman"/>
          <w:szCs w:val="20"/>
        </w:rPr>
        <w:t xml:space="preserve"> </w:t>
      </w:r>
      <w:r w:rsidR="00BF1738" w:rsidRPr="002C3210">
        <w:rPr>
          <w:rFonts w:ascii="Times New Roman" w:hAnsi="Times New Roman" w:cs="Times New Roman"/>
          <w:szCs w:val="20"/>
        </w:rPr>
        <w:t>che: l</w:t>
      </w:r>
      <w:r w:rsidRPr="002C3210">
        <w:rPr>
          <w:rFonts w:ascii="Times New Roman" w:hAnsi="Times New Roman" w:cs="Times New Roman"/>
          <w:szCs w:val="20"/>
        </w:rPr>
        <w:t xml:space="preserve">e situazioni si possono descrivere, non </w:t>
      </w:r>
      <w:r w:rsidRPr="002C3210">
        <w:rPr>
          <w:rFonts w:ascii="Times New Roman" w:hAnsi="Times New Roman" w:cs="Times New Roman"/>
          <w:iCs/>
          <w:szCs w:val="20"/>
        </w:rPr>
        <w:t>denominare</w:t>
      </w:r>
      <w:r w:rsidRPr="002C3210">
        <w:rPr>
          <w:rFonts w:ascii="Times New Roman" w:hAnsi="Times New Roman" w:cs="Times New Roman"/>
          <w:szCs w:val="20"/>
        </w:rPr>
        <w:t xml:space="preserve">. </w:t>
      </w:r>
    </w:p>
    <w:p w:rsidR="005975CF" w:rsidRPr="002C3210" w:rsidRDefault="000456C3"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Cs w:val="20"/>
        </w:rPr>
      </w:pPr>
      <w:r w:rsidRPr="002C3210">
        <w:rPr>
          <w:rFonts w:ascii="Times New Roman" w:hAnsi="Times New Roman" w:cs="Times New Roman"/>
          <w:szCs w:val="20"/>
        </w:rPr>
        <w:t xml:space="preserve">Nel pensiero </w:t>
      </w:r>
      <w:r w:rsidR="00BF1738" w:rsidRPr="002C3210">
        <w:rPr>
          <w:rFonts w:ascii="Times New Roman" w:hAnsi="Times New Roman" w:cs="Times New Roman"/>
          <w:szCs w:val="20"/>
        </w:rPr>
        <w:t>di Kosuth</w:t>
      </w:r>
      <w:r w:rsidRPr="002C3210">
        <w:rPr>
          <w:rFonts w:ascii="Times New Roman" w:hAnsi="Times New Roman" w:cs="Times New Roman"/>
          <w:szCs w:val="20"/>
        </w:rPr>
        <w:t xml:space="preserve">, invece, la teoria della raffigurazione assume per lo più la caratteristica di un gioco di livelli; egli sostiene nella tautologicità della proposizione artistica che le relazioni tra gli elementi dell’opera d’arte siano tessute all’interno della proposizione stessa senza alcun fine </w:t>
      </w:r>
      <w:r w:rsidR="00BF4D9D" w:rsidRPr="002C3210">
        <w:rPr>
          <w:rFonts w:ascii="Times New Roman" w:hAnsi="Times New Roman" w:cs="Times New Roman"/>
          <w:szCs w:val="20"/>
        </w:rPr>
        <w:t>referenziale. P</w:t>
      </w:r>
      <w:r w:rsidRPr="002C3210">
        <w:rPr>
          <w:rFonts w:ascii="Times New Roman" w:hAnsi="Times New Roman" w:cs="Times New Roman"/>
          <w:szCs w:val="20"/>
        </w:rPr>
        <w:t>er esempio</w:t>
      </w:r>
      <w:r w:rsidR="00BF4D9D" w:rsidRPr="002C3210">
        <w:rPr>
          <w:rFonts w:ascii="Times New Roman" w:hAnsi="Times New Roman" w:cs="Times New Roman"/>
          <w:szCs w:val="20"/>
        </w:rPr>
        <w:t>,</w:t>
      </w:r>
      <w:r w:rsidRPr="002C3210">
        <w:rPr>
          <w:rFonts w:ascii="Times New Roman" w:hAnsi="Times New Roman" w:cs="Times New Roman"/>
          <w:szCs w:val="20"/>
        </w:rPr>
        <w:t xml:space="preserve"> </w:t>
      </w:r>
      <w:r w:rsidR="00BF1738" w:rsidRPr="002C3210">
        <w:rPr>
          <w:rFonts w:ascii="Times New Roman" w:hAnsi="Times New Roman" w:cs="Times New Roman"/>
          <w:szCs w:val="20"/>
        </w:rPr>
        <w:t xml:space="preserve">in </w:t>
      </w:r>
      <w:r w:rsidRPr="00BE069C">
        <w:rPr>
          <w:rFonts w:ascii="Times New Roman" w:hAnsi="Times New Roman" w:cs="Times New Roman"/>
          <w:i/>
          <w:iCs/>
          <w:szCs w:val="20"/>
        </w:rPr>
        <w:t>One and Three Chairs</w:t>
      </w:r>
      <w:r w:rsidRPr="002C3210">
        <w:rPr>
          <w:rFonts w:ascii="Times New Roman" w:hAnsi="Times New Roman" w:cs="Times New Roman"/>
          <w:szCs w:val="20"/>
        </w:rPr>
        <w:t xml:space="preserve">, la sedia come fotografia è in relazione con “sedia” intesa come segno grafico, o </w:t>
      </w:r>
      <w:r w:rsidR="00BF4D9D" w:rsidRPr="002C3210">
        <w:rPr>
          <w:rFonts w:ascii="Times New Roman" w:hAnsi="Times New Roman" w:cs="Times New Roman"/>
          <w:szCs w:val="20"/>
        </w:rPr>
        <w:t>con “sedia” intesa come oggetto? L</w:t>
      </w:r>
      <w:r w:rsidRPr="002C3210">
        <w:rPr>
          <w:rFonts w:ascii="Times New Roman" w:hAnsi="Times New Roman" w:cs="Times New Roman"/>
          <w:szCs w:val="20"/>
        </w:rPr>
        <w:t>a struttura di questa proposizione artistica permette che i tre segni referenziali siano confrontati e relazionati tra di loro senza un rimando ad altro, vale a dire che la loro referenzialità originaria viene meno poiché inseriti nella proposi</w:t>
      </w:r>
      <w:r w:rsidR="00BF1738" w:rsidRPr="002C3210">
        <w:rPr>
          <w:rFonts w:ascii="Times New Roman" w:hAnsi="Times New Roman" w:cs="Times New Roman"/>
          <w:szCs w:val="20"/>
        </w:rPr>
        <w:t>zione artistica</w:t>
      </w:r>
      <w:r w:rsidR="005975CF" w:rsidRPr="002C3210">
        <w:rPr>
          <w:rFonts w:ascii="Times New Roman" w:hAnsi="Times New Roman" w:cs="Times New Roman"/>
          <w:szCs w:val="20"/>
        </w:rPr>
        <w:t xml:space="preserve"> (Fig. 1)</w:t>
      </w:r>
      <w:r w:rsidR="00BF1738" w:rsidRPr="002C3210">
        <w:rPr>
          <w:rFonts w:ascii="Times New Roman" w:hAnsi="Times New Roman" w:cs="Times New Roman"/>
          <w:szCs w:val="20"/>
        </w:rPr>
        <w:t xml:space="preserve">. </w:t>
      </w:r>
      <w:r w:rsidR="00BF1738" w:rsidRPr="002C3210">
        <w:rPr>
          <w:rFonts w:ascii="Times New Roman" w:hAnsi="Times New Roman" w:cs="Helvetica"/>
        </w:rPr>
        <w:t xml:space="preserve">Di conseguenza </w:t>
      </w:r>
      <w:r w:rsidR="00BF1738" w:rsidRPr="002C3210">
        <w:rPr>
          <w:rFonts w:ascii="Times New Roman" w:hAnsi="Times New Roman" w:cs="Times New Roman"/>
          <w:szCs w:val="20"/>
        </w:rPr>
        <w:t>i singoli elementi dell’opera (</w:t>
      </w:r>
      <w:r w:rsidRPr="002C3210">
        <w:rPr>
          <w:rFonts w:ascii="Times New Roman" w:hAnsi="Times New Roman" w:cs="Times New Roman"/>
          <w:szCs w:val="20"/>
        </w:rPr>
        <w:t>nell’esempio</w:t>
      </w:r>
      <w:r w:rsidR="00BF4D9D" w:rsidRPr="002C3210">
        <w:rPr>
          <w:rFonts w:ascii="Times New Roman" w:hAnsi="Times New Roman" w:cs="Times New Roman"/>
          <w:szCs w:val="20"/>
        </w:rPr>
        <w:t>,</w:t>
      </w:r>
      <w:r w:rsidRPr="002C3210">
        <w:rPr>
          <w:rFonts w:ascii="Times New Roman" w:hAnsi="Times New Roman" w:cs="Times New Roman"/>
          <w:szCs w:val="20"/>
        </w:rPr>
        <w:t xml:space="preserve"> la sedia come oggetto, la foto della </w:t>
      </w:r>
      <w:r w:rsidR="00BF1738" w:rsidRPr="002C3210">
        <w:rPr>
          <w:rFonts w:ascii="Times New Roman" w:hAnsi="Times New Roman" w:cs="Times New Roman"/>
          <w:szCs w:val="20"/>
        </w:rPr>
        <w:t>sedia e la definizione di sedia)</w:t>
      </w:r>
      <w:r w:rsidRPr="002C3210">
        <w:rPr>
          <w:rFonts w:ascii="Times New Roman" w:hAnsi="Times New Roman" w:cs="Times New Roman"/>
          <w:szCs w:val="20"/>
        </w:rPr>
        <w:t xml:space="preserve"> non han</w:t>
      </w:r>
      <w:r w:rsidR="00BF1738" w:rsidRPr="002C3210">
        <w:rPr>
          <w:rFonts w:ascii="Times New Roman" w:hAnsi="Times New Roman" w:cs="Times New Roman"/>
          <w:szCs w:val="20"/>
        </w:rPr>
        <w:t>no importanza come oggetti in sè</w:t>
      </w:r>
      <w:r w:rsidRPr="002C3210">
        <w:rPr>
          <w:rFonts w:ascii="Times New Roman" w:hAnsi="Times New Roman" w:cs="Times New Roman"/>
          <w:szCs w:val="20"/>
        </w:rPr>
        <w:t>, né è importante il loro riferirsi a qualcosa che sta nel mondo reale: importa</w:t>
      </w:r>
      <w:r w:rsidR="00BF4D9D" w:rsidRPr="002C3210">
        <w:rPr>
          <w:rFonts w:ascii="Times New Roman" w:hAnsi="Times New Roman" w:cs="Times New Roman"/>
          <w:szCs w:val="20"/>
        </w:rPr>
        <w:t>,</w:t>
      </w:r>
      <w:r w:rsidRPr="002C3210">
        <w:rPr>
          <w:rFonts w:ascii="Times New Roman" w:hAnsi="Times New Roman" w:cs="Times New Roman"/>
          <w:szCs w:val="20"/>
        </w:rPr>
        <w:t xml:space="preserve"> al contrario</w:t>
      </w:r>
      <w:r w:rsidR="00BF4D9D" w:rsidRPr="002C3210">
        <w:rPr>
          <w:rFonts w:ascii="Times New Roman" w:hAnsi="Times New Roman" w:cs="Times New Roman"/>
          <w:szCs w:val="20"/>
        </w:rPr>
        <w:t>,</w:t>
      </w:r>
      <w:r w:rsidRPr="002C3210">
        <w:rPr>
          <w:rFonts w:ascii="Times New Roman" w:hAnsi="Times New Roman" w:cs="Times New Roman"/>
          <w:szCs w:val="20"/>
        </w:rPr>
        <w:t xml:space="preserve"> il rapporto istituito tra di loro, un rapporto che “vale per se stesso, come relazione interna tra i vari elementi di uno stesso insieme o totalità, e che quindi nulla ha a che fare con il f</w:t>
      </w:r>
      <w:r w:rsidR="00BF4D9D" w:rsidRPr="002C3210">
        <w:rPr>
          <w:rFonts w:ascii="Times New Roman" w:hAnsi="Times New Roman" w:cs="Times New Roman"/>
          <w:szCs w:val="20"/>
        </w:rPr>
        <w:t>ondamentale rapporto al mondo”.</w:t>
      </w:r>
    </w:p>
    <w:p w:rsidR="005975CF" w:rsidRPr="002C3210" w:rsidRDefault="005975CF"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Cs w:val="20"/>
        </w:rPr>
      </w:pPr>
    </w:p>
    <w:p w:rsidR="005975CF" w:rsidRPr="002C3210" w:rsidRDefault="005975CF"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Cs w:val="20"/>
        </w:rPr>
      </w:pPr>
      <w:r w:rsidRPr="002C3210">
        <w:rPr>
          <w:rFonts w:ascii="Times New Roman" w:hAnsi="Times New Roman" w:cs="Times New Roman"/>
          <w:noProof/>
          <w:szCs w:val="20"/>
          <w:lang w:eastAsia="it-IT"/>
        </w:rPr>
        <w:drawing>
          <wp:inline distT="0" distB="0" distL="0" distR="0">
            <wp:extent cx="4766241" cy="3597826"/>
            <wp:effectExtent l="50800" t="25400" r="34359" b="8974"/>
            <wp:docPr id="1" name="Immagine 1" descr=":One &amp; Three Chai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ne &amp; Three Chairs.jpg"/>
                    <pic:cNvPicPr>
                      <a:picLocks noChangeAspect="1" noChangeArrowheads="1"/>
                    </pic:cNvPicPr>
                  </pic:nvPicPr>
                  <pic:blipFill>
                    <a:blip r:embed="rId10"/>
                    <a:srcRect/>
                    <a:stretch>
                      <a:fillRect/>
                    </a:stretch>
                  </pic:blipFill>
                  <pic:spPr bwMode="auto">
                    <a:xfrm>
                      <a:off x="0" y="0"/>
                      <a:ext cx="4766460" cy="3597991"/>
                    </a:xfrm>
                    <a:prstGeom prst="rect">
                      <a:avLst/>
                    </a:prstGeom>
                    <a:noFill/>
                    <a:ln w="3175" cmpd="sng">
                      <a:solidFill>
                        <a:schemeClr val="tx1"/>
                      </a:solidFill>
                      <a:miter lim="800000"/>
                      <a:headEnd/>
                      <a:tailEnd/>
                    </a:ln>
                  </pic:spPr>
                </pic:pic>
              </a:graphicData>
            </a:graphic>
          </wp:inline>
        </w:drawing>
      </w:r>
    </w:p>
    <w:p w:rsidR="005975CF" w:rsidRPr="002C3210" w:rsidRDefault="005975CF" w:rsidP="002C3210">
      <w:pPr>
        <w:widowControl w:val="0"/>
        <w:autoSpaceDE w:val="0"/>
        <w:autoSpaceDN w:val="0"/>
        <w:adjustRightInd w:val="0"/>
        <w:spacing w:line="360" w:lineRule="auto"/>
        <w:jc w:val="both"/>
        <w:rPr>
          <w:rFonts w:ascii="Times New Roman" w:hAnsi="Times New Roman" w:cs="Tahoma"/>
          <w:bCs/>
          <w:sz w:val="20"/>
          <w:szCs w:val="16"/>
        </w:rPr>
      </w:pPr>
      <w:r w:rsidRPr="002C3210">
        <w:rPr>
          <w:rFonts w:ascii="Times New Roman" w:hAnsi="Times New Roman" w:cs="Times New Roman"/>
          <w:bCs/>
          <w:sz w:val="20"/>
        </w:rPr>
        <w:t xml:space="preserve">Fig. 1 - Kosuth J., </w:t>
      </w:r>
      <w:r w:rsidRPr="002C3210">
        <w:rPr>
          <w:rFonts w:ascii="Times New Roman" w:hAnsi="Times New Roman" w:cs="Tahoma"/>
          <w:bCs/>
          <w:sz w:val="20"/>
          <w:szCs w:val="16"/>
        </w:rPr>
        <w:t>One &amp; Three Chairs, 1965</w:t>
      </w:r>
      <w:r w:rsidR="0064645E" w:rsidRPr="002C3210">
        <w:rPr>
          <w:rFonts w:ascii="Times New Roman" w:hAnsi="Times New Roman" w:cs="Tahoma"/>
          <w:bCs/>
          <w:sz w:val="20"/>
          <w:szCs w:val="16"/>
        </w:rPr>
        <w:t>.</w:t>
      </w:r>
      <w:r w:rsidR="00C95AC8" w:rsidRPr="002C3210">
        <w:rPr>
          <w:rFonts w:ascii="Times New Roman" w:hAnsi="Times New Roman" w:cs="Tahoma"/>
          <w:bCs/>
          <w:sz w:val="20"/>
          <w:szCs w:val="16"/>
        </w:rPr>
        <w:t xml:space="preserve"> </w:t>
      </w:r>
      <w:r w:rsidR="007A39D9">
        <w:rPr>
          <w:rFonts w:ascii="Times New Roman" w:hAnsi="Times New Roman" w:cs="Tahoma"/>
          <w:bCs/>
          <w:sz w:val="20"/>
          <w:szCs w:val="16"/>
        </w:rPr>
        <w:t xml:space="preserve">Fonte: </w:t>
      </w:r>
      <w:r w:rsidR="00C95AC8" w:rsidRPr="002C3210">
        <w:rPr>
          <w:rFonts w:ascii="Times New Roman" w:hAnsi="Times New Roman" w:cs="Arial"/>
          <w:sz w:val="20"/>
          <w:szCs w:val="28"/>
        </w:rPr>
        <w:t>www.moma.org</w:t>
      </w:r>
    </w:p>
    <w:p w:rsidR="00BF1738" w:rsidRPr="002C3210" w:rsidRDefault="00BF1738" w:rsidP="002C3210">
      <w:pPr>
        <w:widowControl w:val="0"/>
        <w:autoSpaceDE w:val="0"/>
        <w:autoSpaceDN w:val="0"/>
        <w:adjustRightInd w:val="0"/>
        <w:spacing w:line="360" w:lineRule="auto"/>
        <w:jc w:val="both"/>
        <w:rPr>
          <w:rFonts w:ascii="Times New Roman" w:hAnsi="Times New Roman"/>
        </w:rPr>
      </w:pPr>
    </w:p>
    <w:p w:rsidR="00BF4D9D" w:rsidRPr="002C3210" w:rsidRDefault="000456C3"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Cs w:val="20"/>
        </w:rPr>
      </w:pPr>
      <w:r w:rsidRPr="002C3210">
        <w:rPr>
          <w:rFonts w:ascii="Times New Roman" w:hAnsi="Times New Roman" w:cs="Times New Roman"/>
          <w:szCs w:val="20"/>
        </w:rPr>
        <w:t xml:space="preserve">Kosuth abbandona il rapporto ontologico con cui Wittgenstein aveva fondato la </w:t>
      </w:r>
      <w:r w:rsidR="00BF4D9D" w:rsidRPr="002C3210">
        <w:rPr>
          <w:rFonts w:ascii="Times New Roman" w:hAnsi="Times New Roman" w:cs="Times New Roman"/>
          <w:szCs w:val="20"/>
        </w:rPr>
        <w:t>sua teoria della raffigurazione:</w:t>
      </w:r>
      <w:r w:rsidRPr="002C3210">
        <w:rPr>
          <w:rFonts w:ascii="Times New Roman" w:hAnsi="Times New Roman" w:cs="Times New Roman"/>
          <w:szCs w:val="20"/>
        </w:rPr>
        <w:t xml:space="preserve"> il fatto che il segno verbale e quello iconico possano essere referenziali, all’interno della struttura dell’ope</w:t>
      </w:r>
      <w:r w:rsidR="00BF4D9D" w:rsidRPr="002C3210">
        <w:rPr>
          <w:rFonts w:ascii="Times New Roman" w:hAnsi="Times New Roman" w:cs="Times New Roman"/>
          <w:szCs w:val="20"/>
        </w:rPr>
        <w:t>ra non ha più alcuna importanza. L</w:t>
      </w:r>
      <w:r w:rsidRPr="002C3210">
        <w:rPr>
          <w:rFonts w:ascii="Times New Roman" w:hAnsi="Times New Roman" w:cs="Times New Roman"/>
          <w:szCs w:val="20"/>
        </w:rPr>
        <w:t>a struttura della proposizione arti</w:t>
      </w:r>
      <w:r w:rsidR="00BF4D9D" w:rsidRPr="002C3210">
        <w:rPr>
          <w:rFonts w:ascii="Times New Roman" w:hAnsi="Times New Roman" w:cs="Times New Roman"/>
          <w:szCs w:val="20"/>
        </w:rPr>
        <w:t>stica è di tipo tautologico per</w:t>
      </w:r>
      <w:r w:rsidRPr="002C3210">
        <w:rPr>
          <w:rFonts w:ascii="Times New Roman" w:hAnsi="Times New Roman" w:cs="Times New Roman"/>
          <w:szCs w:val="20"/>
        </w:rPr>
        <w:t xml:space="preserve">tanto ogni tipo di referenzialismo viene meno. </w:t>
      </w:r>
    </w:p>
    <w:p w:rsidR="00BF4D9D" w:rsidRPr="002C3210" w:rsidRDefault="000456C3"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Cs w:val="20"/>
        </w:rPr>
      </w:pPr>
      <w:r w:rsidRPr="002C3210">
        <w:rPr>
          <w:rFonts w:ascii="Times New Roman" w:hAnsi="Times New Roman" w:cs="Times New Roman"/>
          <w:szCs w:val="20"/>
        </w:rPr>
        <w:t>Ci</w:t>
      </w:r>
      <w:r w:rsidR="00BE069C">
        <w:rPr>
          <w:rFonts w:ascii="Times New Roman" w:hAnsi="Times New Roman" w:cs="Times New Roman"/>
          <w:szCs w:val="20"/>
        </w:rPr>
        <w:t>ò di cui non si può parlare, l’</w:t>
      </w:r>
      <w:r w:rsidRPr="00BE069C">
        <w:rPr>
          <w:rFonts w:ascii="Times New Roman" w:hAnsi="Times New Roman" w:cs="Times New Roman"/>
          <w:i/>
          <w:szCs w:val="20"/>
        </w:rPr>
        <w:t>unsayable</w:t>
      </w:r>
      <w:r w:rsidRPr="002C3210">
        <w:rPr>
          <w:rFonts w:ascii="Times New Roman" w:hAnsi="Times New Roman" w:cs="Times New Roman"/>
          <w:szCs w:val="20"/>
        </w:rPr>
        <w:t xml:space="preserve">, è da Kosuth utilizzato come titolo alla mostra in onore all’anniversario della nascita del filosofo. </w:t>
      </w:r>
      <w:r w:rsidR="00AA0BD5" w:rsidRPr="002C3210">
        <w:rPr>
          <w:rFonts w:ascii="Times New Roman" w:hAnsi="Times New Roman" w:cs="Times New Roman"/>
          <w:szCs w:val="20"/>
        </w:rPr>
        <w:t xml:space="preserve">E dalla mostra emerge un concetto nuovo di opera d’arte, oggetto </w:t>
      </w:r>
      <w:r w:rsidRPr="002C3210">
        <w:rPr>
          <w:rFonts w:ascii="Times New Roman" w:hAnsi="Times New Roman" w:cs="Times New Roman"/>
          <w:szCs w:val="20"/>
        </w:rPr>
        <w:t xml:space="preserve">visto da un’altra angolazione, non come un fatto entro altri fatti, ma come un tutto, cioè “dal di </w:t>
      </w:r>
      <w:r w:rsidR="00AA0BD5" w:rsidRPr="002C3210">
        <w:rPr>
          <w:rFonts w:ascii="Times New Roman" w:hAnsi="Times New Roman" w:cs="Helvetica"/>
        </w:rPr>
        <w:t>f</w:t>
      </w:r>
      <w:r w:rsidRPr="002C3210">
        <w:rPr>
          <w:rFonts w:ascii="Times New Roman" w:hAnsi="Times New Roman" w:cs="Times New Roman"/>
          <w:szCs w:val="20"/>
        </w:rPr>
        <w:t xml:space="preserve">uori” grazie ad una visione che permette di non compiere solo la descrizione dell’oggetto, ma di attribuirgli un valore “assoluto”. Se l’opera d’arte fosse un oggetto </w:t>
      </w:r>
      <w:r w:rsidRPr="002C3210">
        <w:rPr>
          <w:rFonts w:ascii="Times New Roman" w:hAnsi="Times New Roman" w:cs="Times New Roman"/>
          <w:iCs/>
          <w:szCs w:val="20"/>
        </w:rPr>
        <w:t>nel</w:t>
      </w:r>
      <w:r w:rsidRPr="002C3210">
        <w:rPr>
          <w:rFonts w:ascii="Times New Roman" w:hAnsi="Times New Roman" w:cs="Times New Roman"/>
          <w:szCs w:val="20"/>
        </w:rPr>
        <w:t xml:space="preserve"> mondo esso si potrebbe raffigurare attraverso il linguaggio, ma nel momento in cui esso è visto </w:t>
      </w:r>
      <w:r w:rsidRPr="002C3210">
        <w:rPr>
          <w:rFonts w:ascii="Times New Roman" w:hAnsi="Times New Roman" w:cs="Times New Roman"/>
          <w:iCs/>
          <w:szCs w:val="20"/>
        </w:rPr>
        <w:t>con</w:t>
      </w:r>
      <w:r w:rsidRPr="002C3210">
        <w:rPr>
          <w:rFonts w:ascii="Times New Roman" w:hAnsi="Times New Roman" w:cs="Times New Roman"/>
          <w:szCs w:val="20"/>
        </w:rPr>
        <w:t xml:space="preserve"> il mondo non appartiene più al mondo, né al linguaggio. </w:t>
      </w:r>
    </w:p>
    <w:p w:rsidR="00BF4D9D" w:rsidRPr="002C3210" w:rsidRDefault="00AA0BD5"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Cs w:val="20"/>
        </w:rPr>
      </w:pPr>
      <w:r w:rsidRPr="002C3210">
        <w:rPr>
          <w:rFonts w:ascii="Times New Roman" w:hAnsi="Times New Roman" w:cs="Times New Roman"/>
          <w:szCs w:val="20"/>
        </w:rPr>
        <w:t>Se nei prodromi delle sue riflessioni</w:t>
      </w:r>
      <w:r w:rsidR="00BF4D9D" w:rsidRPr="002C3210">
        <w:rPr>
          <w:rFonts w:ascii="Times New Roman" w:hAnsi="Times New Roman" w:cs="Times New Roman"/>
          <w:szCs w:val="20"/>
        </w:rPr>
        <w:t xml:space="preserve"> Kosuth affermò</w:t>
      </w:r>
      <w:r w:rsidR="000456C3" w:rsidRPr="002C3210">
        <w:rPr>
          <w:rFonts w:ascii="Times New Roman" w:hAnsi="Times New Roman" w:cs="Times New Roman"/>
          <w:szCs w:val="20"/>
        </w:rPr>
        <w:t xml:space="preserve"> la distinzion</w:t>
      </w:r>
      <w:r w:rsidR="00BF4D9D" w:rsidRPr="002C3210">
        <w:rPr>
          <w:rFonts w:ascii="Times New Roman" w:hAnsi="Times New Roman" w:cs="Times New Roman"/>
          <w:szCs w:val="20"/>
        </w:rPr>
        <w:t>e tra arte ed estetica e propose</w:t>
      </w:r>
      <w:r w:rsidR="000456C3" w:rsidRPr="002C3210">
        <w:rPr>
          <w:rFonts w:ascii="Times New Roman" w:hAnsi="Times New Roman" w:cs="Times New Roman"/>
          <w:szCs w:val="20"/>
        </w:rPr>
        <w:t xml:space="preserve"> la pratica dell’arte per colmare il vuoto dato dalla scomparsa</w:t>
      </w:r>
      <w:r w:rsidR="00834BA1" w:rsidRPr="002C3210">
        <w:rPr>
          <w:rFonts w:ascii="Times New Roman" w:hAnsi="Times New Roman" w:cs="Times New Roman"/>
          <w:szCs w:val="20"/>
        </w:rPr>
        <w:t xml:space="preserve"> della filosofia tradizionale, i</w:t>
      </w:r>
      <w:r w:rsidR="000456C3" w:rsidRPr="002C3210">
        <w:rPr>
          <w:rFonts w:ascii="Times New Roman" w:hAnsi="Times New Roman" w:cs="Times New Roman"/>
          <w:szCs w:val="20"/>
        </w:rPr>
        <w:t xml:space="preserve">n </w:t>
      </w:r>
      <w:r w:rsidR="00834BA1" w:rsidRPr="002C3210">
        <w:rPr>
          <w:rFonts w:ascii="Times New Roman" w:hAnsi="Times New Roman" w:cs="Times New Roman"/>
          <w:szCs w:val="20"/>
        </w:rPr>
        <w:t>un</w:t>
      </w:r>
      <w:r w:rsidR="000456C3" w:rsidRPr="002C3210">
        <w:rPr>
          <w:rFonts w:ascii="Times New Roman" w:hAnsi="Times New Roman" w:cs="Times New Roman"/>
          <w:szCs w:val="20"/>
        </w:rPr>
        <w:t xml:space="preserve"> secondo </w:t>
      </w:r>
      <w:r w:rsidR="00834BA1" w:rsidRPr="002C3210">
        <w:rPr>
          <w:rFonts w:ascii="Times New Roman" w:hAnsi="Times New Roman" w:cs="Times New Roman"/>
          <w:szCs w:val="20"/>
        </w:rPr>
        <w:t xml:space="preserve">momento </w:t>
      </w:r>
      <w:r w:rsidR="000456C3" w:rsidRPr="002C3210">
        <w:rPr>
          <w:rFonts w:ascii="Times New Roman" w:hAnsi="Times New Roman" w:cs="Times New Roman"/>
          <w:szCs w:val="20"/>
        </w:rPr>
        <w:t xml:space="preserve">la lettura del testo di Wittgenstein </w:t>
      </w:r>
      <w:r w:rsidR="00BF4D9D" w:rsidRPr="002C3210">
        <w:rPr>
          <w:rFonts w:ascii="Times New Roman" w:hAnsi="Times New Roman" w:cs="Times New Roman"/>
          <w:szCs w:val="20"/>
        </w:rPr>
        <w:t>servì</w:t>
      </w:r>
      <w:r w:rsidR="000456C3" w:rsidRPr="002C3210">
        <w:rPr>
          <w:rFonts w:ascii="Times New Roman" w:hAnsi="Times New Roman" w:cs="Times New Roman"/>
          <w:szCs w:val="20"/>
        </w:rPr>
        <w:t xml:space="preserve"> all’artista per allontanare dalla sua attività tutto ciò che ricade</w:t>
      </w:r>
      <w:r w:rsidR="00BF4D9D" w:rsidRPr="002C3210">
        <w:rPr>
          <w:rFonts w:ascii="Times New Roman" w:hAnsi="Times New Roman" w:cs="Times New Roman"/>
          <w:szCs w:val="20"/>
        </w:rPr>
        <w:t>va</w:t>
      </w:r>
      <w:r w:rsidR="000456C3" w:rsidRPr="002C3210">
        <w:rPr>
          <w:rFonts w:ascii="Times New Roman" w:hAnsi="Times New Roman" w:cs="Times New Roman"/>
          <w:szCs w:val="20"/>
        </w:rPr>
        <w:t xml:space="preserve"> sotto il termine “interpretazione” di un’opera d’arte e tutto ciò che a questo termine </w:t>
      </w:r>
      <w:r w:rsidR="00BF4D9D" w:rsidRPr="002C3210">
        <w:rPr>
          <w:rFonts w:ascii="Times New Roman" w:hAnsi="Times New Roman" w:cs="Times New Roman"/>
          <w:szCs w:val="20"/>
        </w:rPr>
        <w:t>era</w:t>
      </w:r>
      <w:r w:rsidR="000456C3" w:rsidRPr="002C3210">
        <w:rPr>
          <w:rFonts w:ascii="Times New Roman" w:hAnsi="Times New Roman" w:cs="Times New Roman"/>
          <w:szCs w:val="20"/>
        </w:rPr>
        <w:t xml:space="preserve"> legato (mercato dell’arte, gallerie e la critica dell’arte). </w:t>
      </w:r>
    </w:p>
    <w:p w:rsidR="00834BA1" w:rsidRPr="002C3210" w:rsidRDefault="000456C3"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Helvetica"/>
        </w:rPr>
      </w:pPr>
      <w:r w:rsidRPr="002C3210">
        <w:rPr>
          <w:rFonts w:ascii="Times New Roman" w:hAnsi="Times New Roman" w:cs="Times New Roman"/>
          <w:szCs w:val="20"/>
        </w:rPr>
        <w:t>Su ciò, di cui non si può</w:t>
      </w:r>
      <w:r w:rsidR="00834BA1" w:rsidRPr="002C3210">
        <w:rPr>
          <w:rFonts w:ascii="Times New Roman" w:hAnsi="Times New Roman" w:cs="Times New Roman"/>
          <w:szCs w:val="20"/>
        </w:rPr>
        <w:t xml:space="preserve"> parlare, si deve tacere: </w:t>
      </w:r>
      <w:r w:rsidRPr="002C3210">
        <w:rPr>
          <w:rFonts w:ascii="Times New Roman" w:hAnsi="Times New Roman" w:cs="Times New Roman"/>
          <w:szCs w:val="20"/>
        </w:rPr>
        <w:t xml:space="preserve">Kosuth pone a sigillo del silenzio tutto ciò che l’opera d’arte non dice a livello estetico-intepretativo, ma questo silenzio diventa possibilità del dicibile in quello che nella tautologia si mostra: l’arte. </w:t>
      </w:r>
    </w:p>
    <w:p w:rsidR="000456C3" w:rsidRPr="002C3210" w:rsidRDefault="00BF4D9D"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Helvetica"/>
        </w:rPr>
      </w:pPr>
      <w:r w:rsidRPr="002C3210">
        <w:rPr>
          <w:rFonts w:ascii="Times New Roman" w:hAnsi="Times New Roman" w:cs="Times New Roman"/>
          <w:szCs w:val="20"/>
        </w:rPr>
        <w:t>L’artista</w:t>
      </w:r>
      <w:r w:rsidR="00834BA1" w:rsidRPr="002C3210">
        <w:rPr>
          <w:rFonts w:ascii="Times New Roman" w:hAnsi="Times New Roman" w:cs="Times New Roman"/>
          <w:szCs w:val="20"/>
        </w:rPr>
        <w:t>, inoltre,</w:t>
      </w:r>
      <w:r w:rsidR="000456C3" w:rsidRPr="002C3210">
        <w:rPr>
          <w:rFonts w:ascii="Times New Roman" w:hAnsi="Times New Roman" w:cs="Times New Roman"/>
          <w:szCs w:val="20"/>
        </w:rPr>
        <w:t xml:space="preserve"> definisce lo statuto dell’arte ed è per questo che la sua concezione dell’arte oscilla tra l’indicibile e il dicibile. Se egli fosse rimasto nella tautologia dell’arte, la sua attività sarebbe un mostrare ciò che non si può dire, vale a dire l’arte; ma nel momento in cui egli porta alle estreme conseguenze la decontestualizzazione attraverso una nuova contestualizzazione, mette in gioco l’intenzione dell’artista come elemento determinante lo statuto dell’arte. Portando alla luce l’elemento che può affermare “questo oggetto è un’opera d’arte e questa affermazione è un’opera d’arte”, l’arte non abita più l’indicibile, ma ritorna nel mondo come contesto, e nell’indicibile viene relegata l’in</w:t>
      </w:r>
      <w:r w:rsidR="00BE069C">
        <w:rPr>
          <w:rFonts w:ascii="Times New Roman" w:hAnsi="Times New Roman" w:cs="Times New Roman"/>
          <w:szCs w:val="20"/>
        </w:rPr>
        <w:t xml:space="preserve">tenzione artistica. Il sistema </w:t>
      </w:r>
      <w:r w:rsidR="000456C3" w:rsidRPr="00BE069C">
        <w:rPr>
          <w:rFonts w:ascii="Times New Roman" w:hAnsi="Times New Roman" w:cs="Times New Roman"/>
          <w:i/>
          <w:szCs w:val="20"/>
        </w:rPr>
        <w:t>art-language-</w:t>
      </w:r>
      <w:r w:rsidR="000456C3" w:rsidRPr="00BE069C">
        <w:rPr>
          <w:rFonts w:ascii="Times New Roman" w:hAnsi="Times New Roman" w:cs="Helvetica"/>
          <w:i/>
        </w:rPr>
        <w:t xml:space="preserve"> </w:t>
      </w:r>
      <w:r w:rsidR="00BE069C" w:rsidRPr="00BE069C">
        <w:rPr>
          <w:rFonts w:ascii="Times New Roman" w:hAnsi="Times New Roman" w:cs="Times New Roman"/>
          <w:i/>
          <w:szCs w:val="20"/>
        </w:rPr>
        <w:t>meaning</w:t>
      </w:r>
      <w:r w:rsidR="00BE069C">
        <w:rPr>
          <w:rFonts w:ascii="Times New Roman" w:hAnsi="Times New Roman" w:cs="Times New Roman"/>
          <w:szCs w:val="20"/>
        </w:rPr>
        <w:t xml:space="preserve">, diviene </w:t>
      </w:r>
      <w:r w:rsidR="000456C3" w:rsidRPr="00BE069C">
        <w:rPr>
          <w:rFonts w:ascii="Times New Roman" w:hAnsi="Times New Roman" w:cs="Times New Roman"/>
          <w:i/>
          <w:szCs w:val="20"/>
        </w:rPr>
        <w:t>art-language-culture</w:t>
      </w:r>
      <w:r w:rsidR="00834BA1" w:rsidRPr="002C3210">
        <w:rPr>
          <w:rFonts w:ascii="Times New Roman" w:hAnsi="Times New Roman" w:cs="Times New Roman"/>
          <w:szCs w:val="20"/>
        </w:rPr>
        <w:t>!</w:t>
      </w:r>
    </w:p>
    <w:p w:rsidR="009E2730" w:rsidRPr="002C3210" w:rsidRDefault="009E2730"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Cs w:val="20"/>
        </w:rPr>
      </w:pPr>
    </w:p>
    <w:p w:rsidR="000456C3" w:rsidRPr="002C3210" w:rsidRDefault="00060E6D"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Helvetica"/>
        </w:rPr>
      </w:pPr>
      <w:r w:rsidRPr="002C3210">
        <w:rPr>
          <w:rFonts w:ascii="Times New Roman" w:hAnsi="Times New Roman" w:cs="Times New Roman"/>
          <w:szCs w:val="20"/>
        </w:rPr>
        <w:t xml:space="preserve">5 </w:t>
      </w:r>
      <w:r w:rsidR="00CA5DBE">
        <w:rPr>
          <w:rFonts w:ascii="Times New Roman" w:hAnsi="Times New Roman" w:cs="Times New Roman"/>
          <w:szCs w:val="20"/>
        </w:rPr>
        <w:t>L</w:t>
      </w:r>
      <w:r w:rsidR="001D040E" w:rsidRPr="002C3210">
        <w:rPr>
          <w:rFonts w:ascii="Times New Roman" w:hAnsi="Times New Roman" w:cs="Times New Roman"/>
          <w:szCs w:val="20"/>
        </w:rPr>
        <w:t>’approdo</w:t>
      </w:r>
      <w:r w:rsidR="009E2730" w:rsidRPr="002C3210">
        <w:rPr>
          <w:rFonts w:ascii="Times New Roman" w:hAnsi="Times New Roman" w:cs="Times New Roman"/>
          <w:szCs w:val="20"/>
        </w:rPr>
        <w:t xml:space="preserve"> a Stinger</w:t>
      </w:r>
      <w:r w:rsidR="000456C3" w:rsidRPr="002C3210">
        <w:rPr>
          <w:rFonts w:ascii="Times New Roman" w:hAnsi="Times New Roman" w:cs="Times New Roman"/>
          <w:szCs w:val="20"/>
        </w:rPr>
        <w:t xml:space="preserve"> </w:t>
      </w:r>
    </w:p>
    <w:p w:rsidR="000456C3" w:rsidRPr="002C3210" w:rsidRDefault="000456C3"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Helvetica"/>
        </w:rPr>
      </w:pPr>
      <w:r w:rsidRPr="002C3210">
        <w:rPr>
          <w:rFonts w:ascii="Times New Roman" w:hAnsi="Times New Roman" w:cs="Times New Roman"/>
          <w:szCs w:val="20"/>
        </w:rPr>
        <w:t xml:space="preserve">L’arte ha la possibilità di “esprimere o dire ogni </w:t>
      </w:r>
      <w:r w:rsidR="009E2730" w:rsidRPr="002C3210">
        <w:rPr>
          <w:rFonts w:ascii="Times New Roman" w:hAnsi="Times New Roman" w:cs="Times New Roman"/>
          <w:szCs w:val="20"/>
        </w:rPr>
        <w:t>cosa che può essere detta</w:t>
      </w:r>
      <w:r w:rsidR="00BF4D9D" w:rsidRPr="002C3210">
        <w:rPr>
          <w:rFonts w:ascii="Times New Roman" w:hAnsi="Times New Roman" w:cs="Times New Roman"/>
          <w:szCs w:val="20"/>
        </w:rPr>
        <w:t>”</w:t>
      </w:r>
      <w:r w:rsidR="009E2730" w:rsidRPr="002C3210">
        <w:rPr>
          <w:rFonts w:ascii="Times New Roman" w:hAnsi="Times New Roman" w:cs="Times New Roman"/>
          <w:szCs w:val="20"/>
        </w:rPr>
        <w:t>.</w:t>
      </w:r>
      <w:r w:rsidR="009E2730" w:rsidRPr="002C3210">
        <w:rPr>
          <w:rFonts w:ascii="Times New Roman" w:hAnsi="Times New Roman" w:cs="Helvetica"/>
        </w:rPr>
        <w:t xml:space="preserve"> </w:t>
      </w:r>
      <w:r w:rsidRPr="002C3210">
        <w:rPr>
          <w:rFonts w:ascii="Times New Roman" w:hAnsi="Times New Roman" w:cs="Times New Roman"/>
          <w:szCs w:val="20"/>
        </w:rPr>
        <w:t>Ma ciò che è dicibile all’interno dell’arte definisce</w:t>
      </w:r>
      <w:r w:rsidR="009E2730" w:rsidRPr="002C3210">
        <w:rPr>
          <w:rFonts w:ascii="Times New Roman" w:hAnsi="Times New Roman" w:cs="Times New Roman"/>
          <w:szCs w:val="20"/>
        </w:rPr>
        <w:t>,</w:t>
      </w:r>
      <w:r w:rsidRPr="002C3210">
        <w:rPr>
          <w:rFonts w:ascii="Times New Roman" w:hAnsi="Times New Roman" w:cs="Times New Roman"/>
          <w:szCs w:val="20"/>
        </w:rPr>
        <w:t xml:space="preserve"> in un dato momento, l’arte stessa. Questa è la sua “saliente proprietà”. Quando ciò accade, accade comunque all’interno dell’arte, in quanto alterazione del “gioco di linguaggio” dell’arte stessa</w:t>
      </w:r>
      <w:r w:rsidR="00BF4D9D" w:rsidRPr="002C3210">
        <w:rPr>
          <w:rFonts w:ascii="Times New Roman" w:hAnsi="Times New Roman" w:cs="Times New Roman"/>
          <w:szCs w:val="20"/>
        </w:rPr>
        <w:t>,</w:t>
      </w:r>
      <w:r w:rsidRPr="002C3210">
        <w:rPr>
          <w:rFonts w:ascii="Times New Roman" w:hAnsi="Times New Roman" w:cs="Times New Roman"/>
          <w:szCs w:val="20"/>
        </w:rPr>
        <w:t xml:space="preserve"> attraverso nuovi giochi e regole. </w:t>
      </w:r>
    </w:p>
    <w:p w:rsidR="000456C3" w:rsidRPr="002C3210" w:rsidRDefault="000456C3" w:rsidP="002C321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Helvetica"/>
        </w:rPr>
      </w:pPr>
      <w:r w:rsidRPr="002C3210">
        <w:rPr>
          <w:rFonts w:ascii="Times New Roman" w:hAnsi="Times New Roman" w:cs="Times New Roman"/>
          <w:szCs w:val="20"/>
        </w:rPr>
        <w:t>Il fatto che la proposizione artistica sia formulata attraverso l’intenzione dell’artista, non impedisce alla proposizione stessa di essere tautologica, ma la sua tautologicità è voluta, è dettata dal pensiero dell’artista. Il soggetto metafisico vuole</w:t>
      </w:r>
      <w:r w:rsidR="00BF4D9D" w:rsidRPr="002C3210">
        <w:rPr>
          <w:rFonts w:ascii="Times New Roman" w:hAnsi="Times New Roman" w:cs="Times New Roman"/>
          <w:szCs w:val="20"/>
        </w:rPr>
        <w:t>,</w:t>
      </w:r>
      <w:r w:rsidRPr="002C3210">
        <w:rPr>
          <w:rFonts w:ascii="Times New Roman" w:hAnsi="Times New Roman" w:cs="Times New Roman"/>
          <w:szCs w:val="20"/>
        </w:rPr>
        <w:t xml:space="preserve"> e nel suo volere non altera i fatti del mondo ma “i limiti del mondo, il carattere, la col</w:t>
      </w:r>
      <w:r w:rsidR="009E2730" w:rsidRPr="002C3210">
        <w:rPr>
          <w:rFonts w:ascii="Times New Roman" w:hAnsi="Times New Roman" w:cs="Times New Roman"/>
          <w:szCs w:val="20"/>
        </w:rPr>
        <w:t>oritura del mondo come un tutto.</w:t>
      </w:r>
      <w:r w:rsidRPr="002C3210">
        <w:rPr>
          <w:rFonts w:ascii="Times New Roman" w:hAnsi="Times New Roman" w:cs="Times New Roman"/>
          <w:szCs w:val="20"/>
        </w:rPr>
        <w:t xml:space="preserve"> Se il volere</w:t>
      </w:r>
      <w:r w:rsidR="00BF4D9D" w:rsidRPr="002C3210">
        <w:rPr>
          <w:rFonts w:ascii="Times New Roman" w:hAnsi="Times New Roman" w:cs="Times New Roman"/>
          <w:szCs w:val="20"/>
        </w:rPr>
        <w:t>,</w:t>
      </w:r>
      <w:r w:rsidRPr="002C3210">
        <w:rPr>
          <w:rFonts w:ascii="Times New Roman" w:hAnsi="Times New Roman" w:cs="Times New Roman"/>
          <w:szCs w:val="20"/>
        </w:rPr>
        <w:t xml:space="preserve"> buono o cattivo</w:t>
      </w:r>
      <w:r w:rsidR="00BF4D9D" w:rsidRPr="002C3210">
        <w:rPr>
          <w:rFonts w:ascii="Times New Roman" w:hAnsi="Times New Roman" w:cs="Times New Roman"/>
          <w:szCs w:val="20"/>
        </w:rPr>
        <w:t>,</w:t>
      </w:r>
      <w:r w:rsidRPr="002C3210">
        <w:rPr>
          <w:rFonts w:ascii="Times New Roman" w:hAnsi="Times New Roman" w:cs="Times New Roman"/>
          <w:szCs w:val="20"/>
        </w:rPr>
        <w:t xml:space="preserve"> altera il mondo, esso può alterare solo i limiti del mondo, non i fatti, non ciò che può </w:t>
      </w:r>
      <w:r w:rsidR="009E2730" w:rsidRPr="002C3210">
        <w:rPr>
          <w:rFonts w:ascii="Times New Roman" w:hAnsi="Times New Roman" w:cs="Times New Roman"/>
          <w:szCs w:val="20"/>
        </w:rPr>
        <w:t>essere espresso dal linguaggio.</w:t>
      </w:r>
    </w:p>
    <w:p w:rsidR="002940B4" w:rsidRPr="002C3210" w:rsidRDefault="002940B4" w:rsidP="002C3210">
      <w:pPr>
        <w:widowControl w:val="0"/>
        <w:autoSpaceDE w:val="0"/>
        <w:autoSpaceDN w:val="0"/>
        <w:adjustRightInd w:val="0"/>
        <w:spacing w:line="360" w:lineRule="auto"/>
        <w:jc w:val="both"/>
        <w:rPr>
          <w:rFonts w:ascii="Times New Roman" w:hAnsi="Times New Roman" w:cs="Tahoma"/>
          <w:szCs w:val="26"/>
        </w:rPr>
      </w:pPr>
      <w:r w:rsidRPr="002C3210">
        <w:rPr>
          <w:rFonts w:ascii="Times New Roman" w:hAnsi="Times New Roman" w:cs="Tahoma"/>
          <w:szCs w:val="26"/>
        </w:rPr>
        <w:t xml:space="preserve">Gli artisti che seguono i canoni dell’Arte concettuale tendono quindi ad avviare nello spettatore la riflessione sul rapporto, problematico e conflittuale, che esiste tra realtà, rappresentazione iconica (immagine) e rappresentazione logica (parola). </w:t>
      </w:r>
      <w:r w:rsidR="00BF4D9D" w:rsidRPr="002C3210">
        <w:rPr>
          <w:rFonts w:ascii="Times New Roman" w:hAnsi="Times New Roman" w:cs="Tahoma"/>
          <w:szCs w:val="26"/>
        </w:rPr>
        <w:t>Appare a questo punto evidente</w:t>
      </w:r>
      <w:r w:rsidRPr="002C3210">
        <w:rPr>
          <w:rFonts w:ascii="Times New Roman" w:hAnsi="Times New Roman" w:cs="Tahoma"/>
          <w:szCs w:val="26"/>
        </w:rPr>
        <w:t xml:space="preserve"> come un’arte di questo tipo tenda ad eliminare qualsiasi significato emozionale, per proporsi con lucida e fredda razionalità. Nell’opera di Kosuth ciò avviene ancora attraverso la proposizione di opere concrete, ma ben presto si comincia a comprendere come si </w:t>
      </w:r>
      <w:r w:rsidR="00BD545E" w:rsidRPr="002C3210">
        <w:rPr>
          <w:rFonts w:ascii="Times New Roman" w:hAnsi="Times New Roman" w:cs="Tahoma"/>
          <w:szCs w:val="26"/>
        </w:rPr>
        <w:t>possa</w:t>
      </w:r>
      <w:r w:rsidRPr="002C3210">
        <w:rPr>
          <w:rFonts w:ascii="Times New Roman" w:hAnsi="Times New Roman" w:cs="Tahoma"/>
          <w:szCs w:val="26"/>
        </w:rPr>
        <w:t xml:space="preserve"> giungere all’obiettivo "concettuale" anche facendo a meno di opere materiali o durature. Arte diviene anche il parlare dell’arte, il comportamento, la riflessione, e così via. E da questo punto comincia il signifi</w:t>
      </w:r>
      <w:r w:rsidR="00F4050E">
        <w:rPr>
          <w:rFonts w:ascii="Times New Roman" w:hAnsi="Times New Roman" w:cs="Tahoma"/>
          <w:szCs w:val="26"/>
        </w:rPr>
        <w:t>cato più pregnante del termine “concettuale”</w:t>
      </w:r>
      <w:r w:rsidRPr="002C3210">
        <w:rPr>
          <w:rFonts w:ascii="Times New Roman" w:hAnsi="Times New Roman" w:cs="Tahoma"/>
          <w:szCs w:val="26"/>
        </w:rPr>
        <w:t>: un’arte che riesce a fare a meno delle opere d’arte.</w:t>
      </w:r>
    </w:p>
    <w:p w:rsidR="002940B4" w:rsidRPr="002C3210" w:rsidRDefault="002940B4" w:rsidP="002C3210">
      <w:pPr>
        <w:widowControl w:val="0"/>
        <w:autoSpaceDE w:val="0"/>
        <w:autoSpaceDN w:val="0"/>
        <w:adjustRightInd w:val="0"/>
        <w:spacing w:line="360" w:lineRule="auto"/>
        <w:jc w:val="both"/>
        <w:rPr>
          <w:rFonts w:ascii="Times New Roman" w:hAnsi="Times New Roman" w:cs="Times"/>
          <w:szCs w:val="26"/>
        </w:rPr>
      </w:pPr>
      <w:r w:rsidRPr="002C3210">
        <w:rPr>
          <w:rFonts w:ascii="Times New Roman" w:hAnsi="Times New Roman" w:cs="Tahoma"/>
          <w:szCs w:val="26"/>
        </w:rPr>
        <w:t xml:space="preserve">Se guardiamo all’arte del ventesimo secolo da una particolare ottica, ci accorgiamo che l’evoluzione artistica ha seguito una linea di progressive "riduzioni" o "privamenti". Gli artisti si sono aperti </w:t>
      </w:r>
      <w:r w:rsidR="00BF4D9D" w:rsidRPr="002C3210">
        <w:rPr>
          <w:rFonts w:ascii="Times New Roman" w:hAnsi="Times New Roman" w:cs="Tahoma"/>
          <w:szCs w:val="26"/>
        </w:rPr>
        <w:t xml:space="preserve">nuovi </w:t>
      </w:r>
      <w:r w:rsidRPr="002C3210">
        <w:rPr>
          <w:rFonts w:ascii="Times New Roman" w:hAnsi="Times New Roman" w:cs="Tahoma"/>
          <w:szCs w:val="26"/>
        </w:rPr>
        <w:t>territori di ricerca "privandosi" di qualcosa che sembrava appartenere indissolubilmente al significato stess</w:t>
      </w:r>
      <w:r w:rsidR="00BD545E" w:rsidRPr="002C3210">
        <w:rPr>
          <w:rFonts w:ascii="Times New Roman" w:hAnsi="Times New Roman" w:cs="Tahoma"/>
          <w:szCs w:val="26"/>
        </w:rPr>
        <w:t>o di arte: s</w:t>
      </w:r>
      <w:r w:rsidR="00BF4D9D" w:rsidRPr="002C3210">
        <w:rPr>
          <w:rFonts w:ascii="Times New Roman" w:hAnsi="Times New Roman" w:cs="Tahoma"/>
          <w:szCs w:val="26"/>
        </w:rPr>
        <w:t>i iniziò</w:t>
      </w:r>
      <w:r w:rsidRPr="002C3210">
        <w:rPr>
          <w:rFonts w:ascii="Times New Roman" w:hAnsi="Times New Roman" w:cs="Tahoma"/>
          <w:szCs w:val="26"/>
        </w:rPr>
        <w:t xml:space="preserve"> con il fare a meno del "naturalis</w:t>
      </w:r>
      <w:r w:rsidR="00BD545E" w:rsidRPr="002C3210">
        <w:rPr>
          <w:rFonts w:ascii="Times New Roman" w:hAnsi="Times New Roman" w:cs="Tahoma"/>
          <w:szCs w:val="26"/>
        </w:rPr>
        <w:t>mo" e della "mimesi"</w:t>
      </w:r>
      <w:r w:rsidR="00BF4D9D" w:rsidRPr="002C3210">
        <w:rPr>
          <w:rFonts w:ascii="Times New Roman" w:hAnsi="Times New Roman" w:cs="Tahoma"/>
          <w:szCs w:val="26"/>
        </w:rPr>
        <w:t>, si procedette</w:t>
      </w:r>
      <w:r w:rsidRPr="002C3210">
        <w:rPr>
          <w:rFonts w:ascii="Times New Roman" w:hAnsi="Times New Roman" w:cs="Tahoma"/>
          <w:szCs w:val="26"/>
        </w:rPr>
        <w:t xml:space="preserve"> facendo a me</w:t>
      </w:r>
      <w:r w:rsidR="00BD545E" w:rsidRPr="002C3210">
        <w:rPr>
          <w:rFonts w:ascii="Times New Roman" w:hAnsi="Times New Roman" w:cs="Tahoma"/>
          <w:szCs w:val="26"/>
        </w:rPr>
        <w:t>no della "prospettiva", del "passato"</w:t>
      </w:r>
      <w:r w:rsidRPr="002C3210">
        <w:rPr>
          <w:rFonts w:ascii="Times New Roman" w:hAnsi="Times New Roman" w:cs="Tahoma"/>
          <w:szCs w:val="26"/>
        </w:rPr>
        <w:t>, del "valo</w:t>
      </w:r>
      <w:r w:rsidR="00BD545E" w:rsidRPr="002C3210">
        <w:rPr>
          <w:rFonts w:ascii="Times New Roman" w:hAnsi="Times New Roman" w:cs="Tahoma"/>
          <w:szCs w:val="26"/>
        </w:rPr>
        <w:t>re venale" dell’opera, della "realtà", della "forma"</w:t>
      </w:r>
      <w:r w:rsidRPr="002C3210">
        <w:rPr>
          <w:rFonts w:ascii="Times New Roman" w:hAnsi="Times New Roman" w:cs="Tahoma"/>
          <w:szCs w:val="26"/>
        </w:rPr>
        <w:t>, fino a giungere a fare a meno dell’"opera d’arte</w:t>
      </w:r>
      <w:r w:rsidR="00BD545E" w:rsidRPr="002C3210">
        <w:rPr>
          <w:rFonts w:ascii="Times New Roman" w:hAnsi="Times New Roman" w:cs="Tahoma"/>
          <w:szCs w:val="26"/>
        </w:rPr>
        <w:t>”, giungendo così a rompere</w:t>
      </w:r>
      <w:r w:rsidRPr="002C3210">
        <w:rPr>
          <w:rFonts w:ascii="Times New Roman" w:hAnsi="Times New Roman" w:cs="Tahoma"/>
          <w:szCs w:val="26"/>
        </w:rPr>
        <w:t xml:space="preserve"> l’ultimo tabù, in quanto un’arte che si manifesti senza opere </w:t>
      </w:r>
      <w:r w:rsidR="00BD545E" w:rsidRPr="002C3210">
        <w:rPr>
          <w:rFonts w:ascii="Times New Roman" w:hAnsi="Times New Roman" w:cs="Tahoma"/>
          <w:szCs w:val="26"/>
        </w:rPr>
        <w:t>è</w:t>
      </w:r>
      <w:r w:rsidRPr="002C3210">
        <w:rPr>
          <w:rFonts w:ascii="Times New Roman" w:hAnsi="Times New Roman" w:cs="Tahoma"/>
          <w:szCs w:val="26"/>
        </w:rPr>
        <w:t xml:space="preserve"> </w:t>
      </w:r>
      <w:r w:rsidR="00741A8B" w:rsidRPr="002C3210">
        <w:rPr>
          <w:rFonts w:ascii="Times New Roman" w:hAnsi="Times New Roman" w:cs="Tahoma"/>
          <w:szCs w:val="26"/>
        </w:rPr>
        <w:t>certamente</w:t>
      </w:r>
      <w:r w:rsidR="00BD545E" w:rsidRPr="002C3210">
        <w:rPr>
          <w:rFonts w:ascii="Times New Roman" w:hAnsi="Times New Roman" w:cs="Tahoma"/>
          <w:szCs w:val="26"/>
        </w:rPr>
        <w:t xml:space="preserve"> l’ultima frontiera che resta</w:t>
      </w:r>
      <w:r w:rsidRPr="002C3210">
        <w:rPr>
          <w:rFonts w:ascii="Times New Roman" w:hAnsi="Times New Roman" w:cs="Tahoma"/>
          <w:szCs w:val="26"/>
        </w:rPr>
        <w:t xml:space="preserve"> da conquistare.</w:t>
      </w:r>
    </w:p>
    <w:p w:rsidR="007A2DF5" w:rsidRPr="002C3210" w:rsidRDefault="00741A8B" w:rsidP="002C3210">
      <w:pPr>
        <w:widowControl w:val="0"/>
        <w:autoSpaceDE w:val="0"/>
        <w:autoSpaceDN w:val="0"/>
        <w:adjustRightInd w:val="0"/>
        <w:spacing w:line="360" w:lineRule="auto"/>
        <w:jc w:val="both"/>
        <w:rPr>
          <w:rFonts w:ascii="Times New Roman" w:hAnsi="Times New Roman" w:cs="Tahoma"/>
          <w:szCs w:val="26"/>
        </w:rPr>
      </w:pPr>
      <w:r w:rsidRPr="002C3210">
        <w:rPr>
          <w:rFonts w:ascii="Times New Roman" w:hAnsi="Times New Roman" w:cs="Tahoma"/>
          <w:szCs w:val="26"/>
        </w:rPr>
        <w:t>Se, in termini cronologici, il Concettuale inizia alla metà degli anni Sessanta e si esaurisce alla fine degli anni Settanta, esso rimane una delle fasi salienti dell’arte contemporanea che ora, nelle opere di Ralph Hall trova nuovo spazio ed inter</w:t>
      </w:r>
      <w:r>
        <w:rPr>
          <w:rFonts w:ascii="Times New Roman" w:hAnsi="Times New Roman" w:cs="Tahoma"/>
          <w:szCs w:val="26"/>
        </w:rPr>
        <w:t>pretazione, legandosi alle</w:t>
      </w:r>
      <w:r w:rsidRPr="002C3210">
        <w:rPr>
          <w:rFonts w:ascii="Times New Roman" w:hAnsi="Times New Roman" w:cs="Tahoma"/>
          <w:szCs w:val="26"/>
        </w:rPr>
        <w:t xml:space="preserve"> tendenze della società e alle emergenti problematiche del pianeta.</w:t>
      </w:r>
      <w:r w:rsidR="002940B4" w:rsidRPr="002C3210">
        <w:rPr>
          <w:rFonts w:ascii="Times New Roman" w:hAnsi="Times New Roman" w:cs="Tahoma"/>
          <w:szCs w:val="26"/>
        </w:rPr>
        <w:t xml:space="preserve"> </w:t>
      </w:r>
    </w:p>
    <w:p w:rsidR="007A2DF5" w:rsidRPr="002C3210" w:rsidRDefault="007A2DF5" w:rsidP="002C3210">
      <w:pPr>
        <w:widowControl w:val="0"/>
        <w:autoSpaceDE w:val="0"/>
        <w:autoSpaceDN w:val="0"/>
        <w:adjustRightInd w:val="0"/>
        <w:spacing w:line="360" w:lineRule="auto"/>
        <w:jc w:val="both"/>
        <w:rPr>
          <w:rFonts w:ascii="Times New Roman" w:hAnsi="Times New Roman"/>
          <w:szCs w:val="32"/>
        </w:rPr>
      </w:pPr>
      <w:r w:rsidRPr="002C3210">
        <w:rPr>
          <w:rFonts w:ascii="Times New Roman" w:hAnsi="Times New Roman"/>
          <w:szCs w:val="32"/>
        </w:rPr>
        <w:t>Proprio alla metà degl</w:t>
      </w:r>
      <w:r w:rsidR="00BE069C">
        <w:rPr>
          <w:rFonts w:ascii="Times New Roman" w:hAnsi="Times New Roman"/>
          <w:szCs w:val="32"/>
        </w:rPr>
        <w:t xml:space="preserve">i anni Settanta Singer scrisse </w:t>
      </w:r>
      <w:r w:rsidR="00BE069C" w:rsidRPr="00BE069C">
        <w:rPr>
          <w:rFonts w:ascii="Times New Roman" w:hAnsi="Times New Roman"/>
          <w:i/>
          <w:szCs w:val="32"/>
        </w:rPr>
        <w:t>Animal liberation</w:t>
      </w:r>
      <w:r w:rsidRPr="002C3210">
        <w:rPr>
          <w:rFonts w:ascii="Times New Roman" w:hAnsi="Times New Roman"/>
          <w:szCs w:val="32"/>
        </w:rPr>
        <w:t xml:space="preserve">, opera che diede vita ad una vasta letteratura di denuncia contro il maltrattamento degli animali con ripercussioni dirette e indirette sulla società e il paesaggio. </w:t>
      </w:r>
    </w:p>
    <w:p w:rsidR="007A2DF5" w:rsidRPr="002C3210" w:rsidRDefault="007A2DF5" w:rsidP="002C3210">
      <w:pPr>
        <w:widowControl w:val="0"/>
        <w:autoSpaceDE w:val="0"/>
        <w:autoSpaceDN w:val="0"/>
        <w:adjustRightInd w:val="0"/>
        <w:spacing w:line="360" w:lineRule="auto"/>
        <w:jc w:val="both"/>
        <w:rPr>
          <w:rFonts w:ascii="Times New Roman" w:hAnsi="Times New Roman"/>
          <w:szCs w:val="36"/>
        </w:rPr>
      </w:pPr>
      <w:r w:rsidRPr="002C3210">
        <w:rPr>
          <w:rFonts w:ascii="Times New Roman" w:hAnsi="Times New Roman"/>
          <w:szCs w:val="32"/>
        </w:rPr>
        <w:t>In virtù dell’affermazione che: “</w:t>
      </w:r>
      <w:r w:rsidR="00741A8B" w:rsidRPr="002C3210">
        <w:rPr>
          <w:rFonts w:ascii="Times New Roman" w:hAnsi="Times New Roman"/>
          <w:iCs/>
          <w:szCs w:val="36"/>
        </w:rPr>
        <w:t>L’</w:t>
      </w:r>
      <w:r w:rsidRPr="002C3210">
        <w:rPr>
          <w:rFonts w:ascii="Times New Roman" w:hAnsi="Times New Roman"/>
          <w:iCs/>
          <w:szCs w:val="36"/>
        </w:rPr>
        <w:t xml:space="preserve">esclusione degli animali dalla sfera morale non è giustificabile </w:t>
      </w:r>
      <w:r w:rsidRPr="002C3210">
        <w:rPr>
          <w:rFonts w:ascii="Times New Roman" w:hAnsi="Times New Roman"/>
          <w:iCs/>
          <w:szCs w:val="32"/>
        </w:rPr>
        <w:t>razionalmente ed è frutto di puro e semplice pregiudizio specista</w:t>
      </w:r>
      <w:r w:rsidRPr="002C3210">
        <w:rPr>
          <w:rFonts w:ascii="Times New Roman" w:hAnsi="Times New Roman"/>
          <w:szCs w:val="32"/>
        </w:rPr>
        <w:t xml:space="preserve">” questo filosofo </w:t>
      </w:r>
      <w:r w:rsidRPr="002C3210">
        <w:rPr>
          <w:rFonts w:ascii="Times New Roman" w:hAnsi="Times New Roman"/>
          <w:szCs w:val="36"/>
        </w:rPr>
        <w:t>offrì al mondo la prima opera dove si diede un corpo organico ed una veste filosofica alla critica sull’attuale sfruttamento degli animali da parte degli esseri umani.</w:t>
      </w:r>
    </w:p>
    <w:p w:rsidR="007A2DF5" w:rsidRPr="002C3210" w:rsidRDefault="007A2DF5" w:rsidP="002C3210">
      <w:pPr>
        <w:widowControl w:val="0"/>
        <w:autoSpaceDE w:val="0"/>
        <w:autoSpaceDN w:val="0"/>
        <w:adjustRightInd w:val="0"/>
        <w:spacing w:line="360" w:lineRule="auto"/>
        <w:jc w:val="both"/>
        <w:rPr>
          <w:rFonts w:ascii="Times New Roman" w:hAnsi="Times New Roman"/>
          <w:szCs w:val="36"/>
        </w:rPr>
      </w:pPr>
      <w:r w:rsidRPr="002C3210">
        <w:rPr>
          <w:rFonts w:ascii="Times New Roman" w:hAnsi="Times New Roman"/>
          <w:szCs w:val="36"/>
        </w:rPr>
        <w:t>La teoria filosofica di riferimento di Singer fu l’utilitarismo della preferenza, secondo il quale la valutazione sulla liceità etica di un’azione doveva tener conto delle conseguenze che questa provocava sull’intero sistema coinvolto, non sommando le singole conseguenze, ma valutando le preferenze di tutti gli individui coinvolti.</w:t>
      </w:r>
      <w:r w:rsidRPr="002C3210">
        <w:rPr>
          <w:rFonts w:ascii="Times New Roman" w:hAnsi="Times New Roman"/>
          <w:szCs w:val="32"/>
        </w:rPr>
        <w:t xml:space="preserve"> </w:t>
      </w:r>
      <w:r w:rsidRPr="002C3210">
        <w:rPr>
          <w:rFonts w:ascii="Times New Roman" w:hAnsi="Times New Roman"/>
          <w:szCs w:val="36"/>
        </w:rPr>
        <w:t>Di conseguenza per un utilitarista le preferenze degli animali erano da tenere in considerazione come quelle degli esseri umani e la valutazione sulla liceità etica delle azioni umane nei confronti degli animali si elaborava non confrontando le loro intelligenze ma le loro capacità di soffrire</w:t>
      </w:r>
      <w:r w:rsidR="003806D3" w:rsidRPr="002C3210">
        <w:rPr>
          <w:rFonts w:ascii="Times New Roman" w:hAnsi="Times New Roman"/>
          <w:szCs w:val="36"/>
        </w:rPr>
        <w:t xml:space="preserve"> (Stinger, 1975, 2003, 2009)</w:t>
      </w:r>
      <w:r w:rsidRPr="002C3210">
        <w:rPr>
          <w:rFonts w:ascii="Times New Roman" w:hAnsi="Times New Roman"/>
          <w:szCs w:val="36"/>
        </w:rPr>
        <w:t xml:space="preserve">. </w:t>
      </w:r>
    </w:p>
    <w:p w:rsidR="007A2DF5" w:rsidRPr="002C3210" w:rsidRDefault="007A2DF5" w:rsidP="002C3210">
      <w:pPr>
        <w:widowControl w:val="0"/>
        <w:autoSpaceDE w:val="0"/>
        <w:autoSpaceDN w:val="0"/>
        <w:adjustRightInd w:val="0"/>
        <w:spacing w:line="360" w:lineRule="auto"/>
        <w:jc w:val="both"/>
        <w:rPr>
          <w:rFonts w:ascii="Times New Roman" w:hAnsi="Times New Roman"/>
          <w:szCs w:val="32"/>
        </w:rPr>
      </w:pPr>
      <w:r w:rsidRPr="002C3210">
        <w:rPr>
          <w:rFonts w:ascii="Times New Roman" w:hAnsi="Times New Roman"/>
          <w:szCs w:val="36"/>
        </w:rPr>
        <w:t xml:space="preserve">Ed è proprio la capacità di soffrire che fece nascere nell’Autore australiano la convinzione che ogni essere senziente, umano e non, avesse diritto ad un’equa considerazione morale: il non riconoscere ciò </w:t>
      </w:r>
      <w:r w:rsidR="00741A8B" w:rsidRPr="002C3210">
        <w:rPr>
          <w:rFonts w:ascii="Times New Roman" w:hAnsi="Times New Roman"/>
          <w:szCs w:val="36"/>
        </w:rPr>
        <w:t>fu</w:t>
      </w:r>
      <w:r w:rsidRPr="002C3210">
        <w:rPr>
          <w:rFonts w:ascii="Times New Roman" w:hAnsi="Times New Roman"/>
          <w:szCs w:val="36"/>
        </w:rPr>
        <w:t xml:space="preserve"> condannato come una forma di razzismo che egli definì “specismo” (sullo stesso piano del razzismo e del sessismo) come “ </w:t>
      </w:r>
      <w:r w:rsidRPr="002C3210">
        <w:rPr>
          <w:rFonts w:ascii="Times New Roman" w:hAnsi="Times New Roman"/>
          <w:iCs/>
          <w:szCs w:val="36"/>
        </w:rPr>
        <w:t xml:space="preserve">un pregiudizio o atteggiamento di prevenzione a favore degli interessi dei membri della propria specie e a sfavore di quelli dei membri di altre specie”. </w:t>
      </w:r>
      <w:r w:rsidRPr="002C3210">
        <w:rPr>
          <w:rFonts w:ascii="Times New Roman" w:hAnsi="Times New Roman"/>
        </w:rPr>
        <w:t>Il nocciolo dell’arg</w:t>
      </w:r>
      <w:r w:rsidR="00BF4D9D" w:rsidRPr="002C3210">
        <w:rPr>
          <w:rFonts w:ascii="Times New Roman" w:hAnsi="Times New Roman"/>
        </w:rPr>
        <w:t>omentazione etica singeriana fu che, come non vi era</w:t>
      </w:r>
      <w:r w:rsidRPr="002C3210">
        <w:rPr>
          <w:rFonts w:ascii="Times New Roman" w:hAnsi="Times New Roman"/>
        </w:rPr>
        <w:t>̀ giustificazione etica per un trattamento diverso in base al colore della pelle o all’</w:t>
      </w:r>
      <w:r w:rsidR="00BF4D9D" w:rsidRPr="002C3210">
        <w:rPr>
          <w:rFonts w:ascii="Times New Roman" w:hAnsi="Times New Roman"/>
        </w:rPr>
        <w:t>appartenenza di genere, non era</w:t>
      </w:r>
      <w:r w:rsidRPr="002C3210">
        <w:rPr>
          <w:rFonts w:ascii="Times New Roman" w:hAnsi="Times New Roman"/>
        </w:rPr>
        <w:t xml:space="preserve"> moralmente legittimo considerare gli interessi dei non umani come inferiori o irrilevanti sulla base della semplice distinzione di specie.</w:t>
      </w:r>
    </w:p>
    <w:p w:rsidR="007A2DF5" w:rsidRPr="002C3210" w:rsidRDefault="007A2DF5" w:rsidP="002C3210">
      <w:pPr>
        <w:spacing w:line="360" w:lineRule="auto"/>
        <w:jc w:val="both"/>
        <w:rPr>
          <w:rFonts w:ascii="Times New Roman" w:hAnsi="Times New Roman"/>
        </w:rPr>
      </w:pPr>
    </w:p>
    <w:p w:rsidR="007A2DF5" w:rsidRPr="002C3210" w:rsidRDefault="00060E6D" w:rsidP="002C3210">
      <w:pPr>
        <w:spacing w:line="360" w:lineRule="auto"/>
        <w:jc w:val="both"/>
        <w:rPr>
          <w:rFonts w:ascii="Times New Roman" w:hAnsi="Times New Roman"/>
        </w:rPr>
      </w:pPr>
      <w:r w:rsidRPr="002C3210">
        <w:rPr>
          <w:rFonts w:ascii="Times New Roman" w:hAnsi="Times New Roman"/>
        </w:rPr>
        <w:t xml:space="preserve">6 </w:t>
      </w:r>
      <w:r w:rsidR="00CA5DBE">
        <w:rPr>
          <w:rFonts w:ascii="Times New Roman" w:hAnsi="Times New Roman"/>
        </w:rPr>
        <w:t>I</w:t>
      </w:r>
      <w:r w:rsidR="007A2DF5" w:rsidRPr="002C3210">
        <w:rPr>
          <w:rFonts w:ascii="Times New Roman" w:hAnsi="Times New Roman"/>
        </w:rPr>
        <w:t>l nostro intero modo di vivere</w:t>
      </w:r>
    </w:p>
    <w:p w:rsidR="007A2DF5" w:rsidRPr="002C3210" w:rsidRDefault="007A2DF5" w:rsidP="002C3210">
      <w:pPr>
        <w:widowControl w:val="0"/>
        <w:autoSpaceDE w:val="0"/>
        <w:autoSpaceDN w:val="0"/>
        <w:adjustRightInd w:val="0"/>
        <w:spacing w:line="360" w:lineRule="auto"/>
        <w:jc w:val="both"/>
        <w:rPr>
          <w:rFonts w:ascii="Times New Roman" w:hAnsi="Times New Roman"/>
          <w:szCs w:val="36"/>
        </w:rPr>
      </w:pPr>
      <w:r w:rsidRPr="002C3210">
        <w:rPr>
          <w:rFonts w:ascii="Times New Roman" w:hAnsi="Times New Roman"/>
          <w:iCs/>
          <w:szCs w:val="36"/>
        </w:rPr>
        <w:t>Da queste premesse si desume come</w:t>
      </w:r>
      <w:r w:rsidRPr="002C3210">
        <w:rPr>
          <w:rFonts w:ascii="Times New Roman" w:hAnsi="Times New Roman"/>
          <w:szCs w:val="32"/>
        </w:rPr>
        <w:t xml:space="preserve"> i</w:t>
      </w:r>
      <w:r w:rsidRPr="002C3210">
        <w:rPr>
          <w:rFonts w:ascii="Times New Roman" w:hAnsi="Times New Roman"/>
          <w:szCs w:val="36"/>
        </w:rPr>
        <w:t xml:space="preserve">l nostro interesse, la nostra preoccupazione per gli altri, debba inevitabilmente prescindere dalle loro specifiche capacità, ma, in base al principio di uguaglianza, tutti gli esseri, maschi o femmine, bianchi o neri, umani o non umani, </w:t>
      </w:r>
      <w:r w:rsidR="00BF4D9D" w:rsidRPr="002C3210">
        <w:rPr>
          <w:rFonts w:ascii="Times New Roman" w:hAnsi="Times New Roman"/>
          <w:szCs w:val="36"/>
        </w:rPr>
        <w:t>abbiano</w:t>
      </w:r>
      <w:r w:rsidRPr="002C3210">
        <w:rPr>
          <w:rFonts w:ascii="Times New Roman" w:hAnsi="Times New Roman"/>
          <w:szCs w:val="36"/>
        </w:rPr>
        <w:t xml:space="preserve"> il diritto di essere trattati nel rispetto dei loro interessi. </w:t>
      </w:r>
    </w:p>
    <w:p w:rsidR="007A2DF5" w:rsidRPr="002C3210" w:rsidRDefault="007A2DF5" w:rsidP="002C3210">
      <w:pPr>
        <w:widowControl w:val="0"/>
        <w:autoSpaceDE w:val="0"/>
        <w:autoSpaceDN w:val="0"/>
        <w:adjustRightInd w:val="0"/>
        <w:spacing w:line="360" w:lineRule="auto"/>
        <w:jc w:val="both"/>
        <w:rPr>
          <w:rFonts w:ascii="Times New Roman" w:hAnsi="Times New Roman"/>
          <w:iCs/>
          <w:szCs w:val="36"/>
        </w:rPr>
      </w:pPr>
      <w:r w:rsidRPr="002C3210">
        <w:rPr>
          <w:rFonts w:ascii="Times New Roman" w:hAnsi="Times New Roman"/>
          <w:szCs w:val="36"/>
        </w:rPr>
        <w:t xml:space="preserve">Tale principio </w:t>
      </w:r>
      <w:r w:rsidR="00741A8B" w:rsidRPr="002C3210">
        <w:rPr>
          <w:rFonts w:ascii="Times New Roman" w:hAnsi="Times New Roman"/>
          <w:szCs w:val="36"/>
        </w:rPr>
        <w:t>fu</w:t>
      </w:r>
      <w:r w:rsidRPr="002C3210">
        <w:rPr>
          <w:rFonts w:ascii="Times New Roman" w:hAnsi="Times New Roman"/>
          <w:szCs w:val="36"/>
        </w:rPr>
        <w:t xml:space="preserve"> affermato, ancora agli inizi del ’900, anche dall’utilitarista Sidgwick che si espresse in questi termini: “</w:t>
      </w:r>
      <w:r w:rsidR="00741A8B" w:rsidRPr="002C3210">
        <w:rPr>
          <w:rFonts w:ascii="Times New Roman" w:hAnsi="Times New Roman"/>
          <w:iCs/>
          <w:szCs w:val="36"/>
        </w:rPr>
        <w:t>Il</w:t>
      </w:r>
      <w:r w:rsidRPr="002C3210">
        <w:rPr>
          <w:rFonts w:ascii="Times New Roman" w:hAnsi="Times New Roman"/>
          <w:iCs/>
          <w:szCs w:val="36"/>
        </w:rPr>
        <w:t xml:space="preserve"> bene di ciascun individuo non è di maggiore importanza, da un punto di vista dell’universo, del bene di ogni altro individuo” (Sidgwich</w:t>
      </w:r>
      <w:r w:rsidR="001D2736">
        <w:rPr>
          <w:rFonts w:ascii="Times New Roman" w:hAnsi="Times New Roman"/>
          <w:iCs/>
          <w:szCs w:val="36"/>
        </w:rPr>
        <w:t>,</w:t>
      </w:r>
      <w:r w:rsidRPr="002C3210">
        <w:rPr>
          <w:rFonts w:ascii="Times New Roman" w:hAnsi="Times New Roman"/>
          <w:iCs/>
          <w:szCs w:val="36"/>
        </w:rPr>
        <w:t xml:space="preserve"> 1907). </w:t>
      </w:r>
    </w:p>
    <w:p w:rsidR="007A2DF5" w:rsidRPr="002C3210" w:rsidRDefault="007A2DF5" w:rsidP="002C3210">
      <w:pPr>
        <w:widowControl w:val="0"/>
        <w:autoSpaceDE w:val="0"/>
        <w:autoSpaceDN w:val="0"/>
        <w:adjustRightInd w:val="0"/>
        <w:spacing w:line="360" w:lineRule="auto"/>
        <w:jc w:val="both"/>
        <w:rPr>
          <w:rFonts w:ascii="Times New Roman" w:hAnsi="Times New Roman"/>
        </w:rPr>
      </w:pPr>
      <w:r w:rsidRPr="002C3210">
        <w:rPr>
          <w:rFonts w:ascii="Times New Roman" w:hAnsi="Times New Roman" w:cs="Times"/>
          <w:szCs w:val="36"/>
        </w:rPr>
        <w:t>La specie umana non è l'unica in grado di provare sofferenza o dolore; ciò succede anche a tutti gli animali di specie non umana, molti dei quali sono in grado di provare anche forme di sofferenza che vanno oltre quella fisica (l’angoscia di una madre separata dai suoi piccoli, la claustrofobia dell’essere rinchiusi in una gabbia). È proprio questo che ci rende uguali agli animali non-umani ed è per questo che, al di là del</w:t>
      </w:r>
      <w:r w:rsidRPr="002C3210">
        <w:rPr>
          <w:rFonts w:ascii="Times New Roman" w:hAnsi="Times New Roman"/>
        </w:rPr>
        <w:t xml:space="preserve">le critiche che si possono muovere alla prospettiva teorica di Singer, resta indubbio che il fenomeno che egli descrive è del tutto </w:t>
      </w:r>
      <w:r w:rsidRPr="002C3210">
        <w:rPr>
          <w:rFonts w:ascii="Times New Roman" w:hAnsi="Times New Roman"/>
          <w:iCs/>
        </w:rPr>
        <w:t xml:space="preserve">reale </w:t>
      </w:r>
      <w:r w:rsidRPr="002C3210">
        <w:rPr>
          <w:rFonts w:ascii="Times New Roman" w:hAnsi="Times New Roman"/>
        </w:rPr>
        <w:t xml:space="preserve">e non può essere contestato a livello </w:t>
      </w:r>
      <w:r w:rsidRPr="002C3210">
        <w:rPr>
          <w:rFonts w:ascii="Times New Roman" w:hAnsi="Times New Roman"/>
          <w:iCs/>
        </w:rPr>
        <w:t>fattuale</w:t>
      </w:r>
      <w:r w:rsidRPr="002C3210">
        <w:rPr>
          <w:rFonts w:ascii="Times New Roman" w:hAnsi="Times New Roman"/>
        </w:rPr>
        <w:t xml:space="preserve">. È, cioè, un </w:t>
      </w:r>
      <w:r w:rsidRPr="002C3210">
        <w:rPr>
          <w:rFonts w:ascii="Times New Roman" w:hAnsi="Times New Roman"/>
          <w:iCs/>
        </w:rPr>
        <w:t xml:space="preserve">fatto </w:t>
      </w:r>
      <w:r w:rsidRPr="002C3210">
        <w:rPr>
          <w:rFonts w:ascii="Times New Roman" w:hAnsi="Times New Roman"/>
        </w:rPr>
        <w:t xml:space="preserve">che chiunque, quando si trova di fronte al trattamento da noi riservato ai non umani, compia mentalmente l’operazione di giustificare tale trattamento in nome di qualche nozione più o meno razionalmente fondata. E non potrebbe essere altrimenti se è vero, come è vero, che il nostro </w:t>
      </w:r>
      <w:r w:rsidRPr="002C3210">
        <w:rPr>
          <w:rFonts w:ascii="Times New Roman" w:hAnsi="Times New Roman"/>
          <w:iCs/>
        </w:rPr>
        <w:t xml:space="preserve">intero </w:t>
      </w:r>
      <w:r w:rsidRPr="002C3210">
        <w:rPr>
          <w:rFonts w:ascii="Times New Roman" w:hAnsi="Times New Roman"/>
        </w:rPr>
        <w:t xml:space="preserve">modo di vivere </w:t>
      </w:r>
      <w:r w:rsidRPr="002C3210">
        <w:rPr>
          <w:rFonts w:ascii="Times New Roman" w:hAnsi="Times New Roman"/>
          <w:iCs/>
        </w:rPr>
        <w:t xml:space="preserve">dipende </w:t>
      </w:r>
      <w:r w:rsidRPr="002C3210">
        <w:rPr>
          <w:rFonts w:ascii="Times New Roman" w:hAnsi="Times New Roman"/>
        </w:rPr>
        <w:t xml:space="preserve">dal trattamento che riserviamo agli animali e che, dunque, il solo sospetto che in esso ci sia qualcosa di ingiusto trasformerebbe il nostro intero sistema di esistenza in una mostruosa ingiustizia. </w:t>
      </w:r>
    </w:p>
    <w:p w:rsidR="007A2DF5" w:rsidRPr="002C3210" w:rsidRDefault="007A2DF5" w:rsidP="002C3210">
      <w:pPr>
        <w:widowControl w:val="0"/>
        <w:autoSpaceDE w:val="0"/>
        <w:autoSpaceDN w:val="0"/>
        <w:adjustRightInd w:val="0"/>
        <w:spacing w:line="360" w:lineRule="auto"/>
        <w:jc w:val="both"/>
        <w:rPr>
          <w:rFonts w:ascii="Times New Roman" w:hAnsi="Times New Roman"/>
        </w:rPr>
      </w:pPr>
      <w:r w:rsidRPr="002C3210">
        <w:rPr>
          <w:rFonts w:ascii="Times New Roman" w:hAnsi="Times New Roman"/>
        </w:rPr>
        <w:t xml:space="preserve">Ormai, entrati a pieno titolo nel XXI secolo, non è più ammesso contrapporre in modo </w:t>
      </w:r>
      <w:r w:rsidRPr="002C3210">
        <w:rPr>
          <w:rFonts w:ascii="Times New Roman" w:hAnsi="Times New Roman"/>
          <w:iCs/>
        </w:rPr>
        <w:t xml:space="preserve">astratto </w:t>
      </w:r>
      <w:r w:rsidRPr="002C3210">
        <w:rPr>
          <w:rFonts w:ascii="Times New Roman" w:hAnsi="Times New Roman"/>
        </w:rPr>
        <w:t xml:space="preserve">l’uomo all’animale in una posizione indubbiamente </w:t>
      </w:r>
      <w:r w:rsidRPr="002C3210">
        <w:rPr>
          <w:rFonts w:ascii="Times New Roman" w:hAnsi="Times New Roman"/>
          <w:iCs/>
        </w:rPr>
        <w:t>astorica ch</w:t>
      </w:r>
      <w:r w:rsidRPr="002C3210">
        <w:rPr>
          <w:rFonts w:ascii="Times New Roman" w:hAnsi="Times New Roman"/>
        </w:rPr>
        <w:t xml:space="preserve">e considera l’essere umano solo come </w:t>
      </w:r>
      <w:r w:rsidRPr="002C3210">
        <w:rPr>
          <w:rFonts w:ascii="Times New Roman" w:hAnsi="Times New Roman"/>
          <w:iCs/>
        </w:rPr>
        <w:t>individuo</w:t>
      </w:r>
      <w:r w:rsidRPr="002C3210">
        <w:rPr>
          <w:rFonts w:ascii="Times New Roman" w:hAnsi="Times New Roman"/>
        </w:rPr>
        <w:t xml:space="preserve">. Inevitabile, infatti, è ormai considerare concretamente e dialetticamente il rapporto uomo-animale e ritenere l’uomo essenzialmente come essere </w:t>
      </w:r>
      <w:r w:rsidRPr="002C3210">
        <w:rPr>
          <w:rFonts w:ascii="Times New Roman" w:hAnsi="Times New Roman"/>
          <w:iCs/>
        </w:rPr>
        <w:t>sociale</w:t>
      </w:r>
      <w:r w:rsidRPr="002C3210">
        <w:rPr>
          <w:rFonts w:ascii="Times New Roman" w:hAnsi="Times New Roman"/>
        </w:rPr>
        <w:t xml:space="preserve">. </w:t>
      </w:r>
      <w:r w:rsidRPr="002C3210">
        <w:rPr>
          <w:rFonts w:ascii="Times New Roman" w:hAnsi="Times New Roman"/>
          <w:iCs/>
        </w:rPr>
        <w:t>L’uomo non è affatto in sé un animale dominante</w:t>
      </w:r>
      <w:r w:rsidRPr="002C3210">
        <w:rPr>
          <w:rFonts w:ascii="Times New Roman" w:hAnsi="Times New Roman"/>
        </w:rPr>
        <w:t xml:space="preserve">. La sua evidente debolezza fisica rispetto agli altri animali dice, anzi, palesemente il contrario. </w:t>
      </w:r>
      <w:r w:rsidR="00741A8B" w:rsidRPr="002C3210">
        <w:rPr>
          <w:rFonts w:ascii="Times New Roman" w:hAnsi="Times New Roman"/>
        </w:rPr>
        <w:t xml:space="preserve">L’uomo </w:t>
      </w:r>
      <w:r w:rsidR="00741A8B" w:rsidRPr="002C3210">
        <w:rPr>
          <w:rFonts w:ascii="Times New Roman" w:hAnsi="Times New Roman"/>
          <w:iCs/>
        </w:rPr>
        <w:t xml:space="preserve">diviene </w:t>
      </w:r>
      <w:r w:rsidR="00741A8B">
        <w:rPr>
          <w:rFonts w:ascii="Times New Roman" w:hAnsi="Times New Roman"/>
        </w:rPr>
        <w:t xml:space="preserve">animale dominante </w:t>
      </w:r>
      <w:r w:rsidR="00741A8B" w:rsidRPr="002C3210">
        <w:rPr>
          <w:rFonts w:ascii="Times New Roman" w:hAnsi="Times New Roman"/>
        </w:rPr>
        <w:t xml:space="preserve">solo come essere </w:t>
      </w:r>
      <w:r w:rsidR="00741A8B" w:rsidRPr="002C3210">
        <w:rPr>
          <w:rFonts w:ascii="Times New Roman" w:hAnsi="Times New Roman"/>
          <w:iCs/>
        </w:rPr>
        <w:t>collettivo</w:t>
      </w:r>
      <w:r w:rsidR="00741A8B" w:rsidRPr="002C3210">
        <w:rPr>
          <w:rFonts w:ascii="Times New Roman" w:hAnsi="Times New Roman"/>
        </w:rPr>
        <w:t xml:space="preserve">, </w:t>
      </w:r>
      <w:r w:rsidR="00741A8B" w:rsidRPr="002C3210">
        <w:rPr>
          <w:rFonts w:ascii="Times New Roman" w:hAnsi="Times New Roman"/>
          <w:iCs/>
        </w:rPr>
        <w:t xml:space="preserve">sociale </w:t>
      </w:r>
      <w:r w:rsidR="00741A8B" w:rsidRPr="002C3210">
        <w:rPr>
          <w:rFonts w:ascii="Times New Roman" w:hAnsi="Times New Roman"/>
        </w:rPr>
        <w:t xml:space="preserve">e non come “specie” e se la coscienza generale </w:t>
      </w:r>
      <w:r w:rsidR="00741A8B" w:rsidRPr="002C3210">
        <w:rPr>
          <w:rFonts w:ascii="Times New Roman" w:hAnsi="Times New Roman"/>
          <w:iCs/>
        </w:rPr>
        <w:t xml:space="preserve">giustifica </w:t>
      </w:r>
      <w:r w:rsidR="00741A8B" w:rsidRPr="002C3210">
        <w:rPr>
          <w:rFonts w:ascii="Times New Roman" w:hAnsi="Times New Roman"/>
        </w:rPr>
        <w:t xml:space="preserve">(ma non produce) comportamenti quali allevare una certa specie di animali a scopo alimentare, usarne un’altra per il vestiario, ciò è una questione che non può essere posta </w:t>
      </w:r>
      <w:r w:rsidR="00741A8B" w:rsidRPr="002C3210">
        <w:rPr>
          <w:rFonts w:ascii="Times New Roman" w:hAnsi="Times New Roman"/>
          <w:iCs/>
        </w:rPr>
        <w:t xml:space="preserve">in generale </w:t>
      </w:r>
      <w:r w:rsidR="00741A8B" w:rsidRPr="002C3210">
        <w:rPr>
          <w:rFonts w:ascii="Times New Roman" w:hAnsi="Times New Roman"/>
        </w:rPr>
        <w:t>ma riguarda la storia dell’uomo. Il</w:t>
      </w:r>
      <w:r w:rsidRPr="002C3210">
        <w:rPr>
          <w:rFonts w:ascii="Times New Roman" w:hAnsi="Times New Roman"/>
        </w:rPr>
        <w:t xml:space="preserve"> dominio sulla natura è sempre giustificato in nome dello spirito. Ma esso è fondato sul dominio </w:t>
      </w:r>
      <w:r w:rsidRPr="002C3210">
        <w:rPr>
          <w:rFonts w:ascii="Times New Roman" w:hAnsi="Times New Roman"/>
          <w:iCs/>
        </w:rPr>
        <w:t>all’interno della società</w:t>
      </w:r>
      <w:r w:rsidRPr="002C3210">
        <w:rPr>
          <w:rFonts w:ascii="Times New Roman" w:hAnsi="Times New Roman"/>
        </w:rPr>
        <w:t xml:space="preserve">, sulla </w:t>
      </w:r>
      <w:r w:rsidRPr="002C3210">
        <w:rPr>
          <w:rFonts w:ascii="Times New Roman" w:hAnsi="Times New Roman"/>
          <w:iCs/>
        </w:rPr>
        <w:t xml:space="preserve">gerarchia sociale </w:t>
      </w:r>
      <w:r w:rsidRPr="002C3210">
        <w:rPr>
          <w:rFonts w:ascii="Times New Roman" w:hAnsi="Times New Roman"/>
        </w:rPr>
        <w:t>(dunque sulla violenza dell’uomo sull’uomo). L’</w:t>
      </w:r>
      <w:r w:rsidRPr="002C3210">
        <w:rPr>
          <w:rFonts w:ascii="Times New Roman" w:hAnsi="Times New Roman"/>
          <w:iCs/>
        </w:rPr>
        <w:t xml:space="preserve">autonomia </w:t>
      </w:r>
      <w:r w:rsidRPr="002C3210">
        <w:rPr>
          <w:rFonts w:ascii="Times New Roman" w:hAnsi="Times New Roman"/>
        </w:rPr>
        <w:t xml:space="preserve">dello spirito e la sua contrapposizione alla natura è possibile solo laddove alcuni vivono del lavoro degli altri e possono dedicarsi ad attività spirituali (dall’elaborazione di un sapere teologico al perfezionamento della scienza ecc.). Questo processo comincia nell’oscurità della preistoria umana (quando l’uomo uccideva gli altri animali come un animale qualsiasi, </w:t>
      </w:r>
      <w:r w:rsidRPr="002C3210">
        <w:rPr>
          <w:rFonts w:ascii="Times New Roman" w:hAnsi="Times New Roman"/>
          <w:iCs/>
        </w:rPr>
        <w:t xml:space="preserve">senza dover giustificare </w:t>
      </w:r>
      <w:r w:rsidRPr="002C3210">
        <w:rPr>
          <w:rFonts w:ascii="Times New Roman" w:hAnsi="Times New Roman"/>
        </w:rPr>
        <w:t xml:space="preserve">la propria violenza) ma si perfeziona con le prime forme di società umana organizzate in senso gerarchico. Tutta la cultura umana è costruita sulla sofferenza dell’uomo, oltre che su quella degli animali. </w:t>
      </w:r>
    </w:p>
    <w:p w:rsidR="007A2DF5" w:rsidRPr="002C3210" w:rsidRDefault="007A2DF5" w:rsidP="002C3210">
      <w:pPr>
        <w:widowControl w:val="0"/>
        <w:autoSpaceDE w:val="0"/>
        <w:autoSpaceDN w:val="0"/>
        <w:adjustRightInd w:val="0"/>
        <w:spacing w:line="360" w:lineRule="auto"/>
        <w:jc w:val="both"/>
        <w:rPr>
          <w:rFonts w:ascii="Times New Roman" w:hAnsi="Times New Roman"/>
          <w:iCs/>
          <w:szCs w:val="36"/>
        </w:rPr>
      </w:pPr>
    </w:p>
    <w:p w:rsidR="007A2DF5" w:rsidRPr="002C3210" w:rsidRDefault="00060E6D" w:rsidP="002C3210">
      <w:pPr>
        <w:spacing w:line="360" w:lineRule="auto"/>
        <w:jc w:val="both"/>
        <w:rPr>
          <w:rFonts w:ascii="Times New Roman" w:hAnsi="Times New Roman"/>
        </w:rPr>
      </w:pPr>
      <w:r w:rsidRPr="002C3210">
        <w:rPr>
          <w:rFonts w:ascii="Times New Roman" w:hAnsi="Times New Roman"/>
        </w:rPr>
        <w:t xml:space="preserve">7 </w:t>
      </w:r>
      <w:r w:rsidR="0057720C">
        <w:rPr>
          <w:rFonts w:ascii="Times New Roman" w:hAnsi="Times New Roman"/>
          <w:szCs w:val="22"/>
        </w:rPr>
        <w:t>I</w:t>
      </w:r>
      <w:r w:rsidR="000E5B09" w:rsidRPr="002C3210">
        <w:rPr>
          <w:rFonts w:ascii="Times New Roman" w:hAnsi="Times New Roman"/>
          <w:szCs w:val="22"/>
        </w:rPr>
        <w:t>nterpretare il disagio del paesaggio attraverso l’arte concettuale</w:t>
      </w:r>
      <w:r w:rsidR="0057720C">
        <w:rPr>
          <w:rFonts w:ascii="Times New Roman" w:hAnsi="Times New Roman"/>
          <w:szCs w:val="22"/>
        </w:rPr>
        <w:t xml:space="preserve"> …</w:t>
      </w:r>
    </w:p>
    <w:p w:rsidR="007A2DF5" w:rsidRPr="002C3210" w:rsidRDefault="007A2DF5" w:rsidP="003A58B5">
      <w:pPr>
        <w:widowControl w:val="0"/>
        <w:autoSpaceDE w:val="0"/>
        <w:autoSpaceDN w:val="0"/>
        <w:adjustRightInd w:val="0"/>
        <w:spacing w:line="360" w:lineRule="auto"/>
        <w:jc w:val="both"/>
        <w:rPr>
          <w:rFonts w:ascii="Times New Roman" w:hAnsi="Times New Roman"/>
          <w:szCs w:val="32"/>
        </w:rPr>
      </w:pPr>
      <w:r w:rsidRPr="002C3210">
        <w:rPr>
          <w:rFonts w:ascii="Times New Roman" w:hAnsi="Times New Roman"/>
          <w:szCs w:val="36"/>
        </w:rPr>
        <w:t xml:space="preserve">Tante sono le conseguenze </w:t>
      </w:r>
      <w:r w:rsidR="00741A8B" w:rsidRPr="002C3210">
        <w:rPr>
          <w:rFonts w:ascii="Times New Roman" w:hAnsi="Times New Roman"/>
          <w:szCs w:val="36"/>
        </w:rPr>
        <w:t>cui</w:t>
      </w:r>
      <w:r w:rsidRPr="002C3210">
        <w:rPr>
          <w:rFonts w:ascii="Times New Roman" w:hAnsi="Times New Roman"/>
          <w:szCs w:val="36"/>
        </w:rPr>
        <w:t xml:space="preserve"> le riflessioni di Singer conducono</w:t>
      </w:r>
      <w:r w:rsidRPr="002C3210">
        <w:rPr>
          <w:rFonts w:ascii="Times New Roman" w:hAnsi="Times New Roman"/>
          <w:szCs w:val="32"/>
        </w:rPr>
        <w:t xml:space="preserve"> e, in particol</w:t>
      </w:r>
      <w:r w:rsidR="001D040E" w:rsidRPr="002C3210">
        <w:rPr>
          <w:rFonts w:ascii="Times New Roman" w:hAnsi="Times New Roman"/>
          <w:szCs w:val="32"/>
        </w:rPr>
        <w:t>are, rileggendo quest’opera e rei</w:t>
      </w:r>
      <w:r w:rsidRPr="002C3210">
        <w:rPr>
          <w:rFonts w:ascii="Times New Roman" w:hAnsi="Times New Roman"/>
          <w:szCs w:val="32"/>
        </w:rPr>
        <w:t>nterpretandola in chiave particolarmente originale, Ralph Hall nel 2011 inizia</w:t>
      </w:r>
      <w:r w:rsidR="000E5B09" w:rsidRPr="002C3210">
        <w:rPr>
          <w:rFonts w:ascii="Times New Roman" w:hAnsi="Times New Roman"/>
          <w:szCs w:val="32"/>
        </w:rPr>
        <w:t>, lo ricordavamo nelle battute iniziali di questo scritto,</w:t>
      </w:r>
      <w:r w:rsidRPr="002C3210">
        <w:rPr>
          <w:rFonts w:ascii="Times New Roman" w:hAnsi="Times New Roman"/>
          <w:szCs w:val="32"/>
        </w:rPr>
        <w:t xml:space="preserve"> a realizzare opere in ceramica che </w:t>
      </w:r>
      <w:r w:rsidR="003A58B5">
        <w:rPr>
          <w:rFonts w:ascii="Times New Roman" w:hAnsi="Times New Roman"/>
          <w:szCs w:val="32"/>
        </w:rPr>
        <w:t>intendono denunciare</w:t>
      </w:r>
      <w:r w:rsidRPr="002C3210">
        <w:rPr>
          <w:rFonts w:ascii="Times New Roman" w:hAnsi="Times New Roman"/>
          <w:szCs w:val="32"/>
        </w:rPr>
        <w:t xml:space="preserve"> le aggressioni compiute, ieri e oggi, in forme</w:t>
      </w:r>
      <w:r w:rsidR="003A58B5">
        <w:rPr>
          <w:rFonts w:ascii="Times New Roman" w:hAnsi="Times New Roman"/>
          <w:szCs w:val="32"/>
        </w:rPr>
        <w:t xml:space="preserve"> e modi differenti sulla natura; l’arte</w:t>
      </w:r>
      <w:r w:rsidRPr="002C3210">
        <w:rPr>
          <w:rFonts w:ascii="Times New Roman" w:hAnsi="Times New Roman"/>
          <w:szCs w:val="32"/>
        </w:rPr>
        <w:t xml:space="preserve"> diviene strumento per riscoprire, aggiornato e arricchito delle competenze attuali, il paesaggio e le sue valenze più nascoste</w:t>
      </w:r>
      <w:r w:rsidR="003A58B5">
        <w:rPr>
          <w:rFonts w:ascii="Times New Roman" w:hAnsi="Times New Roman"/>
          <w:szCs w:val="32"/>
        </w:rPr>
        <w:t>.</w:t>
      </w:r>
    </w:p>
    <w:p w:rsidR="007A2DF5" w:rsidRPr="002C3210" w:rsidRDefault="007A2DF5" w:rsidP="002C3210">
      <w:pPr>
        <w:widowControl w:val="0"/>
        <w:autoSpaceDE w:val="0"/>
        <w:autoSpaceDN w:val="0"/>
        <w:adjustRightInd w:val="0"/>
        <w:spacing w:line="360" w:lineRule="auto"/>
        <w:jc w:val="both"/>
        <w:rPr>
          <w:rFonts w:ascii="Times New Roman" w:hAnsi="Times New Roman" w:cs="Helvetica Neue"/>
          <w:szCs w:val="26"/>
        </w:rPr>
      </w:pPr>
      <w:r w:rsidRPr="002C3210">
        <w:rPr>
          <w:rFonts w:ascii="Times New Roman" w:hAnsi="Times New Roman"/>
          <w:szCs w:val="32"/>
        </w:rPr>
        <w:t xml:space="preserve">Lo stupro della natura urlato da Hall plasmando nelle sue opere ceramica e velluto flock si salda con l’accusa verso l’uso del petrolio espressa drammaticamente nelle realizzazioni più recenti nelle quali elementi naturali e fisici </w:t>
      </w:r>
      <w:r w:rsidR="00741A8B" w:rsidRPr="002C3210">
        <w:rPr>
          <w:rFonts w:ascii="Times New Roman" w:hAnsi="Times New Roman"/>
          <w:szCs w:val="32"/>
        </w:rPr>
        <w:t>sono</w:t>
      </w:r>
      <w:r w:rsidRPr="002C3210">
        <w:rPr>
          <w:rFonts w:ascii="Times New Roman" w:hAnsi="Times New Roman"/>
          <w:szCs w:val="32"/>
        </w:rPr>
        <w:t xml:space="preserve"> soffocati dal greggio e pietrificati sui barili che lo hanno contenuto. </w:t>
      </w:r>
      <w:r w:rsidRPr="002C3210">
        <w:rPr>
          <w:rFonts w:ascii="Times New Roman" w:hAnsi="Times New Roman" w:cs="Arial"/>
          <w:bCs/>
        </w:rPr>
        <w:t>Convinti che gli animali siano rappresentazioni e simboli del mondo naturale e delle sue forze, che da sempre hanno alimentato la mente e la cultura umane, offrendoci gli strumenti per comprendere il mondo</w:t>
      </w:r>
      <w:r w:rsidRPr="002C3210">
        <w:rPr>
          <w:rFonts w:ascii="Times New Roman" w:hAnsi="Times New Roman" w:cs="Helvetica Neue"/>
          <w:szCs w:val="26"/>
        </w:rPr>
        <w:t>, la loro riduz</w:t>
      </w:r>
      <w:r w:rsidR="000E5B09" w:rsidRPr="002C3210">
        <w:rPr>
          <w:rFonts w:ascii="Times New Roman" w:hAnsi="Times New Roman" w:cs="Helvetica Neue"/>
          <w:szCs w:val="26"/>
        </w:rPr>
        <w:t xml:space="preserve">ione in schiavitù (per esempio </w:t>
      </w:r>
      <w:r w:rsidRPr="002C3210">
        <w:rPr>
          <w:rFonts w:ascii="Times New Roman" w:hAnsi="Times New Roman" w:cs="Helvetica Neue"/>
          <w:szCs w:val="26"/>
        </w:rPr>
        <w:t>attraverso l’allevamento) o l’operare azioni (come lo sversamento di petrolio in mare) lacera il senso di fratellanza che l’uomo ha da sempre provato nei confronti degli altri animali, permettendo così la nascita di una cultura alienata dalla natura. Nel corso del tempo si è così alterato profondamente il rapporto dell’uomo non solo tra noi stessi ma soprattutto con la natura, e con gli altri animali (ed il paesaggio ne porta drammaticamente i segni), dimenticando che della natura e degli animali abbiamo bisogno come compagni, stimolatori di empatia e cura, strumenti per alimentare e plasmare la nostra mente.</w:t>
      </w:r>
    </w:p>
    <w:p w:rsidR="000E5B09" w:rsidRPr="002C3210" w:rsidRDefault="007A2DF5" w:rsidP="002C3210">
      <w:pPr>
        <w:widowControl w:val="0"/>
        <w:autoSpaceDE w:val="0"/>
        <w:autoSpaceDN w:val="0"/>
        <w:adjustRightInd w:val="0"/>
        <w:spacing w:line="360" w:lineRule="auto"/>
        <w:jc w:val="both"/>
        <w:rPr>
          <w:rFonts w:ascii="Times New Roman" w:hAnsi="Times New Roman" w:cs="Helvetica Neue"/>
          <w:szCs w:val="26"/>
        </w:rPr>
      </w:pPr>
      <w:r w:rsidRPr="002C3210">
        <w:rPr>
          <w:rFonts w:ascii="Times New Roman" w:hAnsi="Times New Roman" w:cs="Helvetica Neue"/>
          <w:szCs w:val="26"/>
        </w:rPr>
        <w:t>Il paesaggio già oggi “ci presenta il conto” che tale isolazionismo ha comportato in termini di perdita di consapevolezza, capacità</w:t>
      </w:r>
      <w:r w:rsidR="00741A8B" w:rsidRPr="002C3210">
        <w:rPr>
          <w:rFonts w:ascii="Times New Roman" w:hAnsi="Times New Roman" w:cs="Helvetica Neue"/>
          <w:szCs w:val="26"/>
        </w:rPr>
        <w:t xml:space="preserve"> </w:t>
      </w:r>
      <w:r w:rsidRPr="002C3210">
        <w:rPr>
          <w:rFonts w:ascii="Times New Roman" w:hAnsi="Times New Roman" w:cs="Helvetica Neue"/>
          <w:szCs w:val="26"/>
        </w:rPr>
        <w:t>di rispettare la natura e volontà</w:t>
      </w:r>
      <w:r w:rsidR="00741A8B" w:rsidRPr="002C3210">
        <w:rPr>
          <w:rFonts w:ascii="Times New Roman" w:hAnsi="Times New Roman" w:cs="Helvetica Neue"/>
          <w:szCs w:val="26"/>
        </w:rPr>
        <w:t xml:space="preserve"> </w:t>
      </w:r>
      <w:r w:rsidRPr="002C3210">
        <w:rPr>
          <w:rFonts w:ascii="Times New Roman" w:hAnsi="Times New Roman" w:cs="Helvetica Neue"/>
          <w:szCs w:val="26"/>
        </w:rPr>
        <w:t>di controllare le nostre derive distruttive mostrandoci i segni di una drammatica crisi ambientale e della relazione tra questa e le altre forme di oppressione sociale: la gu</w:t>
      </w:r>
      <w:r w:rsidR="00477A6F" w:rsidRPr="002C3210">
        <w:rPr>
          <w:rFonts w:ascii="Times New Roman" w:hAnsi="Times New Roman" w:cs="Helvetica Neue"/>
          <w:szCs w:val="26"/>
        </w:rPr>
        <w:t>erra, la violenza e la schiavitù</w:t>
      </w:r>
      <w:r w:rsidRPr="002C3210">
        <w:rPr>
          <w:rFonts w:ascii="Times New Roman" w:hAnsi="Times New Roman" w:cs="Helvetica Neue"/>
          <w:szCs w:val="26"/>
        </w:rPr>
        <w:t xml:space="preserve"> intra-umana. </w:t>
      </w:r>
    </w:p>
    <w:p w:rsidR="007A2DF5" w:rsidRPr="002C3210" w:rsidRDefault="007A2DF5" w:rsidP="002C3210">
      <w:pPr>
        <w:widowControl w:val="0"/>
        <w:autoSpaceDE w:val="0"/>
        <w:autoSpaceDN w:val="0"/>
        <w:adjustRightInd w:val="0"/>
        <w:spacing w:line="360" w:lineRule="auto"/>
        <w:jc w:val="both"/>
        <w:rPr>
          <w:rFonts w:ascii="Times New Roman" w:hAnsi="Times New Roman"/>
          <w:szCs w:val="32"/>
        </w:rPr>
      </w:pPr>
      <w:r w:rsidRPr="002C3210">
        <w:rPr>
          <w:rFonts w:ascii="Times New Roman" w:hAnsi="Times New Roman"/>
          <w:szCs w:val="32"/>
        </w:rPr>
        <w:t xml:space="preserve">Viviamo in un mondo sbagliato o, forse, in un’epoca sbagliata che ha gestito le proprie risorse in modo sbagliato. </w:t>
      </w:r>
    </w:p>
    <w:p w:rsidR="000E5B09" w:rsidRPr="002C3210" w:rsidRDefault="001D040E" w:rsidP="002C3210">
      <w:pPr>
        <w:widowControl w:val="0"/>
        <w:autoSpaceDE w:val="0"/>
        <w:autoSpaceDN w:val="0"/>
        <w:adjustRightInd w:val="0"/>
        <w:spacing w:line="360" w:lineRule="auto"/>
        <w:jc w:val="both"/>
        <w:rPr>
          <w:rFonts w:ascii="Times New Roman" w:hAnsi="Times New Roman" w:cs="Tahoma"/>
          <w:szCs w:val="30"/>
        </w:rPr>
      </w:pPr>
      <w:r w:rsidRPr="002C3210">
        <w:rPr>
          <w:rFonts w:ascii="Times New Roman" w:hAnsi="Times New Roman"/>
          <w:szCs w:val="20"/>
        </w:rPr>
        <w:t xml:space="preserve">Ricorda Papa Francesco come </w:t>
      </w:r>
      <w:r w:rsidRPr="002C3210">
        <w:rPr>
          <w:rFonts w:ascii="Times New Roman" w:hAnsi="Times New Roman" w:cs="Tahoma"/>
          <w:szCs w:val="30"/>
        </w:rPr>
        <w:t xml:space="preserve">l’umanità sia ormai entrata in una nuova era in cui la potenza della tecnologia ci pone di fronte ad un bivio. Siamo gli eredi di due secoli di enormi ondate di cambiamento: la macchina a vapore, la ferrovia, il telegrafo, l’elettricità, l’automobile, l’aereo, le industrie chimiche, la medicina moderna, l’informatica e, più recentemente, la rivoluzione digitale, la robotica, le biotecnologie e le nanotecnologie. È giusto rallegrarsi per questi progressi ed entusiasmarsi di fronte alle ampie possibilità che ci aprono queste continue novità, perché la scienza e la tecnologia sono un prodotto meraviglioso della creatività umana. </w:t>
      </w:r>
    </w:p>
    <w:p w:rsidR="000E5B09" w:rsidRPr="002C3210" w:rsidRDefault="001D040E" w:rsidP="002C3210">
      <w:pPr>
        <w:widowControl w:val="0"/>
        <w:autoSpaceDE w:val="0"/>
        <w:autoSpaceDN w:val="0"/>
        <w:adjustRightInd w:val="0"/>
        <w:spacing w:line="360" w:lineRule="auto"/>
        <w:jc w:val="both"/>
        <w:rPr>
          <w:rFonts w:ascii="Times New Roman" w:hAnsi="Times New Roman" w:cs="Tahoma"/>
          <w:szCs w:val="30"/>
        </w:rPr>
      </w:pPr>
      <w:r w:rsidRPr="002C3210">
        <w:rPr>
          <w:rFonts w:ascii="Times New Roman" w:hAnsi="Times New Roman" w:cs="Tahoma"/>
          <w:szCs w:val="30"/>
        </w:rPr>
        <w:t xml:space="preserve">Il Pontefice </w:t>
      </w:r>
      <w:r w:rsidR="00741A8B" w:rsidRPr="002C3210">
        <w:rPr>
          <w:rFonts w:ascii="Times New Roman" w:hAnsi="Times New Roman" w:cs="Tahoma"/>
          <w:szCs w:val="30"/>
        </w:rPr>
        <w:t>rileva</w:t>
      </w:r>
      <w:r w:rsidRPr="002C3210">
        <w:rPr>
          <w:rFonts w:ascii="Times New Roman" w:hAnsi="Times New Roman" w:cs="Tahoma"/>
          <w:szCs w:val="30"/>
        </w:rPr>
        <w:t xml:space="preserve"> altresì come la trasformazione della natura a fini di utilità sia una caratteristica del genere umano fin dai suoi inizi, e in tal modo la tecnica esprime la tensione dell’animo umano verso il graduale superamento di certi condizionamenti materiali. La tecnologia ha certamente posto rimedio a innumerevoli mali che affliggevano e limitavano l’essere umano, soprattutto se si pensa</w:t>
      </w:r>
      <w:r w:rsidR="00741A8B" w:rsidRPr="002C3210">
        <w:rPr>
          <w:rFonts w:ascii="Times New Roman" w:hAnsi="Times New Roman" w:cs="Tahoma"/>
          <w:szCs w:val="30"/>
        </w:rPr>
        <w:t xml:space="preserve"> </w:t>
      </w:r>
      <w:r w:rsidRPr="002C3210">
        <w:rPr>
          <w:rFonts w:ascii="Times New Roman" w:hAnsi="Times New Roman" w:cs="Tahoma"/>
          <w:szCs w:val="30"/>
        </w:rPr>
        <w:t>i progressi conseguiti nella medicina, nell’ingegneria e nelle comunicazioni.</w:t>
      </w:r>
      <w:r w:rsidR="00EC2BC6" w:rsidRPr="002C3210">
        <w:rPr>
          <w:rFonts w:ascii="Times New Roman" w:hAnsi="Times New Roman" w:cs="Tahoma"/>
          <w:szCs w:val="30"/>
        </w:rPr>
        <w:t xml:space="preserve"> La </w:t>
      </w:r>
      <w:r w:rsidR="00741A8B" w:rsidRPr="002C3210">
        <w:rPr>
          <w:rFonts w:ascii="Times New Roman" w:hAnsi="Times New Roman" w:cs="Tahoma"/>
          <w:szCs w:val="30"/>
        </w:rPr>
        <w:t>tecno scienza</w:t>
      </w:r>
      <w:r w:rsidR="00EC2BC6" w:rsidRPr="002C3210">
        <w:rPr>
          <w:rFonts w:ascii="Times New Roman" w:hAnsi="Times New Roman" w:cs="Tahoma"/>
          <w:szCs w:val="30"/>
        </w:rPr>
        <w:t xml:space="preserve">, è certamente anche capace di produrre il bello e di far compiere all’essere umano, immerso nel mondo materiale, il “salto” nell’ambito della bellezza, tuttavia non si può ignorare che l’energia nucleare, la biotecnologia, l’informatica, la conoscenza del nostro stesso DNA e altre potenzialità che abbiamo acquisito ci offrono un tremendo potere. Anzi, </w:t>
      </w:r>
      <w:r w:rsidR="000E5B09" w:rsidRPr="002C3210">
        <w:rPr>
          <w:rFonts w:ascii="Times New Roman" w:hAnsi="Times New Roman" w:cs="Tahoma"/>
          <w:szCs w:val="30"/>
        </w:rPr>
        <w:t>forniscono,</w:t>
      </w:r>
      <w:r w:rsidR="00EC2BC6" w:rsidRPr="002C3210">
        <w:rPr>
          <w:rFonts w:ascii="Times New Roman" w:hAnsi="Times New Roman" w:cs="Tahoma"/>
          <w:szCs w:val="30"/>
        </w:rPr>
        <w:t xml:space="preserve"> a </w:t>
      </w:r>
      <w:r w:rsidR="00741A8B" w:rsidRPr="002C3210">
        <w:rPr>
          <w:rFonts w:ascii="Times New Roman" w:hAnsi="Times New Roman" w:cs="Tahoma"/>
          <w:szCs w:val="30"/>
        </w:rPr>
        <w:t>chi detiene</w:t>
      </w:r>
      <w:r w:rsidR="00EC2BC6" w:rsidRPr="002C3210">
        <w:rPr>
          <w:rFonts w:ascii="Times New Roman" w:hAnsi="Times New Roman" w:cs="Tahoma"/>
          <w:szCs w:val="30"/>
        </w:rPr>
        <w:t xml:space="preserve"> la conoscenza e soprattutto il potere economico per sfruttarla</w:t>
      </w:r>
      <w:r w:rsidR="000E5B09" w:rsidRPr="002C3210">
        <w:rPr>
          <w:rFonts w:ascii="Times New Roman" w:hAnsi="Times New Roman" w:cs="Tahoma"/>
          <w:szCs w:val="30"/>
        </w:rPr>
        <w:t>,</w:t>
      </w:r>
      <w:r w:rsidR="00EC2BC6" w:rsidRPr="002C3210">
        <w:rPr>
          <w:rFonts w:ascii="Times New Roman" w:hAnsi="Times New Roman" w:cs="Tahoma"/>
          <w:szCs w:val="30"/>
        </w:rPr>
        <w:t xml:space="preserve"> un dominio impressionante sull’insieme del genere umano e del mondo intero. </w:t>
      </w:r>
    </w:p>
    <w:p w:rsidR="000E5B09" w:rsidRPr="002C3210" w:rsidRDefault="00EC2BC6" w:rsidP="002C3210">
      <w:pPr>
        <w:widowControl w:val="0"/>
        <w:autoSpaceDE w:val="0"/>
        <w:autoSpaceDN w:val="0"/>
        <w:adjustRightInd w:val="0"/>
        <w:spacing w:line="360" w:lineRule="auto"/>
        <w:jc w:val="both"/>
        <w:rPr>
          <w:rFonts w:ascii="Times New Roman" w:hAnsi="Times New Roman" w:cs="Tahoma"/>
          <w:szCs w:val="30"/>
        </w:rPr>
      </w:pPr>
      <w:r w:rsidRPr="002C3210">
        <w:rPr>
          <w:rFonts w:ascii="Times New Roman" w:hAnsi="Times New Roman" w:cs="Tahoma"/>
          <w:szCs w:val="30"/>
        </w:rPr>
        <w:t>Mai l’uma</w:t>
      </w:r>
      <w:r w:rsidR="000E5B09" w:rsidRPr="002C3210">
        <w:rPr>
          <w:rFonts w:ascii="Times New Roman" w:hAnsi="Times New Roman" w:cs="Tahoma"/>
          <w:szCs w:val="30"/>
        </w:rPr>
        <w:t>nità ha avuto tanto potere su se</w:t>
      </w:r>
      <w:r w:rsidRPr="002C3210">
        <w:rPr>
          <w:rFonts w:ascii="Times New Roman" w:hAnsi="Times New Roman" w:cs="Tahoma"/>
          <w:szCs w:val="30"/>
        </w:rPr>
        <w:t xml:space="preserve"> stessa e niente garantisce che lo utilizzerà bene, soprattutto se si considera il modo in cui se ne sta servendo. </w:t>
      </w:r>
    </w:p>
    <w:p w:rsidR="000E5B09" w:rsidRPr="002C3210" w:rsidRDefault="00EC2BC6" w:rsidP="002C3210">
      <w:pPr>
        <w:widowControl w:val="0"/>
        <w:autoSpaceDE w:val="0"/>
        <w:autoSpaceDN w:val="0"/>
        <w:adjustRightInd w:val="0"/>
        <w:spacing w:line="360" w:lineRule="auto"/>
        <w:jc w:val="both"/>
        <w:rPr>
          <w:rFonts w:ascii="Times New Roman" w:hAnsi="Times New Roman" w:cs="Tahoma"/>
          <w:szCs w:val="30"/>
        </w:rPr>
      </w:pPr>
      <w:r w:rsidRPr="002C3210">
        <w:rPr>
          <w:rFonts w:ascii="Times New Roman" w:hAnsi="Times New Roman" w:cs="Tahoma"/>
          <w:szCs w:val="30"/>
        </w:rPr>
        <w:t xml:space="preserve">Sarebbe bello poter credere che ogni acquisto di potenza sia semplicemente progresso, accrescimento di sicurezza, di utilità, di benessere, di forza vitale, di pienezza di valori, come se la realtà, il bene e la verità sbocciassero spontaneamente dal potere stesso della tecnologia e dell’economia. </w:t>
      </w:r>
    </w:p>
    <w:p w:rsidR="00EC2BC6" w:rsidRPr="002C3210" w:rsidRDefault="00EC2BC6" w:rsidP="002C3210">
      <w:pPr>
        <w:widowControl w:val="0"/>
        <w:autoSpaceDE w:val="0"/>
        <w:autoSpaceDN w:val="0"/>
        <w:adjustRightInd w:val="0"/>
        <w:spacing w:line="360" w:lineRule="auto"/>
        <w:jc w:val="both"/>
        <w:rPr>
          <w:rFonts w:ascii="Times New Roman" w:hAnsi="Times New Roman" w:cs="Tahoma"/>
          <w:szCs w:val="30"/>
        </w:rPr>
      </w:pPr>
      <w:r w:rsidRPr="002C3210">
        <w:rPr>
          <w:rFonts w:ascii="Times New Roman" w:hAnsi="Times New Roman" w:cs="Tahoma"/>
          <w:szCs w:val="30"/>
        </w:rPr>
        <w:t xml:space="preserve">Il fatto è che l’uomo moderno non è stato educato al retto uso della potenza perché l’immensa crescita tecnologica non è stata accompagnata da uno sviluppo dell’essere umano per quanto riguarda la responsabilità, i valori e la coscienza. Ogni epoca tende a sviluppare una scarsa autocoscienza dei propri limiti. </w:t>
      </w:r>
      <w:r w:rsidR="00741A8B" w:rsidRPr="002C3210">
        <w:rPr>
          <w:rFonts w:ascii="Times New Roman" w:hAnsi="Times New Roman" w:cs="Tahoma"/>
          <w:szCs w:val="30"/>
        </w:rPr>
        <w:t>Per tale motivo è possibile che oggi l’umanità non avverta la serietà delle sfide che ormai deve affrontare, e la possibili</w:t>
      </w:r>
      <w:r w:rsidR="00741A8B">
        <w:rPr>
          <w:rFonts w:ascii="Times New Roman" w:hAnsi="Times New Roman" w:cs="Tahoma"/>
          <w:szCs w:val="30"/>
        </w:rPr>
        <w:t>tà dell’uomo di usare male la</w:t>
      </w:r>
      <w:r w:rsidR="00741A8B" w:rsidRPr="002C3210">
        <w:rPr>
          <w:rFonts w:ascii="Times New Roman" w:hAnsi="Times New Roman" w:cs="Tahoma"/>
          <w:szCs w:val="30"/>
        </w:rPr>
        <w:t xml:space="preserve"> sua potenza è in continuo aumento quando non esistono norme di libertà, ma solo pretese necessità di utilità e di sicurezza.</w:t>
      </w:r>
    </w:p>
    <w:p w:rsidR="00F01B51" w:rsidRDefault="00B0493F" w:rsidP="002C3210">
      <w:pPr>
        <w:widowControl w:val="0"/>
        <w:autoSpaceDE w:val="0"/>
        <w:autoSpaceDN w:val="0"/>
        <w:adjustRightInd w:val="0"/>
        <w:spacing w:line="360" w:lineRule="auto"/>
        <w:jc w:val="both"/>
        <w:rPr>
          <w:rFonts w:ascii="Times New Roman" w:hAnsi="Times New Roman" w:cs="Tahoma"/>
          <w:szCs w:val="30"/>
        </w:rPr>
      </w:pPr>
      <w:r w:rsidRPr="002C3210">
        <w:rPr>
          <w:rFonts w:ascii="Times New Roman" w:hAnsi="Times New Roman" w:cs="Tahoma"/>
          <w:szCs w:val="30"/>
        </w:rPr>
        <w:t xml:space="preserve">Troppe volte l’umanità si </w:t>
      </w:r>
      <w:r w:rsidR="000E5B09" w:rsidRPr="002C3210">
        <w:rPr>
          <w:rFonts w:ascii="Times New Roman" w:hAnsi="Times New Roman" w:cs="Tahoma"/>
          <w:szCs w:val="30"/>
        </w:rPr>
        <w:t xml:space="preserve">è </w:t>
      </w:r>
      <w:r w:rsidR="00EC2BC6" w:rsidRPr="002C3210">
        <w:rPr>
          <w:rFonts w:ascii="Times New Roman" w:hAnsi="Times New Roman" w:cs="Tahoma"/>
          <w:szCs w:val="30"/>
        </w:rPr>
        <w:t>consegna</w:t>
      </w:r>
      <w:r w:rsidR="000E5B09" w:rsidRPr="002C3210">
        <w:rPr>
          <w:rFonts w:ascii="Times New Roman" w:hAnsi="Times New Roman" w:cs="Tahoma"/>
          <w:szCs w:val="30"/>
        </w:rPr>
        <w:t>ta</w:t>
      </w:r>
      <w:r w:rsidR="00EC2BC6" w:rsidRPr="002C3210">
        <w:rPr>
          <w:rFonts w:ascii="Times New Roman" w:hAnsi="Times New Roman" w:cs="Tahoma"/>
          <w:szCs w:val="30"/>
        </w:rPr>
        <w:t xml:space="preserve"> alle forze cieche dell’inconscio, dei bisogni immediati, dell</w:t>
      </w:r>
      <w:r w:rsidRPr="002C3210">
        <w:rPr>
          <w:rFonts w:ascii="Times New Roman" w:hAnsi="Times New Roman" w:cs="Tahoma"/>
          <w:szCs w:val="30"/>
        </w:rPr>
        <w:t>’egoismo, della violenza brutale, contro tutti gli esseri viventi</w:t>
      </w:r>
      <w:r w:rsidR="000E5B09" w:rsidRPr="002C3210">
        <w:rPr>
          <w:rFonts w:ascii="Times New Roman" w:hAnsi="Times New Roman" w:cs="Tahoma"/>
          <w:szCs w:val="30"/>
        </w:rPr>
        <w:t xml:space="preserve"> per sperare che il futuro sarà diverso</w:t>
      </w:r>
      <w:r w:rsidR="00F01B51">
        <w:rPr>
          <w:rFonts w:ascii="Times New Roman" w:hAnsi="Times New Roman" w:cs="Tahoma"/>
          <w:szCs w:val="30"/>
        </w:rPr>
        <w:t xml:space="preserve"> </w:t>
      </w:r>
      <w:r w:rsidR="00F01B51" w:rsidRPr="002C3210">
        <w:rPr>
          <w:rFonts w:ascii="Times New Roman" w:hAnsi="Times New Roman"/>
        </w:rPr>
        <w:t>(</w:t>
      </w:r>
      <w:r w:rsidR="00F01B51" w:rsidRPr="002C3210">
        <w:rPr>
          <w:rFonts w:ascii="Times New Roman" w:hAnsi="Times New Roman"/>
          <w:szCs w:val="28"/>
        </w:rPr>
        <w:t>Fig. 2)</w:t>
      </w:r>
      <w:r w:rsidRPr="002C3210">
        <w:rPr>
          <w:rFonts w:ascii="Times New Roman" w:hAnsi="Times New Roman" w:cs="Tahoma"/>
          <w:szCs w:val="30"/>
        </w:rPr>
        <w:t>.</w:t>
      </w:r>
    </w:p>
    <w:p w:rsidR="00F01B51" w:rsidRDefault="00F01B51" w:rsidP="002C3210">
      <w:pPr>
        <w:widowControl w:val="0"/>
        <w:autoSpaceDE w:val="0"/>
        <w:autoSpaceDN w:val="0"/>
        <w:adjustRightInd w:val="0"/>
        <w:spacing w:line="360" w:lineRule="auto"/>
        <w:jc w:val="both"/>
        <w:rPr>
          <w:rFonts w:ascii="Times New Roman" w:hAnsi="Times New Roman" w:cs="Tahoma"/>
          <w:szCs w:val="30"/>
        </w:rPr>
      </w:pPr>
    </w:p>
    <w:p w:rsidR="00F01B51" w:rsidRPr="002C3210" w:rsidRDefault="00F01B51" w:rsidP="00F01B51">
      <w:pPr>
        <w:spacing w:line="360" w:lineRule="auto"/>
        <w:jc w:val="both"/>
        <w:rPr>
          <w:rFonts w:ascii="Times New Roman" w:hAnsi="Times New Roman"/>
          <w:szCs w:val="34"/>
        </w:rPr>
      </w:pPr>
      <w:r>
        <w:rPr>
          <w:rFonts w:ascii="Times New Roman" w:hAnsi="Times New Roman"/>
          <w:noProof/>
          <w:szCs w:val="34"/>
          <w:lang w:eastAsia="it-IT"/>
        </w:rPr>
        <w:drawing>
          <wp:inline distT="0" distB="0" distL="0" distR="0">
            <wp:extent cx="5890048" cy="3930780"/>
            <wp:effectExtent l="50800" t="25400" r="28152" b="6220"/>
            <wp:docPr id="4" name="Immagine 1" descr=":BEAGLE-000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EAGLE-0005.tif"/>
                    <pic:cNvPicPr>
                      <a:picLocks noChangeAspect="1" noChangeArrowheads="1"/>
                    </pic:cNvPicPr>
                  </pic:nvPicPr>
                  <pic:blipFill>
                    <a:blip r:embed="rId11"/>
                    <a:srcRect/>
                    <a:stretch>
                      <a:fillRect/>
                    </a:stretch>
                  </pic:blipFill>
                  <pic:spPr bwMode="auto">
                    <a:xfrm>
                      <a:off x="0" y="0"/>
                      <a:ext cx="5890048" cy="3930780"/>
                    </a:xfrm>
                    <a:prstGeom prst="rect">
                      <a:avLst/>
                    </a:prstGeom>
                    <a:noFill/>
                    <a:ln w="3175" cmpd="sng">
                      <a:solidFill>
                        <a:schemeClr val="tx1"/>
                      </a:solidFill>
                      <a:miter lim="800000"/>
                      <a:headEnd/>
                      <a:tailEnd/>
                    </a:ln>
                  </pic:spPr>
                </pic:pic>
              </a:graphicData>
            </a:graphic>
          </wp:inline>
        </w:drawing>
      </w:r>
    </w:p>
    <w:p w:rsidR="00ED45C7" w:rsidRDefault="00F01B51" w:rsidP="00ED45C7">
      <w:pPr>
        <w:spacing w:line="360" w:lineRule="auto"/>
        <w:jc w:val="both"/>
        <w:rPr>
          <w:rFonts w:ascii="Times New Roman" w:hAnsi="Times New Roman"/>
          <w:sz w:val="20"/>
          <w:szCs w:val="28"/>
        </w:rPr>
      </w:pPr>
      <w:r w:rsidRPr="00ED45C7">
        <w:rPr>
          <w:rFonts w:ascii="Times New Roman" w:hAnsi="Times New Roman"/>
          <w:sz w:val="20"/>
          <w:szCs w:val="28"/>
        </w:rPr>
        <w:t xml:space="preserve">Fig. 2 –  </w:t>
      </w:r>
      <w:r w:rsidR="00ED45C7" w:rsidRPr="00C37056">
        <w:rPr>
          <w:rFonts w:ascii="Times New Roman" w:hAnsi="Times New Roman"/>
          <w:sz w:val="20"/>
          <w:szCs w:val="28"/>
        </w:rPr>
        <w:t xml:space="preserve">The </w:t>
      </w:r>
      <w:r w:rsidRPr="00C37056">
        <w:rPr>
          <w:rFonts w:ascii="Times New Roman" w:hAnsi="Times New Roman"/>
          <w:sz w:val="20"/>
          <w:szCs w:val="28"/>
        </w:rPr>
        <w:t>Beagle</w:t>
      </w:r>
      <w:r w:rsidR="00ED45C7" w:rsidRPr="00C37056">
        <w:rPr>
          <w:rFonts w:ascii="Times New Roman" w:hAnsi="Times New Roman"/>
          <w:sz w:val="20"/>
          <w:szCs w:val="28"/>
        </w:rPr>
        <w:t xml:space="preserve"> whith the </w:t>
      </w:r>
      <w:r w:rsidR="00ED45C7" w:rsidRPr="00C37056">
        <w:rPr>
          <w:rFonts w:ascii="Times New Roman" w:hAnsi="Times New Roman" w:cs="Arial"/>
          <w:color w:val="191919"/>
          <w:sz w:val="20"/>
          <w:szCs w:val="58"/>
        </w:rPr>
        <w:t>antigas mask</w:t>
      </w:r>
      <w:r w:rsidRPr="00C37056">
        <w:rPr>
          <w:rFonts w:ascii="Times New Roman" w:hAnsi="Times New Roman"/>
          <w:sz w:val="20"/>
          <w:szCs w:val="28"/>
        </w:rPr>
        <w:t>,</w:t>
      </w:r>
      <w:r w:rsidRPr="00ED45C7">
        <w:rPr>
          <w:rFonts w:ascii="Times New Roman" w:hAnsi="Times New Roman"/>
          <w:sz w:val="20"/>
          <w:szCs w:val="28"/>
        </w:rPr>
        <w:t xml:space="preserve"> Ralph Hall, 2016.</w:t>
      </w:r>
    </w:p>
    <w:p w:rsidR="007A2DF5" w:rsidRPr="00ED45C7" w:rsidRDefault="007A2DF5" w:rsidP="00ED45C7">
      <w:pPr>
        <w:spacing w:line="360" w:lineRule="auto"/>
        <w:jc w:val="both"/>
        <w:rPr>
          <w:rFonts w:ascii="Times New Roman" w:hAnsi="Times New Roman"/>
          <w:sz w:val="20"/>
          <w:szCs w:val="28"/>
        </w:rPr>
      </w:pPr>
    </w:p>
    <w:p w:rsidR="00AB3F66" w:rsidRPr="002C3210" w:rsidRDefault="00ED45C7" w:rsidP="002C3210">
      <w:pPr>
        <w:spacing w:line="360" w:lineRule="auto"/>
        <w:jc w:val="both"/>
        <w:rPr>
          <w:rFonts w:ascii="Times New Roman" w:hAnsi="Times New Roman"/>
        </w:rPr>
      </w:pPr>
      <w:r>
        <w:rPr>
          <w:rFonts w:ascii="Times New Roman" w:hAnsi="Times New Roman"/>
        </w:rPr>
        <w:t>L’</w:t>
      </w:r>
      <w:r w:rsidR="000E5B09" w:rsidRPr="002C3210">
        <w:rPr>
          <w:rFonts w:ascii="Times New Roman" w:hAnsi="Times New Roman"/>
        </w:rPr>
        <w:t xml:space="preserve">instancabile ricerca di </w:t>
      </w:r>
      <w:r w:rsidR="00F775EA" w:rsidRPr="002C3210">
        <w:rPr>
          <w:rFonts w:ascii="Times New Roman" w:hAnsi="Times New Roman"/>
        </w:rPr>
        <w:t xml:space="preserve">immagini sempre più cariche di significato a testimoniare come attraverso l’arte concettuale sia possibile esprimere il disagio </w:t>
      </w:r>
      <w:r w:rsidR="000E5B09" w:rsidRPr="002C3210">
        <w:rPr>
          <w:rFonts w:ascii="Times New Roman" w:hAnsi="Times New Roman"/>
        </w:rPr>
        <w:t>che sta vivendo il nostro pianeta</w:t>
      </w:r>
      <w:r w:rsidR="00F775EA" w:rsidRPr="002C3210">
        <w:rPr>
          <w:rFonts w:ascii="Times New Roman" w:hAnsi="Times New Roman"/>
        </w:rPr>
        <w:t xml:space="preserve">, spinge Ralph Hall a confrontarsi con il concetto di luce. Nella Genesi (1,3/1,4/1,14) si trova scritto che </w:t>
      </w:r>
      <w:r w:rsidR="00741A8B">
        <w:rPr>
          <w:rFonts w:ascii="Times New Roman" w:hAnsi="Times New Roman" w:cs="Verdana"/>
          <w:szCs w:val="32"/>
        </w:rPr>
        <w:t>Dio disse: “</w:t>
      </w:r>
      <w:r w:rsidR="00F775EA" w:rsidRPr="002C3210">
        <w:rPr>
          <w:rFonts w:ascii="Times New Roman" w:hAnsi="Times New Roman" w:cs="Verdana"/>
          <w:szCs w:val="32"/>
        </w:rPr>
        <w:t xml:space="preserve">Sia la </w:t>
      </w:r>
      <w:r w:rsidR="00F775EA" w:rsidRPr="002C3210">
        <w:rPr>
          <w:rFonts w:ascii="Times New Roman" w:hAnsi="Times New Roman" w:cs="Verdana"/>
          <w:bCs/>
          <w:szCs w:val="32"/>
        </w:rPr>
        <w:t>luce</w:t>
      </w:r>
      <w:r w:rsidR="00741A8B">
        <w:rPr>
          <w:rFonts w:ascii="Times New Roman" w:hAnsi="Times New Roman" w:cs="Verdana"/>
          <w:szCs w:val="32"/>
        </w:rPr>
        <w:t>!</w:t>
      </w:r>
      <w:r w:rsidR="00F775EA" w:rsidRPr="002C3210">
        <w:rPr>
          <w:rFonts w:ascii="Times New Roman" w:hAnsi="Times New Roman" w:cs="Verdana"/>
          <w:szCs w:val="32"/>
        </w:rPr>
        <w:t xml:space="preserve"> E la </w:t>
      </w:r>
      <w:r w:rsidR="00F775EA" w:rsidRPr="002C3210">
        <w:rPr>
          <w:rFonts w:ascii="Times New Roman" w:hAnsi="Times New Roman" w:cs="Verdana"/>
          <w:bCs/>
          <w:szCs w:val="32"/>
        </w:rPr>
        <w:t>luce</w:t>
      </w:r>
      <w:r w:rsidR="00741A8B">
        <w:rPr>
          <w:rFonts w:ascii="Times New Roman" w:hAnsi="Times New Roman" w:cs="Verdana"/>
          <w:szCs w:val="32"/>
        </w:rPr>
        <w:t xml:space="preserve"> fu”; “</w:t>
      </w:r>
      <w:r w:rsidR="00F775EA" w:rsidRPr="002C3210">
        <w:rPr>
          <w:rFonts w:ascii="Times New Roman" w:hAnsi="Times New Roman" w:cs="Verdana"/>
          <w:szCs w:val="32"/>
        </w:rPr>
        <w:t xml:space="preserve">Dio vide che la </w:t>
      </w:r>
      <w:r w:rsidR="00F775EA" w:rsidRPr="002C3210">
        <w:rPr>
          <w:rFonts w:ascii="Times New Roman" w:hAnsi="Times New Roman" w:cs="Verdana"/>
          <w:bCs/>
          <w:szCs w:val="32"/>
        </w:rPr>
        <w:t>luce</w:t>
      </w:r>
      <w:r w:rsidR="00F775EA" w:rsidRPr="002C3210">
        <w:rPr>
          <w:rFonts w:ascii="Times New Roman" w:hAnsi="Times New Roman" w:cs="Verdana"/>
          <w:szCs w:val="32"/>
        </w:rPr>
        <w:t xml:space="preserve"> era cosa buona e Dio separò la </w:t>
      </w:r>
      <w:r w:rsidR="00F775EA" w:rsidRPr="002C3210">
        <w:rPr>
          <w:rFonts w:ascii="Times New Roman" w:hAnsi="Times New Roman" w:cs="Verdana"/>
          <w:bCs/>
          <w:szCs w:val="32"/>
        </w:rPr>
        <w:t>luce</w:t>
      </w:r>
      <w:r w:rsidR="00741A8B">
        <w:rPr>
          <w:rFonts w:ascii="Times New Roman" w:hAnsi="Times New Roman" w:cs="Verdana"/>
          <w:szCs w:val="32"/>
        </w:rPr>
        <w:t xml:space="preserve"> dalle tenebre; “Dio disse: c</w:t>
      </w:r>
      <w:r w:rsidR="00F775EA" w:rsidRPr="002C3210">
        <w:rPr>
          <w:rFonts w:ascii="Times New Roman" w:hAnsi="Times New Roman" w:cs="Verdana"/>
          <w:szCs w:val="32"/>
        </w:rPr>
        <w:t xml:space="preserve">i siano fonti di </w:t>
      </w:r>
      <w:r w:rsidR="00F775EA" w:rsidRPr="002C3210">
        <w:rPr>
          <w:rFonts w:ascii="Times New Roman" w:hAnsi="Times New Roman" w:cs="Verdana"/>
          <w:bCs/>
          <w:szCs w:val="32"/>
        </w:rPr>
        <w:t>luce</w:t>
      </w:r>
      <w:r w:rsidR="00F775EA" w:rsidRPr="002C3210">
        <w:rPr>
          <w:rFonts w:ascii="Times New Roman" w:hAnsi="Times New Roman" w:cs="Verdana"/>
          <w:szCs w:val="32"/>
        </w:rPr>
        <w:t xml:space="preserve"> nel firmamento del cielo, per separare il giorno dalla notte; siano segni per le feste, per i giorni e per gli anni</w:t>
      </w:r>
      <w:r w:rsidR="00741A8B">
        <w:rPr>
          <w:rFonts w:ascii="Times New Roman" w:hAnsi="Times New Roman" w:cs="Verdana"/>
          <w:szCs w:val="32"/>
        </w:rPr>
        <w:t>”</w:t>
      </w:r>
      <w:r w:rsidR="00F775EA" w:rsidRPr="002C3210">
        <w:rPr>
          <w:rFonts w:ascii="Times New Roman" w:hAnsi="Times New Roman" w:cs="Verdana"/>
          <w:szCs w:val="32"/>
        </w:rPr>
        <w:t>. Si parla quindi di una luce buona, sana, benevola. L’umanità ha saputo stravolgere anche la luce, e di questa luce</w:t>
      </w:r>
      <w:r w:rsidR="00F775EA" w:rsidRPr="002C3210">
        <w:rPr>
          <w:rFonts w:ascii="Times New Roman" w:hAnsi="Times New Roman"/>
        </w:rPr>
        <w:t xml:space="preserve"> che trafigge, che avvolge gli animali in un container, in un macello, in un allevamento intensivo parla Hall.</w:t>
      </w:r>
      <w:r w:rsidR="00F775EA" w:rsidRPr="002C3210">
        <w:rPr>
          <w:rFonts w:ascii="Times New Roman" w:hAnsi="Times New Roman"/>
          <w:szCs w:val="34"/>
        </w:rPr>
        <w:t xml:space="preserve"> </w:t>
      </w:r>
      <w:r w:rsidR="00F775EA" w:rsidRPr="002C3210">
        <w:rPr>
          <w:rFonts w:ascii="Times New Roman" w:hAnsi="Times New Roman"/>
        </w:rPr>
        <w:t>Le sue opere testimoniano animali bagnati dalla luce ibrida è perfetta dell’era tecnologica, della diabolica perfezione schiavista di stampo liberale capitalista</w:t>
      </w:r>
      <w:r w:rsidR="00F01B51">
        <w:rPr>
          <w:rFonts w:ascii="Times New Roman" w:hAnsi="Times New Roman"/>
        </w:rPr>
        <w:t xml:space="preserve">. </w:t>
      </w:r>
      <w:r w:rsidR="00F775EA" w:rsidRPr="002C3210">
        <w:rPr>
          <w:rFonts w:ascii="Times New Roman" w:hAnsi="Times New Roman"/>
        </w:rPr>
        <w:t xml:space="preserve">E per rappresentare questa violenza l’Artista usa il neon, inteso come l’inizio della tortura e della schiavitù animale: </w:t>
      </w:r>
      <w:r w:rsidR="00F775EA" w:rsidRPr="002C3210">
        <w:rPr>
          <w:rFonts w:ascii="Times New Roman" w:hAnsi="Times New Roman"/>
          <w:szCs w:val="34"/>
        </w:rPr>
        <w:t>il neon emana u</w:t>
      </w:r>
      <w:r w:rsidR="00F775EA" w:rsidRPr="002C3210">
        <w:rPr>
          <w:rFonts w:ascii="Times New Roman" w:hAnsi="Times New Roman"/>
        </w:rPr>
        <w:t xml:space="preserve">na luce che incute sensazioni di terrore, vuoto, angoscia e totale solitudine! </w:t>
      </w:r>
    </w:p>
    <w:p w:rsidR="000070CD" w:rsidRPr="002C3210" w:rsidRDefault="000070CD" w:rsidP="002C3210">
      <w:pPr>
        <w:spacing w:line="360" w:lineRule="auto"/>
        <w:jc w:val="both"/>
        <w:rPr>
          <w:rFonts w:ascii="Times New Roman" w:hAnsi="Times New Roman"/>
          <w:szCs w:val="34"/>
        </w:rPr>
      </w:pPr>
    </w:p>
    <w:p w:rsidR="007A2DF5" w:rsidRPr="002C3210" w:rsidRDefault="00060E6D" w:rsidP="002C3210">
      <w:pPr>
        <w:spacing w:line="360" w:lineRule="auto"/>
        <w:jc w:val="both"/>
        <w:rPr>
          <w:rFonts w:ascii="Times New Roman" w:hAnsi="Times New Roman"/>
        </w:rPr>
      </w:pPr>
      <w:r w:rsidRPr="002C3210">
        <w:rPr>
          <w:rFonts w:ascii="Times New Roman" w:hAnsi="Times New Roman"/>
          <w:szCs w:val="20"/>
        </w:rPr>
        <w:t xml:space="preserve">8 </w:t>
      </w:r>
      <w:r w:rsidR="0057720C">
        <w:rPr>
          <w:rFonts w:ascii="Times New Roman" w:hAnsi="Times New Roman"/>
          <w:szCs w:val="20"/>
        </w:rPr>
        <w:t>…</w:t>
      </w:r>
      <w:r w:rsidR="0057720C" w:rsidRPr="0057720C">
        <w:rPr>
          <w:rFonts w:ascii="Times New Roman" w:hAnsi="Times New Roman"/>
          <w:szCs w:val="22"/>
          <w:u w:val="single"/>
        </w:rPr>
        <w:t xml:space="preserve"> </w:t>
      </w:r>
      <w:r w:rsidR="0057720C" w:rsidRPr="0057720C">
        <w:rPr>
          <w:rFonts w:ascii="Times New Roman" w:hAnsi="Times New Roman"/>
          <w:szCs w:val="22"/>
        </w:rPr>
        <w:t>per uno sviluppo sostenibile della società e del territorio.</w:t>
      </w:r>
    </w:p>
    <w:p w:rsidR="00755B5B" w:rsidRDefault="007A2DF5" w:rsidP="002C3210">
      <w:pPr>
        <w:pStyle w:val="Nessunaspaziatura"/>
        <w:spacing w:line="360" w:lineRule="auto"/>
        <w:jc w:val="both"/>
        <w:rPr>
          <w:rFonts w:ascii="Times New Roman" w:hAnsi="Times New Roman" w:cs="Verdana"/>
          <w:sz w:val="24"/>
          <w:szCs w:val="26"/>
        </w:rPr>
      </w:pPr>
      <w:r w:rsidRPr="002C3210">
        <w:rPr>
          <w:rFonts w:ascii="Times New Roman" w:hAnsi="Times New Roman"/>
          <w:sz w:val="24"/>
          <w:szCs w:val="32"/>
        </w:rPr>
        <w:t xml:space="preserve">In </w:t>
      </w:r>
      <w:r w:rsidR="000070CD" w:rsidRPr="002C3210">
        <w:rPr>
          <w:rFonts w:ascii="Times New Roman" w:hAnsi="Times New Roman"/>
          <w:sz w:val="24"/>
          <w:szCs w:val="32"/>
        </w:rPr>
        <w:t>queste pagine</w:t>
      </w:r>
      <w:r w:rsidRPr="002C3210">
        <w:rPr>
          <w:rFonts w:ascii="Times New Roman" w:hAnsi="Times New Roman"/>
          <w:sz w:val="24"/>
          <w:szCs w:val="32"/>
        </w:rPr>
        <w:t xml:space="preserve"> è ritenuto utile analizzare come mentre </w:t>
      </w:r>
      <w:r w:rsidRPr="002C3210">
        <w:rPr>
          <w:rFonts w:ascii="Times New Roman" w:hAnsi="Times New Roman" w:cs="Verdana"/>
          <w:sz w:val="24"/>
          <w:szCs w:val="26"/>
        </w:rPr>
        <w:t>la società muta, il paesaggio cambi con essa sia sotto il profilo formale che strutturale e gli elementi che lo compongono si deformino e degradino irrimediabilmente</w:t>
      </w:r>
      <w:r w:rsidR="00477A6F" w:rsidRPr="002C3210">
        <w:rPr>
          <w:rFonts w:ascii="Times New Roman" w:hAnsi="Times New Roman" w:cs="Verdana"/>
          <w:sz w:val="24"/>
          <w:szCs w:val="26"/>
        </w:rPr>
        <w:t xml:space="preserve"> (</w:t>
      </w:r>
      <w:r w:rsidR="00477A6F" w:rsidRPr="002C3210">
        <w:rPr>
          <w:rFonts w:ascii="Times New Roman" w:hAnsi="Times New Roman"/>
          <w:sz w:val="24"/>
          <w:szCs w:val="20"/>
          <w:lang w:val="en-US"/>
        </w:rPr>
        <w:t>Braden, 2014)</w:t>
      </w:r>
      <w:r w:rsidRPr="002C3210">
        <w:rPr>
          <w:rFonts w:ascii="Times New Roman" w:hAnsi="Times New Roman" w:cs="Verdana"/>
          <w:sz w:val="24"/>
          <w:szCs w:val="26"/>
        </w:rPr>
        <w:t xml:space="preserve">. Il paesaggio si trasforma </w:t>
      </w:r>
      <w:r w:rsidR="00741A8B" w:rsidRPr="002C3210">
        <w:rPr>
          <w:rFonts w:ascii="Times New Roman" w:hAnsi="Times New Roman" w:cs="Verdana"/>
          <w:sz w:val="24"/>
          <w:szCs w:val="26"/>
        </w:rPr>
        <w:t>poiché</w:t>
      </w:r>
      <w:r w:rsidRPr="002C3210">
        <w:rPr>
          <w:rFonts w:ascii="Times New Roman" w:hAnsi="Times New Roman" w:cs="Verdana"/>
          <w:sz w:val="24"/>
          <w:szCs w:val="26"/>
        </w:rPr>
        <w:t xml:space="preserve"> mutano i ruoli, ossia i significati, le funzioni dei suoi elementi, a causa del modificarsi delle relazioni (o legami) che intercorrono tra gli uomini, tra le cose e tra gli uomini e le cose. In considerazione trova giu</w:t>
      </w:r>
      <w:r w:rsidR="00AB3F66" w:rsidRPr="002C3210">
        <w:rPr>
          <w:rFonts w:ascii="Times New Roman" w:hAnsi="Times New Roman" w:cs="Verdana"/>
          <w:sz w:val="24"/>
          <w:szCs w:val="26"/>
        </w:rPr>
        <w:t>s</w:t>
      </w:r>
      <w:r w:rsidRPr="002C3210">
        <w:rPr>
          <w:rFonts w:ascii="Times New Roman" w:hAnsi="Times New Roman" w:cs="Verdana"/>
          <w:sz w:val="24"/>
          <w:szCs w:val="26"/>
        </w:rPr>
        <w:t xml:space="preserve">tificazione uno studio del paesaggio capace di cogliere i diversi livelli di durata, dove la loro ricostruzione permette appunto di individuare il senso del paesaggio anche attraverso opere di arte concettuale. Il paesaggio può essere interpretato come un ecosistema scomponibile a sua volta in tre sottosistemi interagenti: il </w:t>
      </w:r>
      <w:r w:rsidR="00741A8B" w:rsidRPr="002C3210">
        <w:rPr>
          <w:rFonts w:ascii="Times New Roman" w:hAnsi="Times New Roman" w:cs="Verdana"/>
          <w:sz w:val="24"/>
          <w:szCs w:val="26"/>
        </w:rPr>
        <w:t>sub sistema</w:t>
      </w:r>
      <w:r w:rsidRPr="002C3210">
        <w:rPr>
          <w:rFonts w:ascii="Times New Roman" w:hAnsi="Times New Roman" w:cs="Verdana"/>
          <w:sz w:val="24"/>
          <w:szCs w:val="26"/>
        </w:rPr>
        <w:t xml:space="preserve"> socio-economico, avente come fine lo sfruttamento dello spazio a scopo di profitto; il sottosistema (o potenziale) abiotico, costituito dalle componenti inerti del paesaggio, quali il substrato geologico, il rilievo, il clima e le acque; il sottosistema (o “complesso”) biologico, costituito dall’insieme delle comunità vegetali e animali</w:t>
      </w:r>
      <w:r w:rsidR="00755B5B">
        <w:rPr>
          <w:rFonts w:ascii="Times New Roman" w:hAnsi="Times New Roman" w:cs="Verdana"/>
          <w:sz w:val="24"/>
          <w:szCs w:val="26"/>
        </w:rPr>
        <w:t xml:space="preserve"> (</w:t>
      </w:r>
      <w:r w:rsidR="00755B5B" w:rsidRPr="002C3210">
        <w:rPr>
          <w:rFonts w:ascii="Times New Roman" w:hAnsi="Times New Roman" w:cs="Tahoma"/>
          <w:sz w:val="24"/>
          <w:szCs w:val="30"/>
        </w:rPr>
        <w:t xml:space="preserve">Pappalardo, </w:t>
      </w:r>
      <w:r w:rsidR="00755B5B">
        <w:rPr>
          <w:rFonts w:ascii="Times New Roman" w:hAnsi="Times New Roman" w:cs="Tahoma"/>
          <w:szCs w:val="30"/>
        </w:rPr>
        <w:t>2001, 2004)</w:t>
      </w:r>
      <w:r w:rsidRPr="002C3210">
        <w:rPr>
          <w:rFonts w:ascii="Times New Roman" w:hAnsi="Times New Roman" w:cs="Verdana"/>
          <w:sz w:val="24"/>
          <w:szCs w:val="26"/>
        </w:rPr>
        <w:t>.</w:t>
      </w:r>
    </w:p>
    <w:p w:rsidR="007A2DF5" w:rsidRPr="002C3210" w:rsidRDefault="007A2DF5" w:rsidP="002C3210">
      <w:pPr>
        <w:pStyle w:val="Nessunaspaziatura"/>
        <w:spacing w:line="360" w:lineRule="auto"/>
        <w:jc w:val="both"/>
        <w:rPr>
          <w:rFonts w:ascii="Times New Roman" w:hAnsi="Times New Roman" w:cs="Verdana"/>
          <w:sz w:val="24"/>
          <w:szCs w:val="26"/>
        </w:rPr>
      </w:pPr>
      <w:r w:rsidRPr="002C3210">
        <w:rPr>
          <w:rFonts w:ascii="Times New Roman" w:hAnsi="Times New Roman" w:cs="Verdana"/>
          <w:sz w:val="24"/>
          <w:szCs w:val="26"/>
        </w:rPr>
        <w:t>Quelle persone che Pasolini, nel suo romanzo “Petrolio” dei primi anni Settanta definisce come “</w:t>
      </w:r>
      <w:r w:rsidRPr="002C3210">
        <w:rPr>
          <w:rFonts w:ascii="Times New Roman" w:hAnsi="Times New Roman" w:cs="Calibri"/>
          <w:sz w:val="24"/>
          <w:szCs w:val="36"/>
        </w:rPr>
        <w:t xml:space="preserve">dei miseri cittadini ormai presi nell'orbita dell'angoscia e del benessere, corrotti e distrutti dalle mille lire di più che una società sviluppata aveva infilato loro in saccoccia...  dei piccoli borghesi senza destino, messi ai margini della storia del mondo, nel momento stesso in cui </w:t>
      </w:r>
      <w:r w:rsidR="00741A8B" w:rsidRPr="002C3210">
        <w:rPr>
          <w:rFonts w:ascii="Times New Roman" w:hAnsi="Times New Roman" w:cs="Calibri"/>
          <w:sz w:val="24"/>
          <w:szCs w:val="36"/>
        </w:rPr>
        <w:t>erano</w:t>
      </w:r>
      <w:r w:rsidRPr="002C3210">
        <w:rPr>
          <w:rFonts w:ascii="Times New Roman" w:hAnsi="Times New Roman" w:cs="Calibri"/>
          <w:sz w:val="24"/>
          <w:szCs w:val="36"/>
        </w:rPr>
        <w:t xml:space="preserve"> omologati a tutti gli altri” sono poi diventati gli artefici del destino del pianeta. E la denuncia di Hall delle violenze impresse al paesaggio impone u</w:t>
      </w:r>
      <w:r w:rsidR="000070CD" w:rsidRPr="002C3210">
        <w:rPr>
          <w:rFonts w:ascii="Times New Roman" w:hAnsi="Times New Roman" w:cs="Calibri"/>
          <w:sz w:val="24"/>
          <w:szCs w:val="36"/>
        </w:rPr>
        <w:t>na profonda riflessione critica</w:t>
      </w:r>
      <w:r w:rsidR="00743ED2" w:rsidRPr="002C3210">
        <w:rPr>
          <w:rFonts w:ascii="Times New Roman" w:hAnsi="Times New Roman"/>
          <w:sz w:val="24"/>
          <w:szCs w:val="20"/>
          <w:lang w:val="en-US"/>
        </w:rPr>
        <w:t xml:space="preserve"> (Di Salvatore, 2013).</w:t>
      </w:r>
    </w:p>
    <w:p w:rsidR="00AB3F66" w:rsidRPr="002C3210" w:rsidRDefault="003A369F" w:rsidP="002C3210">
      <w:pPr>
        <w:widowControl w:val="0"/>
        <w:autoSpaceDE w:val="0"/>
        <w:autoSpaceDN w:val="0"/>
        <w:adjustRightInd w:val="0"/>
        <w:spacing w:line="360" w:lineRule="auto"/>
        <w:jc w:val="both"/>
        <w:rPr>
          <w:rFonts w:ascii="Times New Roman" w:hAnsi="Times New Roman" w:cs="Tahoma"/>
          <w:szCs w:val="30"/>
        </w:rPr>
      </w:pPr>
      <w:r w:rsidRPr="002C3210">
        <w:rPr>
          <w:rFonts w:ascii="Times New Roman" w:hAnsi="Times New Roman" w:cs="Tahoma"/>
          <w:szCs w:val="30"/>
        </w:rPr>
        <w:t xml:space="preserve">Il problema fondamentale è </w:t>
      </w:r>
      <w:r w:rsidR="00AB3F66" w:rsidRPr="002C3210">
        <w:rPr>
          <w:rFonts w:ascii="Times New Roman" w:hAnsi="Times New Roman" w:cs="Tahoma"/>
          <w:szCs w:val="30"/>
        </w:rPr>
        <w:t>molto</w:t>
      </w:r>
      <w:r w:rsidRPr="002C3210">
        <w:rPr>
          <w:rFonts w:ascii="Times New Roman" w:hAnsi="Times New Roman" w:cs="Tahoma"/>
          <w:szCs w:val="30"/>
        </w:rPr>
        <w:t xml:space="preserve"> profondo</w:t>
      </w:r>
      <w:r w:rsidR="00AB3F66" w:rsidRPr="002C3210">
        <w:rPr>
          <w:rFonts w:ascii="Times New Roman" w:hAnsi="Times New Roman" w:cs="Tahoma"/>
          <w:szCs w:val="30"/>
        </w:rPr>
        <w:t xml:space="preserve">, come ha avuto modo di </w:t>
      </w:r>
      <w:r w:rsidR="00741A8B" w:rsidRPr="002C3210">
        <w:rPr>
          <w:rFonts w:ascii="Times New Roman" w:hAnsi="Times New Roman" w:cs="Tahoma"/>
          <w:szCs w:val="30"/>
        </w:rPr>
        <w:t>rilevare</w:t>
      </w:r>
      <w:r w:rsidR="00AB3F66" w:rsidRPr="002C3210">
        <w:rPr>
          <w:rFonts w:ascii="Times New Roman" w:hAnsi="Times New Roman" w:cs="Tahoma"/>
          <w:szCs w:val="30"/>
        </w:rPr>
        <w:t xml:space="preserve"> il Santo Padre</w:t>
      </w:r>
      <w:r w:rsidRPr="002C3210">
        <w:rPr>
          <w:rFonts w:ascii="Times New Roman" w:hAnsi="Times New Roman" w:cs="Tahoma"/>
          <w:szCs w:val="30"/>
        </w:rPr>
        <w:t xml:space="preserve">: il modo in cui l’umanità ha assunto la tecnologia e il suo sviluppo insieme ad un paradigma omogeneo e unidimensionale. In tale paradigma risalta una concezione del soggetto che progressivamente, nel processo logico-razionale, comprende e in tal modo possiede l’oggetto che si trova all’esterno. Tale soggetto si </w:t>
      </w:r>
      <w:r w:rsidR="00741A8B" w:rsidRPr="002C3210">
        <w:rPr>
          <w:rFonts w:ascii="Times New Roman" w:hAnsi="Times New Roman" w:cs="Tahoma"/>
          <w:szCs w:val="30"/>
        </w:rPr>
        <w:t>manifesta</w:t>
      </w:r>
      <w:r w:rsidRPr="002C3210">
        <w:rPr>
          <w:rFonts w:ascii="Times New Roman" w:hAnsi="Times New Roman" w:cs="Tahoma"/>
          <w:szCs w:val="30"/>
        </w:rPr>
        <w:t xml:space="preserve"> nello stabilire il metodo scientifico con la sua sperimentazione, che è già esplicitamente una tecnica di possesso, dominio e trasformazione. È come se il soggetto si trovasse di fronte alla realtà informe totalmente disponibile alla sua manipolazione. </w:t>
      </w:r>
    </w:p>
    <w:p w:rsidR="00A64E44" w:rsidRPr="002C3210" w:rsidRDefault="00AB3F66" w:rsidP="002C3210">
      <w:pPr>
        <w:widowControl w:val="0"/>
        <w:autoSpaceDE w:val="0"/>
        <w:autoSpaceDN w:val="0"/>
        <w:adjustRightInd w:val="0"/>
        <w:spacing w:line="360" w:lineRule="auto"/>
        <w:jc w:val="both"/>
        <w:rPr>
          <w:rFonts w:ascii="Times New Roman" w:hAnsi="Times New Roman" w:cs="Tahoma"/>
          <w:szCs w:val="30"/>
        </w:rPr>
      </w:pPr>
      <w:r w:rsidRPr="002C3210">
        <w:rPr>
          <w:rFonts w:ascii="Times New Roman" w:hAnsi="Times New Roman" w:cs="Tahoma"/>
          <w:szCs w:val="30"/>
        </w:rPr>
        <w:t>Se è vero che l</w:t>
      </w:r>
      <w:r w:rsidR="003A369F" w:rsidRPr="002C3210">
        <w:rPr>
          <w:rFonts w:ascii="Times New Roman" w:hAnsi="Times New Roman" w:cs="Tahoma"/>
          <w:szCs w:val="30"/>
        </w:rPr>
        <w:t xml:space="preserve">’intervento dell’essere umano sulla natura si è sempre verificato, </w:t>
      </w:r>
      <w:r w:rsidRPr="002C3210">
        <w:rPr>
          <w:rFonts w:ascii="Times New Roman" w:hAnsi="Times New Roman" w:cs="Tahoma"/>
          <w:szCs w:val="30"/>
        </w:rPr>
        <w:t>esso tuttavia</w:t>
      </w:r>
      <w:r w:rsidR="003A369F" w:rsidRPr="002C3210">
        <w:rPr>
          <w:rFonts w:ascii="Times New Roman" w:hAnsi="Times New Roman" w:cs="Tahoma"/>
          <w:szCs w:val="30"/>
        </w:rPr>
        <w:t xml:space="preserve"> per molto tempo ha avuto la caratteristica di accompagnare, di assecondare le possi</w:t>
      </w:r>
      <w:r w:rsidRPr="002C3210">
        <w:rPr>
          <w:rFonts w:ascii="Times New Roman" w:hAnsi="Times New Roman" w:cs="Tahoma"/>
          <w:szCs w:val="30"/>
        </w:rPr>
        <w:t>bilità offerte dal creato</w:t>
      </w:r>
      <w:r w:rsidR="003A369F" w:rsidRPr="002C3210">
        <w:rPr>
          <w:rFonts w:ascii="Times New Roman" w:hAnsi="Times New Roman" w:cs="Tahoma"/>
          <w:szCs w:val="30"/>
        </w:rPr>
        <w:t xml:space="preserve">. </w:t>
      </w:r>
      <w:r w:rsidRPr="002C3210">
        <w:rPr>
          <w:rFonts w:ascii="Times New Roman" w:hAnsi="Times New Roman" w:cs="Tahoma"/>
          <w:szCs w:val="30"/>
        </w:rPr>
        <w:t>In un primo tempo, quindi, l’uomo</w:t>
      </w:r>
      <w:r w:rsidR="003A369F" w:rsidRPr="002C3210">
        <w:rPr>
          <w:rFonts w:ascii="Times New Roman" w:hAnsi="Times New Roman" w:cs="Tahoma"/>
          <w:szCs w:val="30"/>
        </w:rPr>
        <w:t xml:space="preserve"> </w:t>
      </w:r>
      <w:r w:rsidRPr="002C3210">
        <w:rPr>
          <w:rFonts w:ascii="Times New Roman" w:hAnsi="Times New Roman" w:cs="Tahoma"/>
          <w:szCs w:val="30"/>
        </w:rPr>
        <w:t>riceveva</w:t>
      </w:r>
      <w:r w:rsidR="003A369F" w:rsidRPr="002C3210">
        <w:rPr>
          <w:rFonts w:ascii="Times New Roman" w:hAnsi="Times New Roman" w:cs="Tahoma"/>
          <w:szCs w:val="30"/>
        </w:rPr>
        <w:t xml:space="preserve"> quello che la realtà naturale da sé </w:t>
      </w:r>
      <w:r w:rsidRPr="002C3210">
        <w:rPr>
          <w:rFonts w:ascii="Times New Roman" w:hAnsi="Times New Roman" w:cs="Tahoma"/>
          <w:szCs w:val="30"/>
        </w:rPr>
        <w:t xml:space="preserve">concedeva; </w:t>
      </w:r>
      <w:r w:rsidR="003A369F" w:rsidRPr="002C3210">
        <w:rPr>
          <w:rFonts w:ascii="Times New Roman" w:hAnsi="Times New Roman" w:cs="Tahoma"/>
          <w:szCs w:val="30"/>
        </w:rPr>
        <w:t xml:space="preserve">ora ciò che interessa è </w:t>
      </w:r>
      <w:r w:rsidRPr="002C3210">
        <w:rPr>
          <w:rFonts w:ascii="Times New Roman" w:hAnsi="Times New Roman" w:cs="Tahoma"/>
          <w:szCs w:val="30"/>
        </w:rPr>
        <w:t>strappare</w:t>
      </w:r>
      <w:r w:rsidR="003A369F" w:rsidRPr="002C3210">
        <w:rPr>
          <w:rFonts w:ascii="Times New Roman" w:hAnsi="Times New Roman" w:cs="Tahoma"/>
          <w:szCs w:val="30"/>
        </w:rPr>
        <w:t xml:space="preserve"> tutto quanto è possibile </w:t>
      </w:r>
      <w:r w:rsidRPr="002C3210">
        <w:rPr>
          <w:rFonts w:ascii="Times New Roman" w:hAnsi="Times New Roman" w:cs="Tahoma"/>
          <w:szCs w:val="30"/>
        </w:rPr>
        <w:t>dalla Terra</w:t>
      </w:r>
      <w:r w:rsidR="003A369F" w:rsidRPr="002C3210">
        <w:rPr>
          <w:rFonts w:ascii="Times New Roman" w:hAnsi="Times New Roman" w:cs="Tahoma"/>
          <w:szCs w:val="30"/>
        </w:rPr>
        <w:t xml:space="preserve"> attraverso l’imposizione </w:t>
      </w:r>
      <w:r w:rsidR="00A64E44" w:rsidRPr="002C3210">
        <w:rPr>
          <w:rFonts w:ascii="Times New Roman" w:hAnsi="Times New Roman" w:cs="Tahoma"/>
          <w:szCs w:val="30"/>
        </w:rPr>
        <w:t>dell’agire umano</w:t>
      </w:r>
      <w:r w:rsidR="003A369F" w:rsidRPr="002C3210">
        <w:rPr>
          <w:rFonts w:ascii="Times New Roman" w:hAnsi="Times New Roman" w:cs="Tahoma"/>
          <w:szCs w:val="30"/>
        </w:rPr>
        <w:t>, che tende ad ignorare o a</w:t>
      </w:r>
      <w:r w:rsidR="00A64E44" w:rsidRPr="002C3210">
        <w:rPr>
          <w:rFonts w:ascii="Times New Roman" w:hAnsi="Times New Roman" w:cs="Tahoma"/>
          <w:szCs w:val="30"/>
        </w:rPr>
        <w:t xml:space="preserve"> dimenticare la realtà stessa. </w:t>
      </w:r>
      <w:r w:rsidR="00741A8B" w:rsidRPr="002C3210">
        <w:rPr>
          <w:rFonts w:ascii="Times New Roman" w:hAnsi="Times New Roman" w:cs="Tahoma"/>
          <w:szCs w:val="30"/>
        </w:rPr>
        <w:t xml:space="preserve">Facile da queste premesse costruire l’idea di una crescita illimitata, ipotizzando un’irreale disponibilità infinita dei beni del pianeta, per estorcere da esso </w:t>
      </w:r>
      <w:r w:rsidR="00741A8B">
        <w:rPr>
          <w:rFonts w:ascii="Times New Roman" w:hAnsi="Times New Roman" w:cs="Tahoma"/>
          <w:szCs w:val="30"/>
        </w:rPr>
        <w:t>fino al limite e oltre</w:t>
      </w:r>
      <w:r w:rsidR="00741A8B" w:rsidRPr="002C3210">
        <w:rPr>
          <w:rFonts w:ascii="Times New Roman" w:hAnsi="Times New Roman" w:cs="Tahoma"/>
          <w:szCs w:val="30"/>
        </w:rPr>
        <w:t>.</w:t>
      </w:r>
      <w:r w:rsidR="003A369F" w:rsidRPr="002C3210">
        <w:rPr>
          <w:rFonts w:ascii="Times New Roman" w:hAnsi="Times New Roman" w:cs="Tahoma"/>
          <w:szCs w:val="30"/>
        </w:rPr>
        <w:t xml:space="preserve"> </w:t>
      </w:r>
    </w:p>
    <w:p w:rsidR="003A369F" w:rsidRPr="002C3210" w:rsidRDefault="00A64E44" w:rsidP="002C3210">
      <w:pPr>
        <w:widowControl w:val="0"/>
        <w:autoSpaceDE w:val="0"/>
        <w:autoSpaceDN w:val="0"/>
        <w:adjustRightInd w:val="0"/>
        <w:spacing w:line="360" w:lineRule="auto"/>
        <w:jc w:val="both"/>
        <w:rPr>
          <w:rFonts w:ascii="Times New Roman" w:hAnsi="Times New Roman" w:cs="Tahoma"/>
          <w:szCs w:val="30"/>
        </w:rPr>
      </w:pPr>
      <w:r w:rsidRPr="002C3210">
        <w:rPr>
          <w:rFonts w:ascii="Times New Roman" w:hAnsi="Times New Roman" w:cs="Tahoma"/>
          <w:szCs w:val="30"/>
        </w:rPr>
        <w:t>Le conseguenze</w:t>
      </w:r>
      <w:r w:rsidR="003A369F" w:rsidRPr="002C3210">
        <w:rPr>
          <w:rFonts w:ascii="Times New Roman" w:hAnsi="Times New Roman" w:cs="Tahoma"/>
          <w:szCs w:val="30"/>
        </w:rPr>
        <w:t xml:space="preserve"> dell’applicazione di questo modello a tutta la realtà, umana e sociale, si </w:t>
      </w:r>
      <w:r w:rsidRPr="002C3210">
        <w:rPr>
          <w:rFonts w:ascii="Times New Roman" w:hAnsi="Times New Roman" w:cs="Tahoma"/>
          <w:szCs w:val="30"/>
        </w:rPr>
        <w:t>possono verificare</w:t>
      </w:r>
      <w:r w:rsidR="003A369F" w:rsidRPr="002C3210">
        <w:rPr>
          <w:rFonts w:ascii="Times New Roman" w:hAnsi="Times New Roman" w:cs="Tahoma"/>
          <w:szCs w:val="30"/>
        </w:rPr>
        <w:t xml:space="preserve"> nel degrado dell’ambiente, </w:t>
      </w:r>
      <w:r w:rsidRPr="002C3210">
        <w:rPr>
          <w:rFonts w:ascii="Times New Roman" w:hAnsi="Times New Roman" w:cs="Tahoma"/>
          <w:szCs w:val="30"/>
        </w:rPr>
        <w:t>umano, fisico e infrastrutturale.</w:t>
      </w:r>
    </w:p>
    <w:p w:rsidR="007D4420" w:rsidRPr="002C3210" w:rsidRDefault="003A369F" w:rsidP="002C3210">
      <w:pPr>
        <w:widowControl w:val="0"/>
        <w:autoSpaceDE w:val="0"/>
        <w:autoSpaceDN w:val="0"/>
        <w:adjustRightInd w:val="0"/>
        <w:spacing w:line="360" w:lineRule="auto"/>
        <w:jc w:val="both"/>
        <w:rPr>
          <w:rFonts w:ascii="Times New Roman" w:hAnsi="Times New Roman" w:cs="Tahoma"/>
          <w:szCs w:val="30"/>
        </w:rPr>
      </w:pPr>
      <w:r w:rsidRPr="002C3210">
        <w:rPr>
          <w:rFonts w:ascii="Times New Roman" w:hAnsi="Times New Roman" w:cs="Tahoma"/>
          <w:szCs w:val="30"/>
        </w:rPr>
        <w:t xml:space="preserve">La </w:t>
      </w:r>
      <w:r w:rsidR="007D4420" w:rsidRPr="002C3210">
        <w:rPr>
          <w:rFonts w:ascii="Times New Roman" w:hAnsi="Times New Roman" w:cs="Tahoma"/>
          <w:szCs w:val="30"/>
        </w:rPr>
        <w:t xml:space="preserve">nuova </w:t>
      </w:r>
      <w:r w:rsidRPr="002C3210">
        <w:rPr>
          <w:rFonts w:ascii="Times New Roman" w:hAnsi="Times New Roman" w:cs="Tahoma"/>
          <w:szCs w:val="30"/>
        </w:rPr>
        <w:t xml:space="preserve">cultura ecologica </w:t>
      </w:r>
      <w:r w:rsidR="007D4420" w:rsidRPr="002C3210">
        <w:rPr>
          <w:rFonts w:ascii="Times New Roman" w:hAnsi="Times New Roman" w:cs="Tahoma"/>
          <w:szCs w:val="30"/>
        </w:rPr>
        <w:t xml:space="preserve">che si auspica per gli anni a venire </w:t>
      </w:r>
      <w:r w:rsidRPr="002C3210">
        <w:rPr>
          <w:rFonts w:ascii="Times New Roman" w:hAnsi="Times New Roman" w:cs="Tahoma"/>
          <w:szCs w:val="30"/>
        </w:rPr>
        <w:t xml:space="preserve">non si può ridurre a una serie di risposte urgenti e parziali ai problemi che </w:t>
      </w:r>
      <w:r w:rsidR="007D4420" w:rsidRPr="002C3210">
        <w:rPr>
          <w:rFonts w:ascii="Times New Roman" w:hAnsi="Times New Roman" w:cs="Tahoma"/>
          <w:szCs w:val="30"/>
        </w:rPr>
        <w:t xml:space="preserve">via via </w:t>
      </w:r>
      <w:r w:rsidRPr="002C3210">
        <w:rPr>
          <w:rFonts w:ascii="Times New Roman" w:hAnsi="Times New Roman" w:cs="Tahoma"/>
          <w:szCs w:val="30"/>
        </w:rPr>
        <w:t xml:space="preserve">si presentano riguardo al degrado ambientale, all’esaurimento delle riserve naturali e all’inquinamento. </w:t>
      </w:r>
      <w:r w:rsidR="007D4420" w:rsidRPr="002C3210">
        <w:rPr>
          <w:rFonts w:ascii="Times New Roman" w:hAnsi="Times New Roman" w:cs="Tahoma"/>
          <w:szCs w:val="30"/>
        </w:rPr>
        <w:t>Occorre</w:t>
      </w:r>
      <w:r w:rsidRPr="002C3210">
        <w:rPr>
          <w:rFonts w:ascii="Times New Roman" w:hAnsi="Times New Roman" w:cs="Tahoma"/>
          <w:szCs w:val="30"/>
        </w:rPr>
        <w:t xml:space="preserve"> uno sguardo diverso, un pensiero, una politica, un programma educativo, uno stile di vita e una spiritualità che diano forma ad una resistenza di fronte all’avan</w:t>
      </w:r>
      <w:r w:rsidR="007D4420" w:rsidRPr="002C3210">
        <w:rPr>
          <w:rFonts w:ascii="Times New Roman" w:hAnsi="Times New Roman" w:cs="Tahoma"/>
          <w:szCs w:val="30"/>
        </w:rPr>
        <w:t xml:space="preserve">zare del paradigma tecnocratico, </w:t>
      </w:r>
      <w:r w:rsidRPr="002C3210">
        <w:rPr>
          <w:rFonts w:ascii="Times New Roman" w:hAnsi="Times New Roman" w:cs="Tahoma"/>
          <w:szCs w:val="30"/>
        </w:rPr>
        <w:t>optan</w:t>
      </w:r>
      <w:r w:rsidR="007D4420" w:rsidRPr="002C3210">
        <w:rPr>
          <w:rFonts w:ascii="Times New Roman" w:hAnsi="Times New Roman" w:cs="Tahoma"/>
          <w:szCs w:val="30"/>
        </w:rPr>
        <w:t>d</w:t>
      </w:r>
      <w:r w:rsidRPr="002C3210">
        <w:rPr>
          <w:rFonts w:ascii="Times New Roman" w:hAnsi="Times New Roman" w:cs="Tahoma"/>
          <w:szCs w:val="30"/>
        </w:rPr>
        <w:t xml:space="preserve">o </w:t>
      </w:r>
      <w:r w:rsidR="007D4420" w:rsidRPr="002C3210">
        <w:rPr>
          <w:rFonts w:ascii="Times New Roman" w:hAnsi="Times New Roman" w:cs="Tahoma"/>
          <w:szCs w:val="30"/>
        </w:rPr>
        <w:t xml:space="preserve">ad esempio </w:t>
      </w:r>
      <w:r w:rsidRPr="002C3210">
        <w:rPr>
          <w:rFonts w:ascii="Times New Roman" w:hAnsi="Times New Roman" w:cs="Tahoma"/>
          <w:szCs w:val="30"/>
        </w:rPr>
        <w:t>per sistemi di produzion</w:t>
      </w:r>
      <w:r w:rsidR="007D4420" w:rsidRPr="002C3210">
        <w:rPr>
          <w:rFonts w:ascii="Times New Roman" w:hAnsi="Times New Roman" w:cs="Tahoma"/>
          <w:szCs w:val="30"/>
        </w:rPr>
        <w:t>e meno inquinanti, sostenendo modelli</w:t>
      </w:r>
      <w:r w:rsidRPr="002C3210">
        <w:rPr>
          <w:rFonts w:ascii="Times New Roman" w:hAnsi="Times New Roman" w:cs="Tahoma"/>
          <w:szCs w:val="30"/>
        </w:rPr>
        <w:t xml:space="preserve"> di vita, di felicità e </w:t>
      </w:r>
      <w:r w:rsidR="007D4420" w:rsidRPr="002C3210">
        <w:rPr>
          <w:rFonts w:ascii="Times New Roman" w:hAnsi="Times New Roman" w:cs="Tahoma"/>
          <w:szCs w:val="30"/>
        </w:rPr>
        <w:t xml:space="preserve">di convivialità non consumistici, </w:t>
      </w:r>
      <w:r w:rsidRPr="002C3210">
        <w:rPr>
          <w:rFonts w:ascii="Times New Roman" w:hAnsi="Times New Roman" w:cs="Tahoma"/>
          <w:szCs w:val="30"/>
        </w:rPr>
        <w:t>quando la tecnica si orienta prioritariamente a risolvere i problemi concreti degli altri, con l’impegno di aiutarli a vivere con più dign</w:t>
      </w:r>
      <w:r w:rsidR="007D4420" w:rsidRPr="002C3210">
        <w:rPr>
          <w:rFonts w:ascii="Times New Roman" w:hAnsi="Times New Roman" w:cs="Tahoma"/>
          <w:szCs w:val="30"/>
        </w:rPr>
        <w:t xml:space="preserve">ità e meno sofferenze, </w:t>
      </w:r>
      <w:r w:rsidRPr="002C3210">
        <w:rPr>
          <w:rFonts w:ascii="Times New Roman" w:hAnsi="Times New Roman" w:cs="Tahoma"/>
          <w:szCs w:val="30"/>
        </w:rPr>
        <w:t xml:space="preserve">quando la ricerca del bello e la sua contemplazione riescono a superare il potere oggettivante. </w:t>
      </w:r>
    </w:p>
    <w:p w:rsidR="00BC7376" w:rsidRPr="002C3210" w:rsidRDefault="003A369F" w:rsidP="002C3210">
      <w:pPr>
        <w:widowControl w:val="0"/>
        <w:autoSpaceDE w:val="0"/>
        <w:autoSpaceDN w:val="0"/>
        <w:adjustRightInd w:val="0"/>
        <w:spacing w:line="360" w:lineRule="auto"/>
        <w:jc w:val="both"/>
        <w:rPr>
          <w:rFonts w:ascii="Times New Roman" w:hAnsi="Times New Roman" w:cs="Tahoma"/>
          <w:szCs w:val="30"/>
        </w:rPr>
      </w:pPr>
      <w:r w:rsidRPr="002C3210">
        <w:rPr>
          <w:rFonts w:ascii="Times New Roman" w:hAnsi="Times New Roman" w:cs="Tahoma"/>
          <w:szCs w:val="30"/>
        </w:rPr>
        <w:t>L’umanità si è modificata profondamente e l’accumularsi di continue novità consacra una fugacità che ci trascina in superficie in un’unica dire</w:t>
      </w:r>
      <w:r w:rsidR="007D4420" w:rsidRPr="002C3210">
        <w:rPr>
          <w:rFonts w:ascii="Times New Roman" w:hAnsi="Times New Roman" w:cs="Tahoma"/>
          <w:szCs w:val="30"/>
        </w:rPr>
        <w:t>zione. Diventa difficile fermars</w:t>
      </w:r>
      <w:r w:rsidRPr="002C3210">
        <w:rPr>
          <w:rFonts w:ascii="Times New Roman" w:hAnsi="Times New Roman" w:cs="Tahoma"/>
          <w:szCs w:val="30"/>
        </w:rPr>
        <w:t>i per recuperare la profondità della vita. Se l’architettura riflette lo spirito di un’epoca, le megastrutture e le case in serie esprimono lo spirito della tecnica globalizzata, in cui la permanente novità dei prodotti si unisce a una pesante noia</w:t>
      </w:r>
      <w:r w:rsidR="007D4420" w:rsidRPr="002C3210">
        <w:rPr>
          <w:rFonts w:ascii="Times New Roman" w:hAnsi="Times New Roman" w:cs="Tahoma"/>
          <w:szCs w:val="30"/>
        </w:rPr>
        <w:t>, l’arte concettuale può essere un mezzo attraverso la quale operare per uno sviluppo sostenibile</w:t>
      </w:r>
      <w:r w:rsidR="00707494" w:rsidRPr="002C3210">
        <w:rPr>
          <w:rFonts w:ascii="Times New Roman" w:hAnsi="Times New Roman" w:cs="Tahoma"/>
          <w:szCs w:val="30"/>
        </w:rPr>
        <w:t xml:space="preserve"> recuperando</w:t>
      </w:r>
      <w:r w:rsidRPr="002C3210">
        <w:rPr>
          <w:rFonts w:ascii="Times New Roman" w:hAnsi="Times New Roman" w:cs="Tahoma"/>
          <w:szCs w:val="30"/>
        </w:rPr>
        <w:t xml:space="preserve"> i valori e i grandi fini distrutti da una sfrenatezza megalomane</w:t>
      </w:r>
      <w:r w:rsidR="00707494" w:rsidRPr="002C3210">
        <w:rPr>
          <w:rFonts w:ascii="Times New Roman" w:hAnsi="Times New Roman" w:cs="Tahoma"/>
          <w:szCs w:val="30"/>
        </w:rPr>
        <w:t xml:space="preserve"> che </w:t>
      </w:r>
      <w:r w:rsidRPr="002C3210">
        <w:rPr>
          <w:rFonts w:ascii="Times New Roman" w:hAnsi="Times New Roman" w:cs="Tahoma"/>
          <w:szCs w:val="30"/>
        </w:rPr>
        <w:t xml:space="preserve">non </w:t>
      </w:r>
      <w:r w:rsidR="00707494" w:rsidRPr="002C3210">
        <w:rPr>
          <w:rFonts w:ascii="Times New Roman" w:hAnsi="Times New Roman" w:cs="Tahoma"/>
          <w:szCs w:val="30"/>
        </w:rPr>
        <w:t>riconosce</w:t>
      </w:r>
      <w:r w:rsidRPr="002C3210">
        <w:rPr>
          <w:rFonts w:ascii="Times New Roman" w:hAnsi="Times New Roman" w:cs="Tahoma"/>
          <w:szCs w:val="30"/>
        </w:rPr>
        <w:t xml:space="preserve"> più la natura né come norma valida, né come vivente rifugio. </w:t>
      </w:r>
    </w:p>
    <w:p w:rsidR="003A369F" w:rsidRPr="002C3210" w:rsidRDefault="0082669D" w:rsidP="002C3210">
      <w:pPr>
        <w:widowControl w:val="0"/>
        <w:autoSpaceDE w:val="0"/>
        <w:autoSpaceDN w:val="0"/>
        <w:adjustRightInd w:val="0"/>
        <w:spacing w:line="360" w:lineRule="auto"/>
        <w:jc w:val="both"/>
        <w:rPr>
          <w:rFonts w:ascii="Times New Roman" w:hAnsi="Times New Roman"/>
        </w:rPr>
      </w:pPr>
      <w:r w:rsidRPr="002C3210">
        <w:rPr>
          <w:rFonts w:ascii="Times New Roman" w:hAnsi="Times New Roman" w:cs="Tahoma"/>
          <w:szCs w:val="30"/>
        </w:rPr>
        <w:t xml:space="preserve">L’autentico sviluppo </w:t>
      </w:r>
      <w:r w:rsidR="00BC7376" w:rsidRPr="002C3210">
        <w:rPr>
          <w:rFonts w:ascii="Times New Roman" w:hAnsi="Times New Roman" w:cs="Tahoma"/>
          <w:szCs w:val="30"/>
        </w:rPr>
        <w:t>sostenibile</w:t>
      </w:r>
      <w:r w:rsidRPr="002C3210">
        <w:rPr>
          <w:rFonts w:ascii="Times New Roman" w:hAnsi="Times New Roman" w:cs="Tahoma"/>
          <w:szCs w:val="30"/>
        </w:rPr>
        <w:t xml:space="preserve"> possiede un carattere morale e presuppone il pieno rispetto della persona umana, ma deve prestare attenzione </w:t>
      </w:r>
      <w:r w:rsidR="00BC7376" w:rsidRPr="002C3210">
        <w:rPr>
          <w:rFonts w:ascii="Times New Roman" w:hAnsi="Times New Roman" w:cs="Tahoma"/>
          <w:szCs w:val="30"/>
        </w:rPr>
        <w:t xml:space="preserve">al mondo naturale tenendo </w:t>
      </w:r>
      <w:r w:rsidRPr="002C3210">
        <w:rPr>
          <w:rFonts w:ascii="Times New Roman" w:hAnsi="Times New Roman" w:cs="Tahoma"/>
          <w:szCs w:val="30"/>
        </w:rPr>
        <w:t>conto della natura di ciascun essere e della sua mutua connessione in un sistema ordinato</w:t>
      </w:r>
      <w:r w:rsidR="00BC7376" w:rsidRPr="002C3210">
        <w:rPr>
          <w:rFonts w:ascii="Times New Roman" w:hAnsi="Times New Roman" w:cs="Tahoma"/>
          <w:szCs w:val="30"/>
        </w:rPr>
        <w:t>. I problemi ambientali ha</w:t>
      </w:r>
      <w:r w:rsidR="00F920E6">
        <w:rPr>
          <w:rFonts w:ascii="Times New Roman" w:hAnsi="Times New Roman" w:cs="Tahoma"/>
          <w:szCs w:val="30"/>
        </w:rPr>
        <w:t>n</w:t>
      </w:r>
      <w:r w:rsidR="00BC7376" w:rsidRPr="002C3210">
        <w:rPr>
          <w:rFonts w:ascii="Times New Roman" w:hAnsi="Times New Roman" w:cs="Tahoma"/>
          <w:szCs w:val="30"/>
        </w:rPr>
        <w:t>no radici anche etiche e spirituali ed è quindi indispensabile cercare soluzioni non solo nella tecnica, ma anche in un cambiamento dell’essere umano, perché altrimenti si affronteranno soltanto i sintomi</w:t>
      </w:r>
      <w:r w:rsidR="00755B5B">
        <w:rPr>
          <w:rFonts w:ascii="Times New Roman" w:hAnsi="Times New Roman" w:cs="Tahoma"/>
          <w:szCs w:val="30"/>
        </w:rPr>
        <w:t xml:space="preserve"> (Pappalardo, </w:t>
      </w:r>
      <w:r w:rsidR="002C3210" w:rsidRPr="002C3210">
        <w:rPr>
          <w:rFonts w:ascii="Times New Roman" w:hAnsi="Times New Roman" w:cs="Arial"/>
          <w:iCs/>
          <w:szCs w:val="34"/>
        </w:rPr>
        <w:t>2011, 2012</w:t>
      </w:r>
      <w:r w:rsidR="002C3210">
        <w:rPr>
          <w:rFonts w:ascii="Times New Roman" w:hAnsi="Times New Roman" w:cs="Arial"/>
          <w:iCs/>
          <w:szCs w:val="34"/>
        </w:rPr>
        <w:t xml:space="preserve">, </w:t>
      </w:r>
      <w:r w:rsidR="00B73FD4" w:rsidRPr="002C3210">
        <w:rPr>
          <w:rFonts w:ascii="Times New Roman" w:hAnsi="Times New Roman" w:cs="Tahoma"/>
          <w:szCs w:val="30"/>
        </w:rPr>
        <w:t>2014)</w:t>
      </w:r>
      <w:r w:rsidR="00BC7376" w:rsidRPr="002C3210">
        <w:rPr>
          <w:rFonts w:ascii="Times New Roman" w:hAnsi="Times New Roman" w:cs="Tahoma"/>
          <w:szCs w:val="30"/>
        </w:rPr>
        <w:t>.</w:t>
      </w:r>
    </w:p>
    <w:p w:rsidR="00885675" w:rsidRPr="002C3210" w:rsidRDefault="00ED4977" w:rsidP="002C3210">
      <w:pPr>
        <w:widowControl w:val="0"/>
        <w:autoSpaceDE w:val="0"/>
        <w:autoSpaceDN w:val="0"/>
        <w:adjustRightInd w:val="0"/>
        <w:spacing w:line="360" w:lineRule="auto"/>
        <w:jc w:val="both"/>
        <w:rPr>
          <w:rFonts w:ascii="Times New Roman" w:hAnsi="Times New Roman"/>
          <w:szCs w:val="22"/>
        </w:rPr>
      </w:pPr>
      <w:r w:rsidRPr="002C3210">
        <w:rPr>
          <w:rFonts w:ascii="Times New Roman" w:hAnsi="Times New Roman" w:cs="Tahoma"/>
          <w:szCs w:val="30"/>
        </w:rPr>
        <w:t>Se quindi, come ha affermato il Pontefice, i</w:t>
      </w:r>
      <w:r w:rsidR="003A369F" w:rsidRPr="002C3210">
        <w:rPr>
          <w:rFonts w:ascii="Times New Roman" w:hAnsi="Times New Roman" w:cs="Tahoma"/>
          <w:szCs w:val="30"/>
        </w:rPr>
        <w:t>l mondo è qualcosa di più che un problema da risolvere, è un mistero gaudioso che contempl</w:t>
      </w:r>
      <w:r w:rsidRPr="002C3210">
        <w:rPr>
          <w:rFonts w:ascii="Times New Roman" w:hAnsi="Times New Roman" w:cs="Tahoma"/>
          <w:szCs w:val="30"/>
        </w:rPr>
        <w:t>iamo nella letizia e nella lode, certamente, come ebbe a scrivere già nel 1931 Valéry: “</w:t>
      </w:r>
      <w:r w:rsidR="00741A8B" w:rsidRPr="002C3210">
        <w:rPr>
          <w:rFonts w:ascii="Times New Roman" w:hAnsi="Times New Roman" w:cs="Tahoma"/>
          <w:szCs w:val="30"/>
        </w:rPr>
        <w:t>Il</w:t>
      </w:r>
      <w:r w:rsidRPr="002C3210">
        <w:rPr>
          <w:rFonts w:ascii="Times New Roman" w:hAnsi="Times New Roman" w:cs="Tahoma"/>
          <w:szCs w:val="30"/>
        </w:rPr>
        <w:t xml:space="preserve"> futuro non è più quello di una volta”: occorre una rivoluzione culturale che ci renda tutti consapevoli che </w:t>
      </w:r>
      <w:r w:rsidRPr="002C3210">
        <w:rPr>
          <w:rFonts w:ascii="Times New Roman" w:hAnsi="Times New Roman"/>
          <w:szCs w:val="22"/>
        </w:rPr>
        <w:t xml:space="preserve">per uno sviluppo sostenibile della società e del territorio occorre </w:t>
      </w:r>
      <w:r w:rsidR="000E5B09" w:rsidRPr="002C3210">
        <w:rPr>
          <w:rFonts w:ascii="Times New Roman" w:hAnsi="Times New Roman"/>
          <w:szCs w:val="22"/>
        </w:rPr>
        <w:t xml:space="preserve">far </w:t>
      </w:r>
      <w:r w:rsidRPr="002C3210">
        <w:rPr>
          <w:rFonts w:ascii="Times New Roman" w:hAnsi="Times New Roman"/>
          <w:szCs w:val="22"/>
        </w:rPr>
        <w:t xml:space="preserve">proprio il concetto di “bene comune”, </w:t>
      </w:r>
      <w:r w:rsidR="00741A8B" w:rsidRPr="002C3210">
        <w:rPr>
          <w:rFonts w:ascii="Times New Roman" w:hAnsi="Times New Roman"/>
          <w:szCs w:val="22"/>
        </w:rPr>
        <w:t>in altre parole</w:t>
      </w:r>
      <w:r w:rsidRPr="002C3210">
        <w:rPr>
          <w:rFonts w:ascii="Times New Roman" w:hAnsi="Times New Roman"/>
          <w:szCs w:val="22"/>
        </w:rPr>
        <w:t xml:space="preserve"> praticare una visione lungimirante, investire sul futuro, preoccuparsi delle comunità, prestare attenzione ad ogni essere del creato, subordinando ad esso ogni interesse del singolo che sia in contrasto.</w:t>
      </w:r>
      <w:r w:rsidR="006D4F5F" w:rsidRPr="002C3210">
        <w:rPr>
          <w:rFonts w:ascii="Times New Roman" w:hAnsi="Times New Roman"/>
          <w:szCs w:val="22"/>
        </w:rPr>
        <w:t xml:space="preserve"> Il poeta Zanzotto </w:t>
      </w:r>
      <w:r w:rsidR="000E5B09" w:rsidRPr="002C3210">
        <w:rPr>
          <w:rFonts w:ascii="Times New Roman" w:hAnsi="Times New Roman"/>
          <w:szCs w:val="22"/>
        </w:rPr>
        <w:t>annotò</w:t>
      </w:r>
      <w:r w:rsidR="006D4F5F" w:rsidRPr="002C3210">
        <w:rPr>
          <w:rFonts w:ascii="Times New Roman" w:hAnsi="Times New Roman"/>
          <w:szCs w:val="22"/>
        </w:rPr>
        <w:t>: “</w:t>
      </w:r>
      <w:r w:rsidR="00741A8B" w:rsidRPr="002C3210">
        <w:rPr>
          <w:rFonts w:ascii="Times New Roman" w:hAnsi="Times New Roman"/>
          <w:szCs w:val="22"/>
        </w:rPr>
        <w:t>Un</w:t>
      </w:r>
      <w:r w:rsidR="006D4F5F" w:rsidRPr="002C3210">
        <w:rPr>
          <w:rFonts w:ascii="Times New Roman" w:hAnsi="Times New Roman"/>
          <w:szCs w:val="22"/>
        </w:rPr>
        <w:t xml:space="preserve"> bel paesaggio una volta distrutto non torna più, e se durante la guerra c’erano i campi di sterminio, adesso siamo arrivati allo sterminio dei campi</w:t>
      </w:r>
      <w:r w:rsidR="00035FBC" w:rsidRPr="002C3210">
        <w:rPr>
          <w:rFonts w:ascii="Times New Roman" w:hAnsi="Times New Roman"/>
          <w:szCs w:val="22"/>
        </w:rPr>
        <w:t xml:space="preserve"> …”.</w:t>
      </w:r>
    </w:p>
    <w:p w:rsidR="003A369F" w:rsidRPr="002C3210" w:rsidRDefault="00885675" w:rsidP="002C3210">
      <w:pPr>
        <w:widowControl w:val="0"/>
        <w:autoSpaceDE w:val="0"/>
        <w:autoSpaceDN w:val="0"/>
        <w:adjustRightInd w:val="0"/>
        <w:spacing w:line="360" w:lineRule="auto"/>
        <w:jc w:val="both"/>
        <w:rPr>
          <w:rFonts w:ascii="Times New Roman" w:hAnsi="Times New Roman" w:cs="Tahoma"/>
          <w:szCs w:val="30"/>
        </w:rPr>
      </w:pPr>
      <w:r w:rsidRPr="002C3210">
        <w:rPr>
          <w:rFonts w:ascii="Times New Roman" w:hAnsi="Times New Roman" w:cs="Times New Roman"/>
        </w:rPr>
        <w:t xml:space="preserve">Convinti che ogni paesaggio comprenda qualcosa di sensibile - dai colori dei campi coltivati, alle forme e alle linee dell’architettura urbana- la conoscenza del paesaggio stesso diviene, per il semplice spettatore come per l’osservatore attento, una specie di detonatore di cariche emotive più alte, che può condurre alla bellezza sensibile e, provocando una sensazione estetica, permettere di appropriarsi della bellezza intelligibile. </w:t>
      </w:r>
      <w:r w:rsidR="00741A8B" w:rsidRPr="002C3210">
        <w:rPr>
          <w:rFonts w:ascii="Times New Roman" w:hAnsi="Times New Roman" w:cs="Times New Roman"/>
        </w:rPr>
        <w:t>Nei paesaggi tuttavia, in forme e modi differenti e complessi “il brutto e il bello, il male e il bene, l’utile e l’inutile” convivono realizzando</w:t>
      </w:r>
      <w:r w:rsidR="00741A8B">
        <w:rPr>
          <w:rFonts w:ascii="Times New Roman" w:hAnsi="Times New Roman" w:cs="Times New Roman"/>
        </w:rPr>
        <w:t xml:space="preserve"> </w:t>
      </w:r>
      <w:r w:rsidR="00741A8B" w:rsidRPr="002C3210">
        <w:rPr>
          <w:rFonts w:ascii="Times New Roman" w:hAnsi="Times New Roman" w:cs="Times New Roman"/>
        </w:rPr>
        <w:t>una realtà composita e complessa.</w:t>
      </w:r>
      <w:r w:rsidRPr="002C3210">
        <w:rPr>
          <w:rFonts w:ascii="Times New Roman" w:hAnsi="Times New Roman" w:cs="Times New Roman"/>
        </w:rPr>
        <w:t xml:space="preserve"> Al centro dell'attività di ricerca di urbanisti, architetti, storici, economisti, sociologi, antropologi - e da sempre anche dei geografi - il paesaggio è ormai riconosciuto come bene primario collettivo e fondamento dei processi virtuosi di costruzione del bene comune. </w:t>
      </w:r>
      <w:r w:rsidR="00741A8B" w:rsidRPr="002C3210">
        <w:rPr>
          <w:rFonts w:ascii="Times New Roman" w:hAnsi="Times New Roman" w:cs="Times New Roman"/>
        </w:rPr>
        <w:t xml:space="preserve">Vi è consapevolezza da parte di molti che le politiche paesistiche attuate secondo le direttive del </w:t>
      </w:r>
      <w:r w:rsidR="00741A8B">
        <w:rPr>
          <w:rFonts w:ascii="Times New Roman" w:hAnsi="Times New Roman" w:cs="Times New Roman"/>
        </w:rPr>
        <w:t>"</w:t>
      </w:r>
      <w:r w:rsidR="00741A8B" w:rsidRPr="002C3210">
        <w:rPr>
          <w:rFonts w:ascii="Times New Roman" w:hAnsi="Times New Roman" w:cs="Times New Roman"/>
        </w:rPr>
        <w:t>Codice dei beni culturali e del paesaggio</w:t>
      </w:r>
      <w:r w:rsidR="00741A8B">
        <w:rPr>
          <w:rFonts w:ascii="Times New Roman" w:hAnsi="Times New Roman" w:cs="Times New Roman"/>
        </w:rPr>
        <w:t>"</w:t>
      </w:r>
      <w:r w:rsidR="00741A8B" w:rsidRPr="002C3210">
        <w:rPr>
          <w:rFonts w:ascii="Times New Roman" w:hAnsi="Times New Roman" w:cs="Times New Roman"/>
        </w:rPr>
        <w:t xml:space="preserve"> e della </w:t>
      </w:r>
      <w:r w:rsidR="00741A8B">
        <w:rPr>
          <w:rFonts w:ascii="Times New Roman" w:hAnsi="Times New Roman" w:cs="Times New Roman"/>
        </w:rPr>
        <w:t>"</w:t>
      </w:r>
      <w:r w:rsidR="00741A8B" w:rsidRPr="002C3210">
        <w:rPr>
          <w:rFonts w:ascii="Times New Roman" w:hAnsi="Times New Roman" w:cs="Times New Roman"/>
        </w:rPr>
        <w:t>Convenzione europea del paesaggio</w:t>
      </w:r>
      <w:r w:rsidR="00741A8B">
        <w:rPr>
          <w:rFonts w:ascii="Times New Roman" w:hAnsi="Times New Roman" w:cs="Times New Roman"/>
        </w:rPr>
        <w:t>"</w:t>
      </w:r>
      <w:r w:rsidR="00741A8B" w:rsidRPr="002C3210">
        <w:rPr>
          <w:rFonts w:ascii="Times New Roman" w:hAnsi="Times New Roman" w:cs="Times New Roman"/>
        </w:rPr>
        <w:t>, oltre che delle leggi urbanistiche regionali, per essere efficaci richiedano la costruzione di un sapere diffuso.</w:t>
      </w:r>
      <w:r w:rsidRPr="002C3210">
        <w:rPr>
          <w:rFonts w:ascii="Times New Roman" w:hAnsi="Times New Roman" w:cs="Times New Roman"/>
        </w:rPr>
        <w:t xml:space="preserve"> Per garantire la redazione di piani e programmi di trasformazione e tutela del territorio che siano anche condivisi dalle collettività locali, si deve quindi sviluppare un'adeguata conoscenza del paesaggio come espressione materiale e culturale del territorio urbano e rurale, patrimonio paesistico dai forti connotati identitari.</w:t>
      </w:r>
    </w:p>
    <w:p w:rsidR="00FD50DF" w:rsidRPr="002C3210" w:rsidRDefault="00FD50DF" w:rsidP="002C3210">
      <w:pPr>
        <w:spacing w:line="360" w:lineRule="auto"/>
        <w:jc w:val="both"/>
        <w:rPr>
          <w:rFonts w:ascii="Times New Roman" w:hAnsi="Times New Roman"/>
        </w:rPr>
      </w:pPr>
    </w:p>
    <w:p w:rsidR="00570807" w:rsidRDefault="00570807" w:rsidP="002C3210">
      <w:pPr>
        <w:spacing w:line="360" w:lineRule="auto"/>
        <w:jc w:val="both"/>
        <w:rPr>
          <w:rFonts w:ascii="Times New Roman" w:hAnsi="Times New Roman"/>
        </w:rPr>
      </w:pPr>
      <w:r>
        <w:rPr>
          <w:rFonts w:ascii="Times New Roman" w:hAnsi="Times New Roman"/>
        </w:rPr>
        <w:t>Bibliografia</w:t>
      </w:r>
    </w:p>
    <w:p w:rsidR="00570807" w:rsidRPr="00834142" w:rsidRDefault="00570807" w:rsidP="00570807">
      <w:pPr>
        <w:spacing w:line="360" w:lineRule="auto"/>
        <w:jc w:val="both"/>
        <w:rPr>
          <w:rFonts w:ascii="Times New Roman" w:hAnsi="Times New Roman"/>
          <w:szCs w:val="20"/>
          <w:lang w:val="en-US"/>
        </w:rPr>
      </w:pPr>
      <w:r w:rsidRPr="00834142">
        <w:rPr>
          <w:rFonts w:ascii="Times New Roman" w:hAnsi="Times New Roman"/>
          <w:szCs w:val="20"/>
          <w:lang w:val="en-US"/>
        </w:rPr>
        <w:t>BRADEN G.</w:t>
      </w:r>
      <w:r>
        <w:rPr>
          <w:rFonts w:ascii="Times New Roman" w:hAnsi="Times New Roman"/>
          <w:szCs w:val="20"/>
          <w:lang w:val="en-US"/>
        </w:rPr>
        <w:t xml:space="preserve">, </w:t>
      </w:r>
      <w:r w:rsidRPr="00834142">
        <w:rPr>
          <w:rFonts w:ascii="Times New Roman" w:hAnsi="Times New Roman"/>
          <w:i/>
          <w:szCs w:val="20"/>
          <w:lang w:val="en-US"/>
        </w:rPr>
        <w:t>The Turning Point.</w:t>
      </w:r>
      <w:r w:rsidRPr="00834142">
        <w:rPr>
          <w:rFonts w:ascii="Times New Roman" w:hAnsi="Times New Roman"/>
          <w:szCs w:val="20"/>
          <w:lang w:val="en-US"/>
        </w:rPr>
        <w:t xml:space="preserve"> </w:t>
      </w:r>
      <w:r w:rsidRPr="00834142">
        <w:rPr>
          <w:rFonts w:ascii="Times New Roman" w:hAnsi="Times New Roman" w:cs="Arial"/>
          <w:i/>
          <w:szCs w:val="56"/>
          <w:lang w:eastAsia="it-IT"/>
        </w:rPr>
        <w:t>Creating Resilience in a Time of Extremes</w:t>
      </w:r>
      <w:r w:rsidRPr="00834142">
        <w:rPr>
          <w:rFonts w:ascii="Times New Roman" w:hAnsi="Times New Roman" w:cs="Arial"/>
          <w:szCs w:val="56"/>
          <w:lang w:eastAsia="it-IT"/>
        </w:rPr>
        <w:t>, Hay House, Astralia</w:t>
      </w:r>
      <w:r>
        <w:rPr>
          <w:rFonts w:ascii="Times New Roman" w:hAnsi="Times New Roman" w:cs="Arial"/>
          <w:szCs w:val="56"/>
          <w:lang w:eastAsia="it-IT"/>
        </w:rPr>
        <w:t xml:space="preserve">, </w:t>
      </w:r>
      <w:r>
        <w:rPr>
          <w:rFonts w:ascii="Times New Roman" w:hAnsi="Times New Roman"/>
          <w:szCs w:val="20"/>
          <w:lang w:val="en-US"/>
        </w:rPr>
        <w:t xml:space="preserve"> 2014</w:t>
      </w:r>
      <w:r w:rsidRPr="00834142">
        <w:rPr>
          <w:rFonts w:ascii="Times New Roman" w:hAnsi="Times New Roman" w:cs="Arial"/>
          <w:szCs w:val="56"/>
          <w:lang w:eastAsia="it-IT"/>
        </w:rPr>
        <w:t>.</w:t>
      </w:r>
    </w:p>
    <w:p w:rsidR="00570807" w:rsidRPr="00834142" w:rsidRDefault="00570807" w:rsidP="00570807">
      <w:pPr>
        <w:widowControl w:val="0"/>
        <w:autoSpaceDE w:val="0"/>
        <w:autoSpaceDN w:val="0"/>
        <w:adjustRightInd w:val="0"/>
        <w:spacing w:line="360" w:lineRule="auto"/>
        <w:jc w:val="both"/>
        <w:rPr>
          <w:rFonts w:ascii="Times New Roman" w:hAnsi="Times New Roman"/>
          <w:szCs w:val="20"/>
          <w:lang w:val="en-US"/>
        </w:rPr>
      </w:pPr>
      <w:r>
        <w:rPr>
          <w:rFonts w:ascii="Times New Roman" w:hAnsi="Times New Roman"/>
          <w:szCs w:val="20"/>
          <w:lang w:val="en-US"/>
        </w:rPr>
        <w:t>CALARCO M.</w:t>
      </w:r>
      <w:r w:rsidRPr="00834142">
        <w:rPr>
          <w:rFonts w:ascii="Times New Roman" w:hAnsi="Times New Roman"/>
          <w:szCs w:val="20"/>
          <w:lang w:val="en-US"/>
        </w:rPr>
        <w:t xml:space="preserve">, </w:t>
      </w:r>
      <w:r w:rsidRPr="00834142">
        <w:rPr>
          <w:rFonts w:ascii="Times New Roman" w:hAnsi="Times New Roman"/>
          <w:i/>
          <w:szCs w:val="20"/>
          <w:lang w:val="en-US"/>
        </w:rPr>
        <w:t>Zoografie.</w:t>
      </w:r>
      <w:r w:rsidRPr="00834142">
        <w:rPr>
          <w:rFonts w:ascii="Times New Roman" w:hAnsi="Times New Roman" w:cs="Verdana"/>
          <w:bCs/>
          <w:i/>
          <w:lang w:eastAsia="it-IT"/>
        </w:rPr>
        <w:t xml:space="preserve"> La questione dell'animale da Heidegger a Derrid</w:t>
      </w:r>
      <w:r w:rsidRPr="00834142">
        <w:rPr>
          <w:rFonts w:ascii="Times New Roman" w:hAnsi="Times New Roman" w:cs="Verdana"/>
          <w:bCs/>
          <w:i/>
          <w:szCs w:val="20"/>
          <w:lang w:val="en-US" w:eastAsia="it-IT"/>
        </w:rPr>
        <w:t>a</w:t>
      </w:r>
      <w:r w:rsidRPr="00834142">
        <w:rPr>
          <w:rFonts w:ascii="Times New Roman" w:hAnsi="Times New Roman"/>
          <w:szCs w:val="20"/>
          <w:lang w:val="en-US"/>
        </w:rPr>
        <w:t>, Mimesis, Milano</w:t>
      </w:r>
      <w:r>
        <w:rPr>
          <w:rFonts w:ascii="Times New Roman" w:hAnsi="Times New Roman"/>
          <w:szCs w:val="20"/>
          <w:lang w:val="en-US"/>
        </w:rPr>
        <w:t>, 2012</w:t>
      </w:r>
      <w:r w:rsidRPr="00834142">
        <w:rPr>
          <w:rFonts w:ascii="Times New Roman" w:hAnsi="Times New Roman"/>
          <w:szCs w:val="20"/>
          <w:lang w:val="en-US"/>
        </w:rPr>
        <w:t>.</w:t>
      </w:r>
    </w:p>
    <w:p w:rsidR="00570807" w:rsidRPr="00834142" w:rsidRDefault="00570807" w:rsidP="00570807">
      <w:pPr>
        <w:pStyle w:val="Nessunaspaziatura"/>
        <w:spacing w:line="360" w:lineRule="auto"/>
        <w:jc w:val="both"/>
        <w:rPr>
          <w:rFonts w:ascii="Times New Roman" w:hAnsi="Times New Roman"/>
          <w:sz w:val="24"/>
          <w:szCs w:val="20"/>
        </w:rPr>
      </w:pPr>
      <w:r>
        <w:rPr>
          <w:rFonts w:ascii="Times New Roman" w:hAnsi="Times New Roman"/>
          <w:sz w:val="24"/>
          <w:szCs w:val="20"/>
          <w:lang w:val="en-US"/>
        </w:rPr>
        <w:t>DI SALVATORE E.</w:t>
      </w:r>
      <w:r w:rsidRPr="00834142">
        <w:rPr>
          <w:rFonts w:ascii="Times New Roman" w:hAnsi="Times New Roman"/>
          <w:sz w:val="24"/>
          <w:szCs w:val="20"/>
          <w:lang w:val="en-US"/>
        </w:rPr>
        <w:t xml:space="preserve">, </w:t>
      </w:r>
      <w:r w:rsidRPr="00834142">
        <w:rPr>
          <w:rFonts w:ascii="Times New Roman" w:hAnsi="Times New Roman"/>
          <w:i/>
          <w:sz w:val="24"/>
          <w:szCs w:val="20"/>
          <w:lang w:val="en-US"/>
        </w:rPr>
        <w:t>Petrolio, Ambiente, Salute</w:t>
      </w:r>
      <w:r w:rsidRPr="00834142">
        <w:rPr>
          <w:rFonts w:ascii="Times New Roman" w:hAnsi="Times New Roman"/>
          <w:sz w:val="24"/>
          <w:szCs w:val="20"/>
          <w:lang w:val="en-US"/>
        </w:rPr>
        <w:t xml:space="preserve">, </w:t>
      </w:r>
      <w:r w:rsidRPr="00834142">
        <w:rPr>
          <w:rFonts w:ascii="Times New Roman" w:hAnsi="Times New Roman" w:cs="Arial"/>
          <w:sz w:val="24"/>
          <w:szCs w:val="24"/>
          <w:lang w:eastAsia="it-IT"/>
        </w:rPr>
        <w:t>Galaad Ed., Giulianova-Teramo</w:t>
      </w:r>
      <w:r>
        <w:rPr>
          <w:rFonts w:ascii="Times New Roman" w:hAnsi="Times New Roman" w:cs="Arial"/>
          <w:sz w:val="24"/>
          <w:szCs w:val="24"/>
          <w:lang w:eastAsia="it-IT"/>
        </w:rPr>
        <w:t>, 2013</w:t>
      </w:r>
      <w:r w:rsidRPr="00834142">
        <w:rPr>
          <w:rFonts w:ascii="Times New Roman" w:hAnsi="Times New Roman" w:cs="Arial"/>
          <w:sz w:val="24"/>
          <w:szCs w:val="24"/>
          <w:lang w:eastAsia="it-IT"/>
        </w:rPr>
        <w:t>.</w:t>
      </w:r>
    </w:p>
    <w:p w:rsidR="00570807" w:rsidRPr="00834142" w:rsidRDefault="00570807" w:rsidP="00570807">
      <w:pPr>
        <w:widowControl w:val="0"/>
        <w:autoSpaceDE w:val="0"/>
        <w:autoSpaceDN w:val="0"/>
        <w:adjustRightInd w:val="0"/>
        <w:spacing w:line="360" w:lineRule="auto"/>
        <w:jc w:val="both"/>
        <w:rPr>
          <w:rFonts w:ascii="Times New Roman" w:hAnsi="Times New Roman" w:cs="Arial Unicode MS"/>
          <w:szCs w:val="26"/>
        </w:rPr>
      </w:pPr>
      <w:r>
        <w:rPr>
          <w:rFonts w:ascii="Times New Roman" w:hAnsi="Times New Roman" w:cs="Tahoma"/>
          <w:bCs/>
          <w:szCs w:val="32"/>
        </w:rPr>
        <w:t>KOSUTH J.</w:t>
      </w:r>
      <w:r>
        <w:rPr>
          <w:rFonts w:ascii="Times New Roman" w:hAnsi="Times New Roman" w:cs="Tahoma"/>
          <w:szCs w:val="32"/>
        </w:rPr>
        <w:t>,</w:t>
      </w:r>
      <w:r w:rsidRPr="00834142">
        <w:rPr>
          <w:rFonts w:ascii="Times New Roman" w:hAnsi="Times New Roman" w:cs="Arial Unicode MS"/>
          <w:szCs w:val="26"/>
        </w:rPr>
        <w:t xml:space="preserve"> </w:t>
      </w:r>
      <w:r w:rsidRPr="00834142">
        <w:rPr>
          <w:rFonts w:ascii="Times New Roman" w:hAnsi="Times New Roman" w:cs="Verdana"/>
          <w:szCs w:val="26"/>
        </w:rPr>
        <w:t>T</w:t>
      </w:r>
      <w:r>
        <w:rPr>
          <w:rFonts w:ascii="Times New Roman" w:hAnsi="Times New Roman" w:cs="Verdana"/>
          <w:i/>
          <w:szCs w:val="26"/>
        </w:rPr>
        <w:t>he Language of equilibrium</w:t>
      </w:r>
      <w:r w:rsidRPr="009D55CC">
        <w:rPr>
          <w:rFonts w:ascii="Times New Roman" w:hAnsi="Times New Roman" w:cs="Verdana"/>
          <w:i/>
          <w:szCs w:val="26"/>
        </w:rPr>
        <w:t>: Venice Biennale 52. International Art Exhibition</w:t>
      </w:r>
      <w:r>
        <w:rPr>
          <w:rFonts w:ascii="Times New Roman" w:hAnsi="Times New Roman" w:cs="Verdana"/>
          <w:szCs w:val="26"/>
        </w:rPr>
        <w:t>,</w:t>
      </w:r>
      <w:r w:rsidRPr="00834142">
        <w:rPr>
          <w:rFonts w:ascii="Times New Roman" w:hAnsi="Times New Roman" w:cs="Verdana"/>
          <w:szCs w:val="26"/>
        </w:rPr>
        <w:t xml:space="preserve"> </w:t>
      </w:r>
      <w:r>
        <w:rPr>
          <w:rFonts w:ascii="Times New Roman" w:hAnsi="Times New Roman" w:cs="Arial Unicode MS"/>
          <w:szCs w:val="26"/>
        </w:rPr>
        <w:t>Milano,</w:t>
      </w:r>
      <w:r w:rsidRPr="00834142">
        <w:rPr>
          <w:rFonts w:ascii="Times New Roman" w:hAnsi="Times New Roman" w:cs="Arial Unicode MS"/>
          <w:szCs w:val="26"/>
        </w:rPr>
        <w:t xml:space="preserve"> Electa</w:t>
      </w:r>
      <w:r>
        <w:rPr>
          <w:rFonts w:ascii="Times New Roman" w:hAnsi="Times New Roman" w:cs="Arial Unicode MS"/>
          <w:szCs w:val="26"/>
        </w:rPr>
        <w:t>, 2009.</w:t>
      </w:r>
    </w:p>
    <w:p w:rsidR="00570807" w:rsidRPr="00834142" w:rsidRDefault="00570807" w:rsidP="00570807">
      <w:pPr>
        <w:widowControl w:val="0"/>
        <w:autoSpaceDE w:val="0"/>
        <w:autoSpaceDN w:val="0"/>
        <w:adjustRightInd w:val="0"/>
        <w:spacing w:line="360" w:lineRule="auto"/>
        <w:jc w:val="both"/>
        <w:rPr>
          <w:rFonts w:ascii="Times New Roman" w:hAnsi="Times New Roman" w:cs="Arial"/>
          <w:szCs w:val="26"/>
        </w:rPr>
      </w:pPr>
      <w:r>
        <w:rPr>
          <w:rFonts w:ascii="Times New Roman" w:hAnsi="Times New Roman" w:cs="Tahoma"/>
          <w:bCs/>
          <w:szCs w:val="32"/>
        </w:rPr>
        <w:t>KOSUTH J.,</w:t>
      </w:r>
      <w:r w:rsidRPr="00834142">
        <w:rPr>
          <w:rFonts w:ascii="Times New Roman" w:hAnsi="Times New Roman" w:cs="Tahoma"/>
          <w:szCs w:val="32"/>
        </w:rPr>
        <w:t xml:space="preserve"> </w:t>
      </w:r>
      <w:r w:rsidRPr="009D55CC">
        <w:rPr>
          <w:rFonts w:ascii="Times New Roman" w:hAnsi="Times New Roman" w:cs="Arial"/>
          <w:bCs/>
          <w:i/>
          <w:szCs w:val="42"/>
        </w:rPr>
        <w:t>Art After Philosophy and After: Collected Writing, 1966-1990</w:t>
      </w:r>
      <w:r w:rsidRPr="00834142">
        <w:rPr>
          <w:rFonts w:ascii="Times New Roman" w:hAnsi="Times New Roman" w:cs="Arial"/>
          <w:bCs/>
          <w:szCs w:val="42"/>
        </w:rPr>
        <w:t>,</w:t>
      </w:r>
      <w:r w:rsidRPr="00834142">
        <w:rPr>
          <w:rFonts w:ascii="Times New Roman" w:hAnsi="Times New Roman" w:cs="Arial"/>
          <w:szCs w:val="26"/>
        </w:rPr>
        <w:t xml:space="preserve"> Mit Pr., 1991.</w:t>
      </w:r>
    </w:p>
    <w:p w:rsidR="00570807" w:rsidRPr="00834142" w:rsidRDefault="00570807" w:rsidP="00570807">
      <w:pPr>
        <w:spacing w:line="360" w:lineRule="auto"/>
        <w:jc w:val="both"/>
        <w:rPr>
          <w:rFonts w:ascii="Times New Roman" w:hAnsi="Times New Roman"/>
        </w:rPr>
      </w:pPr>
      <w:r w:rsidRPr="00834142">
        <w:rPr>
          <w:rFonts w:ascii="Times New Roman" w:hAnsi="Times New Roman"/>
        </w:rPr>
        <w:t xml:space="preserve">PAPPALARDO M.L, </w:t>
      </w:r>
      <w:r w:rsidRPr="00834142">
        <w:rPr>
          <w:rFonts w:ascii="Times New Roman" w:hAnsi="Times New Roman"/>
          <w:i/>
        </w:rPr>
        <w:t>Le village de Konsankuy (Mali) vers le troisième millenaire: entre stagnation et croissance</w:t>
      </w:r>
      <w:r w:rsidRPr="00834142">
        <w:rPr>
          <w:rFonts w:ascii="Times New Roman" w:hAnsi="Times New Roman"/>
        </w:rPr>
        <w:t xml:space="preserve">, GRILLOTTI DI GIACOMO M.G. (coordinato da), </w:t>
      </w:r>
      <w:r w:rsidRPr="00834142">
        <w:rPr>
          <w:rFonts w:ascii="Times New Roman" w:hAnsi="Times New Roman"/>
          <w:i/>
        </w:rPr>
        <w:t xml:space="preserve">La nouvelle ruralité en Italie viv a vis de la politique des fonds structurels de l’Union Européenne, </w:t>
      </w:r>
      <w:r w:rsidRPr="00834142">
        <w:rPr>
          <w:rFonts w:ascii="Times New Roman" w:hAnsi="Times New Roman"/>
        </w:rPr>
        <w:t>Genova, Brigati, 2000.</w:t>
      </w:r>
    </w:p>
    <w:p w:rsidR="00570807" w:rsidRPr="00834142" w:rsidRDefault="00570807" w:rsidP="00570807">
      <w:pPr>
        <w:spacing w:line="360" w:lineRule="auto"/>
        <w:jc w:val="both"/>
        <w:rPr>
          <w:rFonts w:ascii="Times New Roman" w:hAnsi="Times New Roman"/>
        </w:rPr>
      </w:pPr>
      <w:r w:rsidRPr="00834142">
        <w:rPr>
          <w:rFonts w:ascii="Times New Roman" w:hAnsi="Times New Roman"/>
        </w:rPr>
        <w:t>PAPPALARDO M.L.,</w:t>
      </w:r>
      <w:r w:rsidRPr="00834142">
        <w:rPr>
          <w:rFonts w:ascii="Times New Roman" w:hAnsi="Times New Roman"/>
          <w:i/>
        </w:rPr>
        <w:t xml:space="preserve"> </w:t>
      </w:r>
      <w:r w:rsidRPr="009D55CC">
        <w:rPr>
          <w:rFonts w:ascii="Times New Roman" w:hAnsi="Times New Roman"/>
        </w:rPr>
        <w:t>“Caratteri e problematicità della situazione sociosanitaria in Mali”,</w:t>
      </w:r>
      <w:r w:rsidRPr="00834142">
        <w:rPr>
          <w:rFonts w:ascii="Times New Roman" w:hAnsi="Times New Roman"/>
        </w:rPr>
        <w:t xml:space="preserve"> DE SANTIS G., CASTAGNOLI D. (a cura di), </w:t>
      </w:r>
      <w:r w:rsidRPr="00834142">
        <w:rPr>
          <w:rFonts w:ascii="Times New Roman" w:hAnsi="Times New Roman"/>
          <w:i/>
        </w:rPr>
        <w:t>Metodi di raccolta dati e percezione della salute</w:t>
      </w:r>
      <w:r w:rsidRPr="00834142">
        <w:rPr>
          <w:rFonts w:ascii="Times New Roman" w:hAnsi="Times New Roman"/>
        </w:rPr>
        <w:t>, Perugia, RUX Editrice, 1998, pp.555-578.</w:t>
      </w:r>
    </w:p>
    <w:p w:rsidR="00570807" w:rsidRPr="00834142" w:rsidRDefault="00570807" w:rsidP="00570807">
      <w:pPr>
        <w:spacing w:line="360" w:lineRule="auto"/>
        <w:jc w:val="both"/>
        <w:rPr>
          <w:rFonts w:ascii="Times New Roman" w:hAnsi="Times New Roman"/>
        </w:rPr>
      </w:pPr>
      <w:r w:rsidRPr="00834142">
        <w:rPr>
          <w:rFonts w:ascii="Times New Roman" w:hAnsi="Times New Roman"/>
        </w:rPr>
        <w:t xml:space="preserve">PAPPALARDO M.L., </w:t>
      </w:r>
      <w:r>
        <w:rPr>
          <w:rFonts w:ascii="Times New Roman" w:hAnsi="Times New Roman"/>
        </w:rPr>
        <w:t>“</w:t>
      </w:r>
      <w:r w:rsidRPr="00834142">
        <w:rPr>
          <w:rFonts w:ascii="Times New Roman" w:hAnsi="Times New Roman"/>
          <w:i/>
        </w:rPr>
        <w:t>Dal vecchio al nuovo ordine internazionale</w:t>
      </w:r>
      <w:r>
        <w:rPr>
          <w:rFonts w:ascii="Times New Roman" w:hAnsi="Times New Roman"/>
          <w:i/>
        </w:rPr>
        <w:t>”</w:t>
      </w:r>
      <w:r w:rsidRPr="00834142">
        <w:rPr>
          <w:rFonts w:ascii="Times New Roman" w:hAnsi="Times New Roman"/>
        </w:rPr>
        <w:t xml:space="preserve">, </w:t>
      </w:r>
      <w:r w:rsidRPr="009D55CC">
        <w:rPr>
          <w:rFonts w:ascii="Times New Roman" w:hAnsi="Times New Roman"/>
          <w:i/>
        </w:rPr>
        <w:t>Regioni e reti nello spazio unificato europeo</w:t>
      </w:r>
      <w:r w:rsidRPr="00834142">
        <w:rPr>
          <w:rFonts w:ascii="Times New Roman" w:hAnsi="Times New Roman"/>
        </w:rPr>
        <w:t>, Memorie Goegrafiche della R.G.I., Società di Studi Geografici, Firenze, 1996, pp. 49-65.</w:t>
      </w:r>
    </w:p>
    <w:p w:rsidR="00570807" w:rsidRPr="00834142" w:rsidRDefault="00570807" w:rsidP="00570807">
      <w:pPr>
        <w:spacing w:line="360" w:lineRule="auto"/>
        <w:jc w:val="both"/>
        <w:rPr>
          <w:rFonts w:ascii="Times New Roman" w:hAnsi="Times New Roman"/>
          <w:bCs/>
          <w:szCs w:val="26"/>
        </w:rPr>
      </w:pPr>
      <w:r w:rsidRPr="00834142">
        <w:rPr>
          <w:rFonts w:ascii="Times New Roman" w:hAnsi="Times New Roman"/>
          <w:bCs/>
          <w:szCs w:val="26"/>
        </w:rPr>
        <w:t xml:space="preserve">PAPPALARDO M.L., HALL R., </w:t>
      </w:r>
      <w:r>
        <w:rPr>
          <w:rFonts w:ascii="Times New Roman" w:hAnsi="Times New Roman"/>
          <w:bCs/>
          <w:szCs w:val="26"/>
        </w:rPr>
        <w:t>“</w:t>
      </w:r>
      <w:r w:rsidRPr="00834142">
        <w:rPr>
          <w:rFonts w:ascii="Times New Roman" w:hAnsi="Times New Roman"/>
          <w:bCs/>
          <w:szCs w:val="26"/>
        </w:rPr>
        <w:t xml:space="preserve">Krudelta’ Ment’Hall - Animal Liberation - Assassins: L’arte concettuale come </w:t>
      </w:r>
      <w:r>
        <w:rPr>
          <w:rFonts w:ascii="Times New Roman" w:hAnsi="Times New Roman"/>
          <w:bCs/>
          <w:szCs w:val="26"/>
        </w:rPr>
        <w:t>e</w:t>
      </w:r>
      <w:r w:rsidRPr="00834142">
        <w:rPr>
          <w:rFonts w:ascii="Times New Roman" w:hAnsi="Times New Roman"/>
          <w:bCs/>
          <w:szCs w:val="26"/>
        </w:rPr>
        <w:t>sspressione del disagio del paesaggio</w:t>
      </w:r>
      <w:r>
        <w:rPr>
          <w:rFonts w:ascii="Times New Roman" w:hAnsi="Times New Roman"/>
          <w:bCs/>
          <w:szCs w:val="26"/>
        </w:rPr>
        <w:t>”</w:t>
      </w:r>
      <w:r w:rsidRPr="00834142">
        <w:rPr>
          <w:rFonts w:ascii="Times New Roman" w:hAnsi="Times New Roman"/>
          <w:bCs/>
          <w:szCs w:val="26"/>
        </w:rPr>
        <w:t xml:space="preserve">, </w:t>
      </w:r>
      <w:r w:rsidRPr="009D55CC">
        <w:rPr>
          <w:rFonts w:ascii="Times New Roman" w:hAnsi="Times New Roman"/>
          <w:i/>
          <w:szCs w:val="20"/>
        </w:rPr>
        <w:t>XIX Convegno Internazionale Interdisciplinare IPSAPA/ISPALEM, Il punto di svolta del Mosaico paesistico-culturale: Rinascimento Rivelazione Resilienza</w:t>
      </w:r>
      <w:r w:rsidRPr="00834142">
        <w:rPr>
          <w:rFonts w:ascii="Times New Roman" w:hAnsi="Times New Roman"/>
          <w:szCs w:val="20"/>
        </w:rPr>
        <w:t>, Palazzo Gravina, Napoli (Italia), Luglio 2-3, 2015, pp. 236-</w:t>
      </w:r>
      <w:r>
        <w:rPr>
          <w:rFonts w:ascii="Times New Roman" w:hAnsi="Times New Roman"/>
          <w:szCs w:val="20"/>
        </w:rPr>
        <w:t>240</w:t>
      </w:r>
      <w:r w:rsidRPr="00834142">
        <w:rPr>
          <w:rFonts w:ascii="Times New Roman" w:hAnsi="Times New Roman"/>
          <w:szCs w:val="20"/>
        </w:rPr>
        <w:t>.</w:t>
      </w:r>
    </w:p>
    <w:p w:rsidR="00570807" w:rsidRPr="00834142" w:rsidRDefault="00570807" w:rsidP="00570807">
      <w:pPr>
        <w:spacing w:line="360" w:lineRule="auto"/>
        <w:jc w:val="both"/>
        <w:rPr>
          <w:rFonts w:ascii="Times New Roman" w:hAnsi="Times New Roman" w:cs="Arial"/>
          <w:szCs w:val="26"/>
        </w:rPr>
      </w:pPr>
      <w:r w:rsidRPr="00834142">
        <w:rPr>
          <w:rFonts w:ascii="Times New Roman" w:hAnsi="Times New Roman"/>
        </w:rPr>
        <w:t xml:space="preserve">PAPPALARDO M.L., </w:t>
      </w:r>
      <w:r w:rsidRPr="009D55CC">
        <w:rPr>
          <w:rFonts w:ascii="Times New Roman" w:hAnsi="Times New Roman"/>
        </w:rPr>
        <w:t>“L’epidemiologia comunitaria come principio operativo in un progetto sanitario in Ecuador”</w:t>
      </w:r>
      <w:r w:rsidRPr="00834142">
        <w:rPr>
          <w:rFonts w:ascii="Times New Roman" w:hAnsi="Times New Roman"/>
          <w:i/>
        </w:rPr>
        <w:t xml:space="preserve">, in </w:t>
      </w:r>
      <w:r w:rsidRPr="00834142">
        <w:rPr>
          <w:rFonts w:ascii="Times New Roman" w:hAnsi="Times New Roman" w:cs="Arial"/>
          <w:i/>
          <w:szCs w:val="26"/>
        </w:rPr>
        <w:t>Il futuro della Geografia: ambiente, culture, economie</w:t>
      </w:r>
      <w:r w:rsidRPr="00834142">
        <w:rPr>
          <w:rFonts w:ascii="Times New Roman" w:hAnsi="Times New Roman" w:cs="Arial"/>
          <w:szCs w:val="26"/>
        </w:rPr>
        <w:t>.</w:t>
      </w:r>
      <w:r w:rsidRPr="009D55CC">
        <w:rPr>
          <w:rFonts w:ascii="Times New Roman" w:hAnsi="Times New Roman" w:cs="Arial"/>
          <w:i/>
          <w:szCs w:val="26"/>
        </w:rPr>
        <w:t xml:space="preserve"> </w:t>
      </w:r>
      <w:r w:rsidRPr="009D55CC">
        <w:rPr>
          <w:rFonts w:ascii="Times New Roman" w:hAnsi="Times New Roman"/>
          <w:i/>
        </w:rPr>
        <w:t xml:space="preserve">Atti </w:t>
      </w:r>
      <w:r w:rsidRPr="009D55CC">
        <w:rPr>
          <w:rFonts w:ascii="Times New Roman" w:hAnsi="Times New Roman" w:cs="Arial"/>
          <w:i/>
          <w:szCs w:val="26"/>
        </w:rPr>
        <w:t xml:space="preserve">XXX </w:t>
      </w:r>
      <w:r w:rsidRPr="009D55CC">
        <w:rPr>
          <w:rFonts w:ascii="Times New Roman" w:hAnsi="Times New Roman" w:cs="Arial"/>
          <w:bCs/>
          <w:i/>
          <w:szCs w:val="26"/>
        </w:rPr>
        <w:t>Congresso Geografico</w:t>
      </w:r>
      <w:r w:rsidRPr="009D55CC">
        <w:rPr>
          <w:rFonts w:ascii="Times New Roman" w:hAnsi="Times New Roman" w:cs="Arial"/>
          <w:i/>
          <w:szCs w:val="26"/>
        </w:rPr>
        <w:t xml:space="preserve"> Italiano. Firenze, 10-12 Settembre 2008</w:t>
      </w:r>
      <w:r w:rsidRPr="00834142">
        <w:rPr>
          <w:rFonts w:ascii="Times New Roman" w:hAnsi="Times New Roman" w:cs="Arial"/>
          <w:szCs w:val="26"/>
        </w:rPr>
        <w:t>, Bologna, Pàtron, 2011, pp. 81-90 .</w:t>
      </w:r>
    </w:p>
    <w:p w:rsidR="00570807" w:rsidRPr="00834142" w:rsidRDefault="00570807" w:rsidP="00570807">
      <w:pPr>
        <w:spacing w:line="360" w:lineRule="auto"/>
        <w:jc w:val="both"/>
        <w:rPr>
          <w:rFonts w:ascii="Times New Roman" w:hAnsi="Times New Roman"/>
        </w:rPr>
      </w:pPr>
      <w:r w:rsidRPr="00834142">
        <w:rPr>
          <w:rFonts w:ascii="Times New Roman" w:hAnsi="Times New Roman"/>
        </w:rPr>
        <w:t xml:space="preserve">PAPPALARDO M.L., </w:t>
      </w:r>
      <w:r w:rsidRPr="009D55CC">
        <w:rPr>
          <w:rFonts w:ascii="Times New Roman" w:hAnsi="Times New Roman"/>
        </w:rPr>
        <w:t xml:space="preserve">“La lebbra in Guinea Bissau. I Francescani e l’Ospedale di Cumura”, </w:t>
      </w:r>
      <w:r w:rsidRPr="00834142">
        <w:rPr>
          <w:rFonts w:ascii="Times New Roman" w:hAnsi="Times New Roman"/>
        </w:rPr>
        <w:t xml:space="preserve">in DE SANTIS G. (a cura di), </w:t>
      </w:r>
      <w:r w:rsidRPr="00834142">
        <w:rPr>
          <w:rFonts w:ascii="Times New Roman" w:hAnsi="Times New Roman"/>
          <w:i/>
        </w:rPr>
        <w:t>Salute e solidarietà: Decimo Seminario Internazionale di Geografia Medica</w:t>
      </w:r>
      <w:r w:rsidRPr="00834142">
        <w:rPr>
          <w:rFonts w:ascii="Times New Roman" w:hAnsi="Times New Roman"/>
        </w:rPr>
        <w:t>, Roma 16-18 dicembre 2010, Guerra Edizioni, Perugia, 2012, pp. 387-402.</w:t>
      </w:r>
    </w:p>
    <w:p w:rsidR="00570807" w:rsidRPr="00834142" w:rsidRDefault="00570807" w:rsidP="00570807">
      <w:pPr>
        <w:pStyle w:val="Corpodeltesto"/>
      </w:pPr>
      <w:r w:rsidRPr="00834142">
        <w:t xml:space="preserve">PAPPALARDO M.L., </w:t>
      </w:r>
      <w:r w:rsidRPr="00834142">
        <w:rPr>
          <w:i/>
        </w:rPr>
        <w:t>Le realtà culturali nella geografia dei luoghi</w:t>
      </w:r>
      <w:r w:rsidRPr="00834142">
        <w:t>, Verona, QuiEdit, 2005.</w:t>
      </w:r>
    </w:p>
    <w:p w:rsidR="00570807" w:rsidRPr="00834142" w:rsidRDefault="00570807" w:rsidP="00570807">
      <w:pPr>
        <w:spacing w:line="360" w:lineRule="auto"/>
        <w:jc w:val="both"/>
        <w:rPr>
          <w:rFonts w:ascii="Times New Roman" w:hAnsi="Times New Roman"/>
        </w:rPr>
      </w:pPr>
      <w:r w:rsidRPr="00834142">
        <w:rPr>
          <w:rFonts w:ascii="Times New Roman" w:hAnsi="Times New Roman"/>
        </w:rPr>
        <w:t xml:space="preserve">PAPPALARDO M.L., </w:t>
      </w:r>
      <w:r w:rsidRPr="009D55CC">
        <w:rPr>
          <w:rFonts w:ascii="Times New Roman" w:hAnsi="Times New Roman"/>
        </w:rPr>
        <w:t>“Malaria e oncocercosi: giochi e canti didattici in un progetto sanitario in Ecuador”</w:t>
      </w:r>
      <w:r w:rsidRPr="00834142">
        <w:rPr>
          <w:rFonts w:ascii="Times New Roman" w:hAnsi="Times New Roman"/>
        </w:rPr>
        <w:t xml:space="preserve">, in DE SANTIS G. (a cura di), </w:t>
      </w:r>
      <w:r w:rsidRPr="00834142">
        <w:rPr>
          <w:rFonts w:ascii="Times New Roman" w:hAnsi="Times New Roman"/>
          <w:i/>
        </w:rPr>
        <w:t>Salute e solidarietà: Decimo Seminario Internazionale di Geografia Medica</w:t>
      </w:r>
      <w:r w:rsidRPr="00834142">
        <w:rPr>
          <w:rFonts w:ascii="Times New Roman" w:hAnsi="Times New Roman"/>
        </w:rPr>
        <w:t>, Roma 16-18 dicembre 2010, Guerra Edizioni, Perugia, 2012, pp. 309-320.</w:t>
      </w:r>
    </w:p>
    <w:p w:rsidR="00570807" w:rsidRPr="00834142" w:rsidRDefault="00570807" w:rsidP="00570807">
      <w:pPr>
        <w:pStyle w:val="NormaleWeb"/>
        <w:spacing w:before="2" w:after="2" w:line="360" w:lineRule="auto"/>
        <w:jc w:val="both"/>
        <w:rPr>
          <w:rFonts w:ascii="Times New Roman" w:hAnsi="Times New Roman"/>
          <w:sz w:val="24"/>
        </w:rPr>
      </w:pPr>
      <w:r w:rsidRPr="00834142">
        <w:rPr>
          <w:rFonts w:ascii="Times New Roman" w:hAnsi="Times New Roman"/>
          <w:bCs/>
          <w:sz w:val="24"/>
          <w:szCs w:val="26"/>
        </w:rPr>
        <w:t xml:space="preserve">PAPPALARDO M.L., </w:t>
      </w:r>
      <w:r>
        <w:rPr>
          <w:rFonts w:ascii="Times New Roman" w:hAnsi="Times New Roman"/>
          <w:bCs/>
          <w:sz w:val="24"/>
          <w:szCs w:val="26"/>
        </w:rPr>
        <w:t>“</w:t>
      </w:r>
      <w:r w:rsidRPr="00834142">
        <w:rPr>
          <w:rFonts w:ascii="Times New Roman" w:hAnsi="Times New Roman"/>
          <w:sz w:val="24"/>
          <w:szCs w:val="48"/>
        </w:rPr>
        <w:t xml:space="preserve">Riflessioni geografiche sul bello, il buono, il vero (e il loro contrario). </w:t>
      </w:r>
      <w:r w:rsidRPr="00834142">
        <w:rPr>
          <w:rFonts w:ascii="Times New Roman" w:hAnsi="Times New Roman"/>
          <w:sz w:val="24"/>
          <w:szCs w:val="28"/>
        </w:rPr>
        <w:t>La risposta del paesaggio</w:t>
      </w:r>
      <w:r>
        <w:rPr>
          <w:rFonts w:ascii="Times New Roman" w:hAnsi="Times New Roman"/>
          <w:sz w:val="24"/>
          <w:szCs w:val="28"/>
        </w:rPr>
        <w:t>”</w:t>
      </w:r>
      <w:r w:rsidRPr="00834142">
        <w:rPr>
          <w:rFonts w:ascii="Times New Roman" w:hAnsi="Times New Roman"/>
          <w:sz w:val="24"/>
          <w:szCs w:val="28"/>
        </w:rPr>
        <w:t>,</w:t>
      </w:r>
      <w:r w:rsidRPr="00834142">
        <w:rPr>
          <w:rFonts w:ascii="Times New Roman" w:hAnsi="Times New Roman"/>
          <w:sz w:val="24"/>
        </w:rPr>
        <w:t xml:space="preserve"> </w:t>
      </w:r>
      <w:r w:rsidRPr="00187E53">
        <w:rPr>
          <w:rFonts w:ascii="Times New Roman" w:hAnsi="Times New Roman"/>
          <w:i/>
          <w:sz w:val="24"/>
        </w:rPr>
        <w:t>Agribusiness Paesaggio &amp; Ambiente</w:t>
      </w:r>
      <w:r>
        <w:rPr>
          <w:rFonts w:ascii="Times New Roman" w:hAnsi="Times New Roman"/>
          <w:sz w:val="24"/>
        </w:rPr>
        <w:t xml:space="preserve"> -</w:t>
      </w:r>
      <w:r w:rsidRPr="00834142">
        <w:rPr>
          <w:rFonts w:ascii="Times New Roman" w:hAnsi="Times New Roman"/>
          <w:sz w:val="24"/>
        </w:rPr>
        <w:t>Vol. XVII - n. 3, Marzo 2014., pp. 236-240.</w:t>
      </w:r>
    </w:p>
    <w:p w:rsidR="00570807" w:rsidRPr="00834142" w:rsidRDefault="00570807" w:rsidP="00570807">
      <w:pPr>
        <w:spacing w:line="360" w:lineRule="auto"/>
        <w:jc w:val="both"/>
        <w:rPr>
          <w:rFonts w:ascii="Times New Roman" w:hAnsi="Times New Roman"/>
        </w:rPr>
      </w:pPr>
      <w:r w:rsidRPr="00834142">
        <w:rPr>
          <w:rFonts w:ascii="Times New Roman" w:hAnsi="Times New Roman"/>
        </w:rPr>
        <w:t xml:space="preserve">PAPPALARDO M.L., </w:t>
      </w:r>
      <w:r w:rsidRPr="009D55CC">
        <w:rPr>
          <w:rFonts w:ascii="Times New Roman" w:hAnsi="Times New Roman"/>
        </w:rPr>
        <w:t>“Seduti sì, sdraiati no. Dalle panchine anti-barbone di Verona uno sguardo sul diverso”</w:t>
      </w:r>
      <w:r w:rsidRPr="00834142">
        <w:rPr>
          <w:rFonts w:ascii="Times New Roman" w:hAnsi="Times New Roman"/>
          <w:i/>
        </w:rPr>
        <w:t>,</w:t>
      </w:r>
      <w:r w:rsidRPr="00834142">
        <w:rPr>
          <w:rFonts w:ascii="Times New Roman" w:hAnsi="Times New Roman"/>
        </w:rPr>
        <w:t xml:space="preserve"> in BORGHI R., SCHMIDT DI FRIEDBERG M.(a cura di), </w:t>
      </w:r>
      <w:r w:rsidRPr="00834142">
        <w:rPr>
          <w:rFonts w:ascii="Times New Roman" w:hAnsi="Times New Roman"/>
          <w:i/>
        </w:rPr>
        <w:t>Lo spazio della differenza</w:t>
      </w:r>
      <w:r w:rsidRPr="00834142">
        <w:rPr>
          <w:rFonts w:ascii="Times New Roman" w:hAnsi="Times New Roman"/>
        </w:rPr>
        <w:t>, Bollettino Società Geografica Italiana, Serie XIII, Volume IV, Fascicolo I, gennaio.marzo 2011, Roma, 2011, pp. 165-178.</w:t>
      </w:r>
    </w:p>
    <w:p w:rsidR="00570807" w:rsidRPr="00834142" w:rsidRDefault="00570807" w:rsidP="00570807">
      <w:pPr>
        <w:pStyle w:val="Corpodeltesto"/>
      </w:pPr>
      <w:r w:rsidRPr="00834142">
        <w:t xml:space="preserve">PAPPALARDO M.L., </w:t>
      </w:r>
      <w:r w:rsidRPr="009D55CC">
        <w:t xml:space="preserve">“The Bonnes in the district of Bamako, Mali”, </w:t>
      </w:r>
      <w:r w:rsidRPr="00834142">
        <w:t xml:space="preserve">CORTESI G., CRISTALDI F., DROOGLEEVER FORTUIJN J., </w:t>
      </w:r>
      <w:r w:rsidRPr="00834142">
        <w:rPr>
          <w:i/>
        </w:rPr>
        <w:t>Gendered cities: identities, activities, networks</w:t>
      </w:r>
      <w:r w:rsidRPr="00834142">
        <w:t>, Roma, S.G.I., 2004, pp. 99-112.</w:t>
      </w:r>
    </w:p>
    <w:p w:rsidR="00570807" w:rsidRPr="00834142" w:rsidRDefault="00570807" w:rsidP="00570807">
      <w:pPr>
        <w:spacing w:line="360" w:lineRule="auto"/>
        <w:jc w:val="both"/>
        <w:rPr>
          <w:rFonts w:ascii="Times New Roman" w:hAnsi="Times New Roman"/>
        </w:rPr>
      </w:pPr>
      <w:r w:rsidRPr="00834142">
        <w:rPr>
          <w:rFonts w:ascii="Times New Roman" w:hAnsi="Times New Roman"/>
        </w:rPr>
        <w:t xml:space="preserve">PAPPALARDO M.L., </w:t>
      </w:r>
      <w:r w:rsidRPr="009D55CC">
        <w:rPr>
          <w:rFonts w:ascii="Times New Roman" w:hAnsi="Times New Roman"/>
        </w:rPr>
        <w:t xml:space="preserve">“Una coltura molto antica: il cotone in Mali”, </w:t>
      </w:r>
      <w:r w:rsidRPr="00834142">
        <w:rPr>
          <w:rFonts w:ascii="Times New Roman" w:hAnsi="Times New Roman"/>
        </w:rPr>
        <w:t xml:space="preserve">DI CARLO P., MORETTI L. (a cura di), </w:t>
      </w:r>
      <w:r w:rsidRPr="00834142">
        <w:rPr>
          <w:rFonts w:ascii="Times New Roman" w:hAnsi="Times New Roman"/>
          <w:i/>
        </w:rPr>
        <w:t>Nuove politiche per il mondo agricolo: multifunzionalità e sviluppo integrato del territorio</w:t>
      </w:r>
      <w:r w:rsidRPr="00834142">
        <w:rPr>
          <w:rFonts w:ascii="Times New Roman" w:hAnsi="Times New Roman"/>
        </w:rPr>
        <w:t xml:space="preserve">, Bologna, Patron, 2004, pp. 563-578 </w:t>
      </w:r>
    </w:p>
    <w:p w:rsidR="00570807" w:rsidRPr="00834142" w:rsidRDefault="00570807" w:rsidP="00570807">
      <w:pPr>
        <w:spacing w:line="360" w:lineRule="auto"/>
        <w:jc w:val="both"/>
        <w:rPr>
          <w:rFonts w:ascii="Times New Roman" w:hAnsi="Times New Roman"/>
          <w:lang w:val="en-GB"/>
        </w:rPr>
      </w:pPr>
      <w:r w:rsidRPr="00834142">
        <w:rPr>
          <w:rFonts w:ascii="Times New Roman" w:hAnsi="Times New Roman"/>
        </w:rPr>
        <w:t>PAPPALARDO M.L.,</w:t>
      </w:r>
      <w:r>
        <w:rPr>
          <w:rFonts w:ascii="Times New Roman" w:hAnsi="Times New Roman"/>
        </w:rPr>
        <w:t xml:space="preserve"> “</w:t>
      </w:r>
      <w:r w:rsidRPr="009D55CC">
        <w:rPr>
          <w:rFonts w:ascii="Times New Roman" w:hAnsi="Times New Roman"/>
        </w:rPr>
        <w:t>Riflessioni sul sottosviluppo: il caso Africa</w:t>
      </w:r>
      <w:r>
        <w:rPr>
          <w:rFonts w:ascii="Times New Roman" w:hAnsi="Times New Roman"/>
        </w:rPr>
        <w:t>”</w:t>
      </w:r>
      <w:r w:rsidRPr="00834142">
        <w:rPr>
          <w:rFonts w:ascii="Times New Roman" w:hAnsi="Times New Roman"/>
        </w:rPr>
        <w:t xml:space="preserve">, BIANCHETTI A., PASCOLINI M. (a cura di), </w:t>
      </w:r>
      <w:r w:rsidRPr="00834142">
        <w:rPr>
          <w:rFonts w:ascii="Times New Roman" w:hAnsi="Times New Roman"/>
          <w:i/>
        </w:rPr>
        <w:t>Studi in ricordo di Guido Barbina</w:t>
      </w:r>
      <w:r w:rsidRPr="00834142">
        <w:rPr>
          <w:rFonts w:ascii="Times New Roman" w:hAnsi="Times New Roman"/>
        </w:rPr>
        <w:t>, Forum, Udine, 2001, pp. 111-122.</w:t>
      </w:r>
    </w:p>
    <w:p w:rsidR="00570807" w:rsidRPr="00834142" w:rsidRDefault="00570807" w:rsidP="00570807">
      <w:pPr>
        <w:pStyle w:val="NormaleWeb"/>
        <w:spacing w:before="2" w:after="2" w:line="360" w:lineRule="auto"/>
        <w:jc w:val="both"/>
        <w:rPr>
          <w:rFonts w:ascii="Times New Roman" w:hAnsi="Times New Roman"/>
          <w:sz w:val="24"/>
        </w:rPr>
      </w:pPr>
      <w:r w:rsidRPr="00834142">
        <w:rPr>
          <w:rFonts w:ascii="Times New Roman" w:hAnsi="Times New Roman"/>
          <w:sz w:val="24"/>
        </w:rPr>
        <w:t>SANTO PADRE FRANCESCO, Lett. enc. Laudato si’ (24 maggio 2015), Libreria Editrice Vaticana, Città del Vaticano</w:t>
      </w:r>
      <w:r>
        <w:rPr>
          <w:rFonts w:ascii="Times New Roman" w:hAnsi="Times New Roman"/>
          <w:sz w:val="24"/>
        </w:rPr>
        <w:t>, 2015</w:t>
      </w:r>
      <w:r w:rsidRPr="00834142">
        <w:rPr>
          <w:rFonts w:ascii="Times New Roman" w:hAnsi="Times New Roman"/>
          <w:sz w:val="24"/>
        </w:rPr>
        <w:t>.</w:t>
      </w:r>
    </w:p>
    <w:p w:rsidR="00570807" w:rsidRPr="00834142" w:rsidRDefault="00570807" w:rsidP="00570807">
      <w:pPr>
        <w:pStyle w:val="NormaleWeb"/>
        <w:spacing w:before="2" w:after="2" w:line="360" w:lineRule="auto"/>
        <w:jc w:val="both"/>
        <w:rPr>
          <w:rFonts w:ascii="Times New Roman" w:hAnsi="Times New Roman"/>
          <w:sz w:val="24"/>
        </w:rPr>
      </w:pPr>
      <w:r w:rsidRPr="00834142">
        <w:rPr>
          <w:rFonts w:ascii="Times New Roman" w:hAnsi="Times New Roman"/>
          <w:sz w:val="24"/>
        </w:rPr>
        <w:t xml:space="preserve">SANTO PADRE GIOVANNI PAOLO II, </w:t>
      </w:r>
      <w:r w:rsidRPr="00834142">
        <w:rPr>
          <w:rFonts w:ascii="Times New Roman" w:hAnsi="Times New Roman"/>
          <w:i/>
          <w:iCs/>
          <w:sz w:val="24"/>
        </w:rPr>
        <w:t xml:space="preserve">Catechesi </w:t>
      </w:r>
      <w:r w:rsidRPr="00834142">
        <w:rPr>
          <w:rFonts w:ascii="Times New Roman" w:hAnsi="Times New Roman"/>
          <w:sz w:val="24"/>
        </w:rPr>
        <w:t>(17gennaio</w:t>
      </w:r>
      <w:r>
        <w:rPr>
          <w:rFonts w:ascii="Times New Roman" w:hAnsi="Times New Roman"/>
          <w:sz w:val="24"/>
        </w:rPr>
        <w:t xml:space="preserve"> </w:t>
      </w:r>
      <w:r w:rsidRPr="00834142">
        <w:rPr>
          <w:rFonts w:ascii="Times New Roman" w:hAnsi="Times New Roman"/>
          <w:sz w:val="24"/>
        </w:rPr>
        <w:t>2001), Libreria Editrice Vaticana, Città del Vaticano</w:t>
      </w:r>
      <w:r>
        <w:rPr>
          <w:rFonts w:ascii="Times New Roman" w:hAnsi="Times New Roman"/>
          <w:sz w:val="24"/>
        </w:rPr>
        <w:t>, 2001</w:t>
      </w:r>
      <w:r w:rsidRPr="00834142">
        <w:rPr>
          <w:rFonts w:ascii="Times New Roman" w:hAnsi="Times New Roman"/>
          <w:sz w:val="24"/>
        </w:rPr>
        <w:t>.</w:t>
      </w:r>
    </w:p>
    <w:p w:rsidR="00570807" w:rsidRPr="00834142" w:rsidRDefault="00570807" w:rsidP="00570807">
      <w:pPr>
        <w:pStyle w:val="NormaleWeb"/>
        <w:spacing w:before="2" w:after="2" w:line="360" w:lineRule="auto"/>
        <w:jc w:val="both"/>
        <w:rPr>
          <w:rFonts w:ascii="Times New Roman" w:hAnsi="Times New Roman"/>
          <w:sz w:val="24"/>
        </w:rPr>
      </w:pPr>
      <w:r w:rsidRPr="00834142">
        <w:rPr>
          <w:rFonts w:ascii="Times New Roman" w:hAnsi="Times New Roman"/>
          <w:sz w:val="24"/>
        </w:rPr>
        <w:t xml:space="preserve">SANTO PADRE GIOVANNI PAOLO II, Lett. enc. </w:t>
      </w:r>
      <w:r w:rsidRPr="00834142">
        <w:rPr>
          <w:rFonts w:ascii="Times New Roman" w:hAnsi="Times New Roman"/>
          <w:i/>
          <w:iCs/>
          <w:sz w:val="24"/>
        </w:rPr>
        <w:t xml:space="preserve">Centesimus annus </w:t>
      </w:r>
      <w:r w:rsidRPr="00834142">
        <w:rPr>
          <w:rFonts w:ascii="Times New Roman" w:hAnsi="Times New Roman"/>
          <w:sz w:val="24"/>
        </w:rPr>
        <w:t>(1 maggio 1991), Libreria Editrice Vaticana, Città del Vaticano</w:t>
      </w:r>
      <w:r>
        <w:rPr>
          <w:rFonts w:ascii="Times New Roman" w:hAnsi="Times New Roman"/>
          <w:sz w:val="24"/>
        </w:rPr>
        <w:t>, 1991</w:t>
      </w:r>
      <w:r w:rsidRPr="00834142">
        <w:rPr>
          <w:rFonts w:ascii="Times New Roman" w:hAnsi="Times New Roman"/>
          <w:sz w:val="24"/>
        </w:rPr>
        <w:t>.</w:t>
      </w:r>
    </w:p>
    <w:p w:rsidR="00570807" w:rsidRPr="00834142" w:rsidRDefault="00570807" w:rsidP="00570807">
      <w:pPr>
        <w:pStyle w:val="NormaleWeb"/>
        <w:spacing w:before="2" w:after="2" w:line="360" w:lineRule="auto"/>
        <w:jc w:val="both"/>
        <w:rPr>
          <w:rFonts w:ascii="Times New Roman" w:hAnsi="Times New Roman"/>
          <w:sz w:val="24"/>
        </w:rPr>
      </w:pPr>
      <w:r w:rsidRPr="00834142">
        <w:rPr>
          <w:rFonts w:ascii="Times New Roman" w:hAnsi="Times New Roman"/>
          <w:sz w:val="24"/>
        </w:rPr>
        <w:t xml:space="preserve">SANTO PADRE GIOVANNI PAOLO II, Lett. enc. </w:t>
      </w:r>
      <w:r w:rsidRPr="00834142">
        <w:rPr>
          <w:rFonts w:ascii="Times New Roman" w:hAnsi="Times New Roman"/>
          <w:i/>
          <w:iCs/>
          <w:sz w:val="24"/>
        </w:rPr>
        <w:t xml:space="preserve">Redemptor hominis </w:t>
      </w:r>
      <w:r w:rsidRPr="00834142">
        <w:rPr>
          <w:rFonts w:ascii="Times New Roman" w:hAnsi="Times New Roman"/>
          <w:sz w:val="24"/>
        </w:rPr>
        <w:t>(4 marzo 1979), Libreria Editrice Vaticana, Città del Vaticano</w:t>
      </w:r>
      <w:r>
        <w:rPr>
          <w:rFonts w:ascii="Times New Roman" w:hAnsi="Times New Roman"/>
          <w:sz w:val="24"/>
        </w:rPr>
        <w:t>, 1979</w:t>
      </w:r>
      <w:r w:rsidRPr="00834142">
        <w:rPr>
          <w:rFonts w:ascii="Times New Roman" w:hAnsi="Times New Roman"/>
          <w:sz w:val="24"/>
        </w:rPr>
        <w:t>.</w:t>
      </w:r>
    </w:p>
    <w:p w:rsidR="00570807" w:rsidRPr="00834142" w:rsidRDefault="00570807" w:rsidP="00570807">
      <w:pPr>
        <w:pStyle w:val="NormaleWeb"/>
        <w:spacing w:before="2" w:after="2" w:line="360" w:lineRule="auto"/>
        <w:jc w:val="both"/>
        <w:rPr>
          <w:rFonts w:ascii="Times New Roman" w:hAnsi="Times New Roman"/>
          <w:sz w:val="24"/>
        </w:rPr>
      </w:pPr>
      <w:r w:rsidRPr="00834142">
        <w:rPr>
          <w:rFonts w:ascii="Times New Roman" w:hAnsi="Times New Roman"/>
          <w:sz w:val="24"/>
        </w:rPr>
        <w:t xml:space="preserve">SANTO PADRE PAOLO VI, </w:t>
      </w:r>
      <w:r w:rsidRPr="00834142">
        <w:rPr>
          <w:rFonts w:ascii="Times New Roman" w:hAnsi="Times New Roman"/>
          <w:i/>
          <w:iCs/>
          <w:sz w:val="24"/>
        </w:rPr>
        <w:t xml:space="preserve">Discorso alla FAO nel 25° anniversario </w:t>
      </w:r>
      <w:r w:rsidRPr="00834142">
        <w:rPr>
          <w:rFonts w:ascii="Times New Roman" w:hAnsi="Times New Roman"/>
          <w:sz w:val="24"/>
        </w:rPr>
        <w:t>(16 novembre 1970), Libreria Editrice Vaticana, Città del Vaticano</w:t>
      </w:r>
      <w:r>
        <w:rPr>
          <w:rFonts w:ascii="Times New Roman" w:hAnsi="Times New Roman"/>
          <w:sz w:val="24"/>
        </w:rPr>
        <w:t>, 1970</w:t>
      </w:r>
      <w:r w:rsidRPr="00834142">
        <w:rPr>
          <w:rFonts w:ascii="Times New Roman" w:hAnsi="Times New Roman"/>
          <w:sz w:val="24"/>
        </w:rPr>
        <w:t>.</w:t>
      </w:r>
    </w:p>
    <w:p w:rsidR="00570807" w:rsidRPr="00834142" w:rsidRDefault="00570807" w:rsidP="00570807">
      <w:pPr>
        <w:pStyle w:val="NormaleWeb"/>
        <w:spacing w:before="2" w:after="2" w:line="360" w:lineRule="auto"/>
        <w:jc w:val="both"/>
        <w:rPr>
          <w:rFonts w:ascii="Times New Roman" w:hAnsi="Times New Roman"/>
          <w:sz w:val="24"/>
        </w:rPr>
      </w:pPr>
      <w:r w:rsidRPr="00834142">
        <w:rPr>
          <w:rFonts w:ascii="Times New Roman" w:hAnsi="Times New Roman"/>
          <w:sz w:val="24"/>
        </w:rPr>
        <w:t xml:space="preserve">SANTO PADRE PAOLO VI, Lett. ap. </w:t>
      </w:r>
      <w:r w:rsidRPr="00834142">
        <w:rPr>
          <w:rFonts w:ascii="Times New Roman" w:hAnsi="Times New Roman"/>
          <w:i/>
          <w:iCs/>
          <w:sz w:val="24"/>
        </w:rPr>
        <w:t xml:space="preserve">Octogesima adveniens </w:t>
      </w:r>
      <w:r w:rsidRPr="00834142">
        <w:rPr>
          <w:rFonts w:ascii="Times New Roman" w:hAnsi="Times New Roman"/>
          <w:sz w:val="24"/>
        </w:rPr>
        <w:t>(14 maggio 1971), Libreria Editrice Vaticana, Città del Vaticano</w:t>
      </w:r>
      <w:r>
        <w:rPr>
          <w:rFonts w:ascii="Times New Roman" w:hAnsi="Times New Roman"/>
          <w:sz w:val="24"/>
        </w:rPr>
        <w:t>, 1971</w:t>
      </w:r>
      <w:r w:rsidRPr="00834142">
        <w:rPr>
          <w:rFonts w:ascii="Times New Roman" w:hAnsi="Times New Roman"/>
          <w:sz w:val="24"/>
        </w:rPr>
        <w:t>.</w:t>
      </w:r>
    </w:p>
    <w:p w:rsidR="00570807" w:rsidRPr="00834142" w:rsidRDefault="00570807" w:rsidP="00570807">
      <w:pPr>
        <w:pStyle w:val="NormaleWeb"/>
        <w:spacing w:before="2" w:after="2" w:line="360" w:lineRule="auto"/>
        <w:jc w:val="both"/>
        <w:rPr>
          <w:rFonts w:ascii="Times New Roman" w:hAnsi="Times New Roman"/>
          <w:sz w:val="24"/>
        </w:rPr>
      </w:pPr>
      <w:r w:rsidRPr="00834142">
        <w:rPr>
          <w:rFonts w:ascii="Times New Roman" w:hAnsi="Times New Roman"/>
          <w:sz w:val="24"/>
        </w:rPr>
        <w:t xml:space="preserve">SANTO PADRE, GIOVANNI PAOLO II, Lett. enc. </w:t>
      </w:r>
      <w:r w:rsidRPr="00834142">
        <w:rPr>
          <w:rFonts w:ascii="Times New Roman" w:hAnsi="Times New Roman"/>
          <w:i/>
          <w:iCs/>
          <w:sz w:val="24"/>
        </w:rPr>
        <w:t xml:space="preserve">Sollicitudo rei socialis </w:t>
      </w:r>
      <w:r w:rsidRPr="00834142">
        <w:rPr>
          <w:rFonts w:ascii="Times New Roman" w:hAnsi="Times New Roman"/>
          <w:sz w:val="24"/>
        </w:rPr>
        <w:t>(30 dicembre 1987), Libreria Editrice Vaticana, Città del Vaticano</w:t>
      </w:r>
      <w:r>
        <w:rPr>
          <w:rFonts w:ascii="Times New Roman" w:hAnsi="Times New Roman"/>
          <w:sz w:val="24"/>
        </w:rPr>
        <w:t>, 1987.</w:t>
      </w:r>
      <w:r w:rsidRPr="00834142">
        <w:rPr>
          <w:rFonts w:ascii="Times New Roman" w:hAnsi="Times New Roman"/>
          <w:sz w:val="24"/>
        </w:rPr>
        <w:t>.</w:t>
      </w:r>
    </w:p>
    <w:p w:rsidR="00570807" w:rsidRPr="00834142" w:rsidRDefault="00570807" w:rsidP="00570807">
      <w:pPr>
        <w:widowControl w:val="0"/>
        <w:autoSpaceDE w:val="0"/>
        <w:autoSpaceDN w:val="0"/>
        <w:adjustRightInd w:val="0"/>
        <w:spacing w:line="360" w:lineRule="auto"/>
        <w:jc w:val="both"/>
        <w:rPr>
          <w:rFonts w:ascii="Times New Roman" w:hAnsi="Times New Roman" w:cs="Arial"/>
          <w:bCs/>
          <w:szCs w:val="26"/>
        </w:rPr>
      </w:pPr>
      <w:r w:rsidRPr="00834142">
        <w:rPr>
          <w:rFonts w:ascii="Times New Roman" w:hAnsi="Times New Roman" w:cs="Arial"/>
          <w:bCs/>
          <w:szCs w:val="26"/>
        </w:rPr>
        <w:t>SIDGWICK H</w:t>
      </w:r>
      <w:r w:rsidRPr="00834142">
        <w:rPr>
          <w:rFonts w:ascii="Times New Roman" w:hAnsi="Times New Roman" w:cs="Arial"/>
          <w:szCs w:val="26"/>
        </w:rPr>
        <w:t xml:space="preserve">., </w:t>
      </w:r>
      <w:r w:rsidRPr="005D4668">
        <w:rPr>
          <w:rFonts w:ascii="Times New Roman" w:hAnsi="Times New Roman" w:cs="Arial"/>
          <w:i/>
          <w:szCs w:val="26"/>
        </w:rPr>
        <w:t xml:space="preserve">The </w:t>
      </w:r>
      <w:r w:rsidRPr="005D4668">
        <w:rPr>
          <w:rFonts w:ascii="Times New Roman" w:hAnsi="Times New Roman" w:cs="Arial"/>
          <w:bCs/>
          <w:i/>
          <w:szCs w:val="26"/>
        </w:rPr>
        <w:t>methods</w:t>
      </w:r>
      <w:r w:rsidRPr="005D4668">
        <w:rPr>
          <w:rFonts w:ascii="Times New Roman" w:hAnsi="Times New Roman" w:cs="Arial"/>
          <w:i/>
          <w:szCs w:val="26"/>
        </w:rPr>
        <w:t xml:space="preserve"> of </w:t>
      </w:r>
      <w:r w:rsidRPr="005D4668">
        <w:rPr>
          <w:rFonts w:ascii="Times New Roman" w:hAnsi="Times New Roman" w:cs="Arial"/>
          <w:bCs/>
          <w:i/>
          <w:szCs w:val="26"/>
        </w:rPr>
        <w:t>Ethics</w:t>
      </w:r>
      <w:r w:rsidRPr="00834142">
        <w:rPr>
          <w:rFonts w:ascii="Times New Roman" w:hAnsi="Times New Roman" w:cs="Arial"/>
          <w:szCs w:val="26"/>
        </w:rPr>
        <w:t xml:space="preserve">, Macmillan, Londra, </w:t>
      </w:r>
      <w:r w:rsidRPr="00834142">
        <w:rPr>
          <w:rFonts w:ascii="Times New Roman" w:hAnsi="Times New Roman" w:cs="Arial"/>
          <w:bCs/>
          <w:szCs w:val="26"/>
        </w:rPr>
        <w:t>1907</w:t>
      </w:r>
      <w:r>
        <w:rPr>
          <w:rFonts w:ascii="Times New Roman" w:hAnsi="Times New Roman" w:cs="Arial"/>
          <w:bCs/>
          <w:szCs w:val="26"/>
        </w:rPr>
        <w:t>.</w:t>
      </w:r>
    </w:p>
    <w:p w:rsidR="00570807" w:rsidRPr="00834142" w:rsidRDefault="00570807" w:rsidP="00570807">
      <w:pPr>
        <w:pStyle w:val="Nessunaspaziatura"/>
        <w:spacing w:line="360" w:lineRule="auto"/>
        <w:jc w:val="both"/>
        <w:rPr>
          <w:rFonts w:ascii="Times New Roman" w:hAnsi="Times New Roman"/>
          <w:sz w:val="24"/>
          <w:szCs w:val="20"/>
        </w:rPr>
      </w:pPr>
      <w:r>
        <w:rPr>
          <w:rFonts w:ascii="Times New Roman" w:hAnsi="Times New Roman"/>
          <w:sz w:val="24"/>
          <w:szCs w:val="20"/>
        </w:rPr>
        <w:t>SINGER P.</w:t>
      </w:r>
      <w:r w:rsidRPr="00834142">
        <w:rPr>
          <w:rFonts w:ascii="Times New Roman" w:hAnsi="Times New Roman"/>
          <w:sz w:val="24"/>
          <w:szCs w:val="20"/>
        </w:rPr>
        <w:t xml:space="preserve">, </w:t>
      </w:r>
      <w:r w:rsidRPr="00834142">
        <w:rPr>
          <w:rFonts w:ascii="Times New Roman" w:hAnsi="Times New Roman"/>
          <w:i/>
          <w:sz w:val="24"/>
          <w:szCs w:val="20"/>
        </w:rPr>
        <w:t>Animal Liberation</w:t>
      </w:r>
      <w:r w:rsidRPr="00834142">
        <w:rPr>
          <w:rFonts w:ascii="Times New Roman" w:hAnsi="Times New Roman"/>
          <w:sz w:val="24"/>
          <w:szCs w:val="20"/>
        </w:rPr>
        <w:t>,  HarperCollins, New York</w:t>
      </w:r>
      <w:r>
        <w:rPr>
          <w:rFonts w:ascii="Times New Roman" w:hAnsi="Times New Roman"/>
          <w:sz w:val="24"/>
          <w:szCs w:val="20"/>
        </w:rPr>
        <w:t>, 1975</w:t>
      </w:r>
      <w:r w:rsidRPr="00834142">
        <w:rPr>
          <w:rFonts w:ascii="Times New Roman" w:hAnsi="Times New Roman"/>
          <w:sz w:val="24"/>
          <w:szCs w:val="20"/>
        </w:rPr>
        <w:t>.</w:t>
      </w:r>
    </w:p>
    <w:p w:rsidR="00570807" w:rsidRPr="00834142" w:rsidRDefault="00570807" w:rsidP="00570807">
      <w:pPr>
        <w:pStyle w:val="Nessunaspaziatura"/>
        <w:spacing w:line="360" w:lineRule="auto"/>
        <w:jc w:val="both"/>
        <w:rPr>
          <w:rFonts w:ascii="Times New Roman" w:hAnsi="Times New Roman"/>
          <w:sz w:val="24"/>
          <w:szCs w:val="20"/>
        </w:rPr>
      </w:pPr>
      <w:r w:rsidRPr="00834142">
        <w:rPr>
          <w:rFonts w:ascii="Times New Roman" w:hAnsi="Times New Roman"/>
          <w:sz w:val="24"/>
          <w:szCs w:val="20"/>
        </w:rPr>
        <w:t xml:space="preserve">SINGER P., </w:t>
      </w:r>
      <w:r w:rsidRPr="00834142">
        <w:rPr>
          <w:rFonts w:ascii="Times New Roman" w:hAnsi="Times New Roman"/>
          <w:i/>
          <w:sz w:val="24"/>
          <w:szCs w:val="20"/>
        </w:rPr>
        <w:t>One World. L’etica della globalizzazione</w:t>
      </w:r>
      <w:r w:rsidRPr="00834142">
        <w:rPr>
          <w:rFonts w:ascii="Times New Roman" w:hAnsi="Times New Roman"/>
          <w:sz w:val="24"/>
          <w:szCs w:val="20"/>
        </w:rPr>
        <w:t>, Giulio Einaudi Ed., Torino</w:t>
      </w:r>
      <w:r>
        <w:rPr>
          <w:rFonts w:ascii="Times New Roman" w:hAnsi="Times New Roman"/>
          <w:sz w:val="24"/>
          <w:szCs w:val="20"/>
        </w:rPr>
        <w:t>, 2003</w:t>
      </w:r>
      <w:r w:rsidRPr="00834142">
        <w:rPr>
          <w:rFonts w:ascii="Times New Roman" w:hAnsi="Times New Roman"/>
          <w:sz w:val="24"/>
          <w:szCs w:val="20"/>
        </w:rPr>
        <w:t>.</w:t>
      </w:r>
    </w:p>
    <w:p w:rsidR="00570807" w:rsidRPr="00834142" w:rsidRDefault="00570807" w:rsidP="00570807">
      <w:pPr>
        <w:pStyle w:val="Nessunaspaziatura"/>
        <w:spacing w:line="360" w:lineRule="auto"/>
        <w:jc w:val="both"/>
        <w:rPr>
          <w:rFonts w:ascii="Times New Roman" w:hAnsi="Times New Roman"/>
          <w:sz w:val="24"/>
          <w:szCs w:val="20"/>
        </w:rPr>
      </w:pPr>
      <w:r>
        <w:rPr>
          <w:rFonts w:ascii="Times New Roman" w:hAnsi="Times New Roman"/>
          <w:sz w:val="24"/>
          <w:szCs w:val="20"/>
        </w:rPr>
        <w:t>SINGER P.</w:t>
      </w:r>
      <w:r w:rsidRPr="00834142">
        <w:rPr>
          <w:rFonts w:ascii="Times New Roman" w:hAnsi="Times New Roman"/>
          <w:sz w:val="24"/>
          <w:szCs w:val="20"/>
        </w:rPr>
        <w:t xml:space="preserve">, </w:t>
      </w:r>
      <w:r w:rsidRPr="00834142">
        <w:rPr>
          <w:rFonts w:ascii="Times New Roman" w:hAnsi="Times New Roman"/>
          <w:i/>
          <w:sz w:val="24"/>
          <w:szCs w:val="20"/>
        </w:rPr>
        <w:t>Salvare una vita si può. Agire ora per cancellare la povertà</w:t>
      </w:r>
      <w:r w:rsidRPr="00834142">
        <w:rPr>
          <w:rFonts w:ascii="Times New Roman" w:hAnsi="Times New Roman"/>
          <w:sz w:val="24"/>
          <w:szCs w:val="20"/>
        </w:rPr>
        <w:t xml:space="preserve">, Il Saggiatore, </w:t>
      </w:r>
      <w:r>
        <w:rPr>
          <w:rFonts w:ascii="Times New Roman" w:hAnsi="Times New Roman"/>
          <w:sz w:val="24"/>
          <w:szCs w:val="20"/>
        </w:rPr>
        <w:t>Milano, 2009.</w:t>
      </w:r>
    </w:p>
    <w:p w:rsidR="00570807" w:rsidRPr="005D4668" w:rsidRDefault="00570807" w:rsidP="00570807">
      <w:pPr>
        <w:widowControl w:val="0"/>
        <w:autoSpaceDE w:val="0"/>
        <w:autoSpaceDN w:val="0"/>
        <w:adjustRightInd w:val="0"/>
        <w:spacing w:line="360" w:lineRule="auto"/>
        <w:jc w:val="both"/>
        <w:rPr>
          <w:rFonts w:ascii="Times New Roman" w:hAnsi="Times New Roman" w:cs="Arial"/>
          <w:szCs w:val="22"/>
          <w:u w:color="515151"/>
        </w:rPr>
      </w:pPr>
      <w:r w:rsidRPr="00834142">
        <w:rPr>
          <w:rFonts w:ascii="Times New Roman" w:hAnsi="Times New Roman" w:cs="Times New Roman"/>
          <w:bCs/>
        </w:rPr>
        <w:t xml:space="preserve">WITTGENSTEIN L., </w:t>
      </w:r>
      <w:r w:rsidRPr="005D4668">
        <w:rPr>
          <w:rFonts w:ascii="Times New Roman" w:hAnsi="Times New Roman"/>
          <w:i/>
        </w:rPr>
        <w:t>Tractatus logic</w:t>
      </w:r>
      <w:r>
        <w:rPr>
          <w:rFonts w:ascii="Times New Roman" w:hAnsi="Times New Roman"/>
          <w:i/>
        </w:rPr>
        <w:t>o-philosophicus e Quaderni 1914-</w:t>
      </w:r>
      <w:r w:rsidRPr="005D4668">
        <w:rPr>
          <w:rFonts w:ascii="Times New Roman" w:hAnsi="Times New Roman"/>
          <w:i/>
        </w:rPr>
        <w:t>1916</w:t>
      </w:r>
      <w:r w:rsidRPr="00834142">
        <w:rPr>
          <w:rFonts w:ascii="Times New Roman" w:hAnsi="Times New Roman"/>
        </w:rPr>
        <w:t xml:space="preserve">, </w:t>
      </w:r>
      <w:r w:rsidRPr="005D4668">
        <w:rPr>
          <w:rFonts w:ascii="Times New Roman" w:hAnsi="Times New Roman" w:cs="Arial"/>
          <w:szCs w:val="22"/>
          <w:u w:color="515151"/>
        </w:rPr>
        <w:t>Piccola Biblioteca Einaudi, Torino</w:t>
      </w:r>
      <w:r>
        <w:rPr>
          <w:rFonts w:ascii="Times New Roman" w:hAnsi="Times New Roman" w:cs="Arial"/>
          <w:szCs w:val="22"/>
          <w:u w:color="515151"/>
        </w:rPr>
        <w:t xml:space="preserve">, </w:t>
      </w:r>
      <w:r w:rsidRPr="005D4668">
        <w:rPr>
          <w:rFonts w:ascii="Times New Roman" w:hAnsi="Times New Roman" w:cs="Arial"/>
          <w:szCs w:val="22"/>
        </w:rPr>
        <w:t>2009</w:t>
      </w:r>
      <w:r w:rsidRPr="005D4668">
        <w:rPr>
          <w:rFonts w:ascii="Times New Roman" w:hAnsi="Times New Roman" w:cs="Arial"/>
          <w:szCs w:val="22"/>
          <w:u w:color="515151"/>
        </w:rPr>
        <w:t>.</w:t>
      </w:r>
    </w:p>
    <w:p w:rsidR="00E10E6E" w:rsidRDefault="007B10BD" w:rsidP="00E10E6E">
      <w:pPr>
        <w:jc w:val="center"/>
        <w:rPr>
          <w:rFonts w:ascii="Times New Roman" w:hAnsi="Times New Roman"/>
        </w:rPr>
      </w:pPr>
      <w:r>
        <w:rPr>
          <w:rFonts w:ascii="Times New Roman" w:hAnsi="Times New Roman"/>
        </w:rPr>
        <w:br w:type="page"/>
      </w:r>
      <w:r w:rsidR="00E10E6E">
        <w:rPr>
          <w:rFonts w:ascii="Times New Roman" w:hAnsi="Times New Roman"/>
        </w:rPr>
        <w:t>ABSTRACT</w:t>
      </w:r>
    </w:p>
    <w:p w:rsidR="00E10E6E" w:rsidRDefault="00E10E6E" w:rsidP="00FA6221">
      <w:pPr>
        <w:jc w:val="both"/>
        <w:rPr>
          <w:rFonts w:ascii="Times New Roman" w:hAnsi="Times New Roman"/>
        </w:rPr>
      </w:pPr>
    </w:p>
    <w:p w:rsidR="00FA6221" w:rsidRDefault="00FA6221" w:rsidP="00FA6221">
      <w:pPr>
        <w:jc w:val="both"/>
        <w:rPr>
          <w:rFonts w:ascii="Times New Roman" w:hAnsi="Times New Roman"/>
          <w:szCs w:val="22"/>
        </w:rPr>
      </w:pPr>
      <w:r w:rsidRPr="00E77E56">
        <w:rPr>
          <w:rFonts w:ascii="Times New Roman" w:hAnsi="Times New Roman"/>
        </w:rPr>
        <w:t>nome autore</w:t>
      </w:r>
      <w:r w:rsidRPr="00E77E56">
        <w:rPr>
          <w:rFonts w:ascii="Times New Roman" w:hAnsi="Times New Roman"/>
          <w:szCs w:val="22"/>
        </w:rPr>
        <w:t xml:space="preserve"> </w:t>
      </w:r>
    </w:p>
    <w:p w:rsidR="00FA6221" w:rsidRPr="00E77E56" w:rsidRDefault="00FA6221" w:rsidP="00FA6221">
      <w:pPr>
        <w:jc w:val="both"/>
        <w:rPr>
          <w:rFonts w:ascii="Times New Roman" w:hAnsi="Times New Roman"/>
          <w:szCs w:val="22"/>
        </w:rPr>
      </w:pPr>
      <w:r w:rsidRPr="00E77E56">
        <w:rPr>
          <w:rFonts w:ascii="Times New Roman" w:hAnsi="Times New Roman"/>
          <w:szCs w:val="22"/>
        </w:rPr>
        <w:t>PAPPALARDO MARIA LAURA/HALL RALPH</w:t>
      </w:r>
    </w:p>
    <w:p w:rsidR="00FA6221" w:rsidRDefault="00FA6221" w:rsidP="00FA6221">
      <w:pPr>
        <w:pStyle w:val="NormaleWeb"/>
        <w:spacing w:before="2" w:after="2"/>
        <w:jc w:val="both"/>
        <w:rPr>
          <w:rFonts w:ascii="Times New Roman" w:hAnsi="Times New Roman"/>
          <w:sz w:val="24"/>
        </w:rPr>
      </w:pPr>
      <w:r w:rsidRPr="00E77E56">
        <w:rPr>
          <w:rFonts w:ascii="Times New Roman" w:hAnsi="Times New Roman"/>
          <w:sz w:val="24"/>
        </w:rPr>
        <w:t xml:space="preserve">titolo del contributo </w:t>
      </w:r>
    </w:p>
    <w:p w:rsidR="00FA6221" w:rsidRPr="00E77E56" w:rsidRDefault="00FA6221" w:rsidP="00FA6221">
      <w:pPr>
        <w:pStyle w:val="NormaleWeb"/>
        <w:spacing w:before="2" w:after="2"/>
        <w:jc w:val="both"/>
        <w:rPr>
          <w:rFonts w:ascii="Times New Roman" w:hAnsi="Times New Roman"/>
          <w:sz w:val="24"/>
          <w:szCs w:val="22"/>
        </w:rPr>
      </w:pPr>
      <w:r w:rsidRPr="00E77E56">
        <w:rPr>
          <w:rFonts w:ascii="Times New Roman" w:hAnsi="Times New Roman"/>
          <w:sz w:val="24"/>
          <w:szCs w:val="22"/>
        </w:rPr>
        <w:t xml:space="preserve">INTERPRETARE IL DISAGIO DEL PAESAGGIO ATTRAVERSO L’ARTE CONCETTUALE PER UNO SVILUPPO SOSTENIBILE DELLA SOCIETA’ E DEL TERRITORIO </w:t>
      </w:r>
    </w:p>
    <w:p w:rsidR="00FA6221" w:rsidRPr="00E77E56" w:rsidRDefault="00FA6221" w:rsidP="00FA6221">
      <w:pPr>
        <w:jc w:val="both"/>
        <w:rPr>
          <w:rFonts w:ascii="Times New Roman" w:hAnsi="Times New Roman"/>
          <w:lang w:val="en-US"/>
        </w:rPr>
      </w:pPr>
      <w:r w:rsidRPr="00E77E56">
        <w:rPr>
          <w:rFonts w:ascii="Times New Roman" w:hAnsi="Times New Roman"/>
          <w:lang w:val="en-US"/>
        </w:rPr>
        <w:t>INTERPRETING THE DISCOMFORT OF LANDSCAPE THROUGH ART CONCEPTUAL FOR SUSTAINABLE DEVELOPMENT OF  SOCIET Y AND TERRITORY</w:t>
      </w:r>
    </w:p>
    <w:p w:rsidR="00FA6221" w:rsidRDefault="00FA6221" w:rsidP="00FA6221">
      <w:pPr>
        <w:jc w:val="both"/>
        <w:rPr>
          <w:rFonts w:ascii="Times New Roman" w:hAnsi="Times New Roman"/>
        </w:rPr>
      </w:pPr>
      <w:r w:rsidRPr="00E77E56">
        <w:rPr>
          <w:rFonts w:ascii="Times New Roman" w:hAnsi="Times New Roman"/>
        </w:rPr>
        <w:t xml:space="preserve">istituzione di appartenenza </w:t>
      </w:r>
    </w:p>
    <w:p w:rsidR="00FA6221" w:rsidRDefault="00FA6221" w:rsidP="00FA6221">
      <w:pPr>
        <w:jc w:val="both"/>
        <w:rPr>
          <w:rFonts w:ascii="Times New Roman" w:hAnsi="Times New Roman"/>
        </w:rPr>
      </w:pPr>
      <w:r w:rsidRPr="00E77E56">
        <w:rPr>
          <w:rFonts w:ascii="Times New Roman" w:hAnsi="Times New Roman"/>
        </w:rPr>
        <w:t xml:space="preserve">DIPARTIMENTO CULTURE E CIVILTA’ </w:t>
      </w:r>
    </w:p>
    <w:p w:rsidR="00FA6221" w:rsidRPr="00E77E56" w:rsidRDefault="00FA6221" w:rsidP="00FA6221">
      <w:pPr>
        <w:jc w:val="both"/>
        <w:rPr>
          <w:rFonts w:ascii="Times New Roman" w:hAnsi="Times New Roman"/>
        </w:rPr>
      </w:pPr>
      <w:r w:rsidRPr="00E77E56">
        <w:rPr>
          <w:rFonts w:ascii="Times New Roman" w:hAnsi="Times New Roman"/>
        </w:rPr>
        <w:t>UNIVERSITA’ DI VERONA</w:t>
      </w:r>
    </w:p>
    <w:p w:rsidR="00FA6221" w:rsidRDefault="00FA6221" w:rsidP="00FA6221">
      <w:pPr>
        <w:jc w:val="both"/>
        <w:rPr>
          <w:rFonts w:ascii="Times New Roman" w:hAnsi="Times New Roman"/>
        </w:rPr>
      </w:pPr>
      <w:r w:rsidRPr="00E77E56">
        <w:rPr>
          <w:rFonts w:ascii="Times New Roman" w:hAnsi="Times New Roman"/>
        </w:rPr>
        <w:t xml:space="preserve">email </w:t>
      </w:r>
    </w:p>
    <w:p w:rsidR="00FA6221" w:rsidRPr="00E77E56" w:rsidRDefault="00FA6221" w:rsidP="00FA6221">
      <w:pPr>
        <w:jc w:val="both"/>
        <w:rPr>
          <w:rFonts w:ascii="Times New Roman" w:hAnsi="Times New Roman"/>
        </w:rPr>
      </w:pPr>
      <w:r w:rsidRPr="00E77E56">
        <w:rPr>
          <w:rFonts w:ascii="Times New Roman" w:hAnsi="Times New Roman"/>
        </w:rPr>
        <w:t>maria.pappalardo@univr.it</w:t>
      </w:r>
    </w:p>
    <w:p w:rsidR="00FA6221" w:rsidRDefault="00FA6221" w:rsidP="00FA6221">
      <w:pPr>
        <w:jc w:val="both"/>
        <w:rPr>
          <w:rFonts w:ascii="Times New Roman" w:hAnsi="Times New Roman"/>
        </w:rPr>
      </w:pPr>
      <w:r w:rsidRPr="00E77E56">
        <w:rPr>
          <w:rFonts w:ascii="Times New Roman" w:hAnsi="Times New Roman"/>
        </w:rPr>
        <w:t xml:space="preserve">telefono </w:t>
      </w:r>
    </w:p>
    <w:p w:rsidR="00FA6221" w:rsidRPr="00E77E56" w:rsidRDefault="00FA6221" w:rsidP="00FA6221">
      <w:pPr>
        <w:jc w:val="both"/>
        <w:rPr>
          <w:rFonts w:ascii="Times New Roman" w:hAnsi="Times New Roman"/>
        </w:rPr>
      </w:pPr>
      <w:r w:rsidRPr="00E77E56">
        <w:rPr>
          <w:rFonts w:ascii="Times New Roman" w:hAnsi="Times New Roman"/>
        </w:rPr>
        <w:t>045 - 8028301</w:t>
      </w:r>
    </w:p>
    <w:p w:rsidR="00FA6221" w:rsidRPr="00E77E56" w:rsidRDefault="00FA6221" w:rsidP="00FA6221">
      <w:pPr>
        <w:pStyle w:val="NormaleWeb"/>
        <w:spacing w:before="2" w:after="2"/>
        <w:jc w:val="both"/>
        <w:rPr>
          <w:rFonts w:ascii="Times New Roman" w:hAnsi="Times New Roman"/>
          <w:sz w:val="24"/>
        </w:rPr>
      </w:pPr>
      <w:r w:rsidRPr="00E77E56">
        <w:rPr>
          <w:rFonts w:ascii="Times New Roman" w:hAnsi="Times New Roman"/>
          <w:sz w:val="24"/>
        </w:rPr>
        <w:t xml:space="preserve">sessione scelta </w:t>
      </w:r>
    </w:p>
    <w:p w:rsidR="00FA6221" w:rsidRPr="00E77E56" w:rsidRDefault="00E10E6E" w:rsidP="00FA6221">
      <w:pPr>
        <w:pStyle w:val="NormaleWeb"/>
        <w:spacing w:before="2" w:after="2"/>
        <w:jc w:val="both"/>
        <w:rPr>
          <w:rFonts w:ascii="Times New Roman" w:hAnsi="Times New Roman"/>
          <w:sz w:val="24"/>
          <w:szCs w:val="24"/>
        </w:rPr>
      </w:pPr>
      <w:r>
        <w:rPr>
          <w:rFonts w:ascii="Times New Roman" w:hAnsi="Times New Roman"/>
          <w:sz w:val="24"/>
          <w:szCs w:val="24"/>
        </w:rPr>
        <w:t xml:space="preserve">Capitale Umano / </w:t>
      </w:r>
      <w:r w:rsidR="00FA6221" w:rsidRPr="00E77E56">
        <w:rPr>
          <w:rFonts w:ascii="Times New Roman" w:hAnsi="Times New Roman"/>
          <w:sz w:val="24"/>
          <w:szCs w:val="24"/>
        </w:rPr>
        <w:t>Valore Aggiunto Territoriale</w:t>
      </w:r>
    </w:p>
    <w:p w:rsidR="00FA6221" w:rsidRPr="00E77E56" w:rsidRDefault="00FA6221" w:rsidP="00FA6221">
      <w:pPr>
        <w:pStyle w:val="NormaleWeb"/>
        <w:spacing w:before="2" w:after="2"/>
        <w:jc w:val="both"/>
        <w:rPr>
          <w:rFonts w:ascii="Times New Roman" w:hAnsi="Times New Roman"/>
          <w:sz w:val="24"/>
        </w:rPr>
      </w:pPr>
      <w:r w:rsidRPr="00E77E56">
        <w:rPr>
          <w:rFonts w:ascii="Times New Roman" w:hAnsi="Times New Roman"/>
          <w:sz w:val="24"/>
          <w:szCs w:val="24"/>
        </w:rPr>
        <w:t xml:space="preserve">Human Capital </w:t>
      </w:r>
      <w:r w:rsidR="00E10E6E">
        <w:rPr>
          <w:rFonts w:ascii="Times New Roman" w:hAnsi="Times New Roman"/>
          <w:sz w:val="24"/>
          <w:szCs w:val="24"/>
        </w:rPr>
        <w:t>/</w:t>
      </w:r>
      <w:r w:rsidRPr="00E77E56">
        <w:rPr>
          <w:rFonts w:ascii="Times New Roman" w:hAnsi="Times New Roman"/>
          <w:sz w:val="24"/>
          <w:szCs w:val="24"/>
        </w:rPr>
        <w:t xml:space="preserve"> Value Added </w:t>
      </w:r>
    </w:p>
    <w:p w:rsidR="00FA6221" w:rsidRPr="00E77E56" w:rsidRDefault="00FA6221" w:rsidP="00FA6221">
      <w:pPr>
        <w:jc w:val="both"/>
        <w:rPr>
          <w:rFonts w:ascii="Times New Roman" w:hAnsi="Times New Roman"/>
        </w:rPr>
      </w:pPr>
      <w:r w:rsidRPr="00E77E56">
        <w:rPr>
          <w:rFonts w:ascii="Times New Roman" w:hAnsi="Times New Roman"/>
        </w:rPr>
        <w:t xml:space="preserve">parole chiave </w:t>
      </w:r>
    </w:p>
    <w:p w:rsidR="00FA6221" w:rsidRPr="00E77E56" w:rsidRDefault="00FA6221" w:rsidP="00FA6221">
      <w:pPr>
        <w:jc w:val="both"/>
        <w:rPr>
          <w:rFonts w:ascii="Times New Roman" w:hAnsi="Times New Roman"/>
          <w:szCs w:val="22"/>
        </w:rPr>
      </w:pPr>
      <w:r w:rsidRPr="00E77E56">
        <w:rPr>
          <w:rFonts w:ascii="Times New Roman" w:hAnsi="Times New Roman"/>
          <w:szCs w:val="22"/>
        </w:rPr>
        <w:t>PAESAGGIO/ARTE CONCETTUALE/SVILUPPO SOSTENIBILE</w:t>
      </w:r>
    </w:p>
    <w:p w:rsidR="00FA6221" w:rsidRPr="00E77E56" w:rsidRDefault="00FA6221" w:rsidP="00FA6221">
      <w:pPr>
        <w:jc w:val="both"/>
        <w:rPr>
          <w:rFonts w:ascii="Times New Roman" w:hAnsi="Times New Roman"/>
        </w:rPr>
      </w:pPr>
      <w:r w:rsidRPr="00E77E56">
        <w:rPr>
          <w:rFonts w:ascii="Times New Roman" w:hAnsi="Times New Roman"/>
          <w:lang w:val="en-US"/>
        </w:rPr>
        <w:t>LANDSCAPE /ART CONCEPTUAL /SUSTAINABLE DEVELOPMENT</w:t>
      </w:r>
    </w:p>
    <w:p w:rsidR="00FA6221" w:rsidRPr="00E77E56" w:rsidRDefault="009D3AB1" w:rsidP="00FA6221">
      <w:pPr>
        <w:jc w:val="both"/>
        <w:rPr>
          <w:rFonts w:ascii="Times New Roman" w:hAnsi="Times New Roman"/>
        </w:rPr>
      </w:pPr>
      <w:r>
        <w:rPr>
          <w:rFonts w:ascii="Times New Roman" w:hAnsi="Times New Roman"/>
        </w:rPr>
        <w:t xml:space="preserve">Settori/sottosettori </w:t>
      </w:r>
      <w:r w:rsidR="00C94231">
        <w:rPr>
          <w:rFonts w:ascii="Times New Roman" w:hAnsi="Times New Roman"/>
        </w:rPr>
        <w:t>ERC: SH3_1</w:t>
      </w:r>
    </w:p>
    <w:p w:rsidR="00FA6221" w:rsidRPr="00E77E56" w:rsidRDefault="00FA6221" w:rsidP="00FA6221">
      <w:pPr>
        <w:jc w:val="both"/>
        <w:rPr>
          <w:rFonts w:ascii="Times New Roman" w:hAnsi="Times New Roman"/>
          <w:szCs w:val="32"/>
        </w:rPr>
      </w:pPr>
      <w:r>
        <w:rPr>
          <w:rFonts w:ascii="Times New Roman" w:hAnsi="Times New Roman"/>
          <w:szCs w:val="32"/>
        </w:rPr>
        <w:br w:type="page"/>
      </w:r>
    </w:p>
    <w:p w:rsidR="00FA6221" w:rsidRPr="00E77E56" w:rsidRDefault="00FA6221" w:rsidP="00FA6221">
      <w:pPr>
        <w:pStyle w:val="NormaleWeb"/>
        <w:spacing w:before="2" w:after="2"/>
        <w:jc w:val="both"/>
        <w:rPr>
          <w:rFonts w:ascii="Times New Roman" w:hAnsi="Times New Roman"/>
          <w:sz w:val="24"/>
        </w:rPr>
      </w:pPr>
      <w:r w:rsidRPr="00E77E56">
        <w:rPr>
          <w:rFonts w:ascii="Times New Roman" w:hAnsi="Times New Roman"/>
          <w:sz w:val="24"/>
          <w:szCs w:val="22"/>
        </w:rPr>
        <w:t>PAPPALARDO MARIA LAURA, HALL RALPH, INTERPRETARE IL DISAGIO DEL PAESAGGIO ATTRAVERSO L’ARTE CONCETTUALE PER UNO SVILUPPO SOSTENIBILE DELLA SOCIETA’ E DEL TERRITORIO</w:t>
      </w:r>
    </w:p>
    <w:p w:rsidR="00FA6221" w:rsidRPr="00E77E56" w:rsidRDefault="00FA6221" w:rsidP="00FA6221">
      <w:pPr>
        <w:jc w:val="both"/>
        <w:rPr>
          <w:rFonts w:ascii="Times New Roman" w:hAnsi="Times New Roman"/>
          <w:szCs w:val="32"/>
        </w:rPr>
      </w:pPr>
      <w:r w:rsidRPr="00E77E56">
        <w:rPr>
          <w:rFonts w:ascii="Times New Roman" w:hAnsi="Times New Roman"/>
          <w:szCs w:val="32"/>
        </w:rPr>
        <w:t xml:space="preserve"> </w:t>
      </w:r>
    </w:p>
    <w:p w:rsidR="00FA6221" w:rsidRPr="00E77E56" w:rsidRDefault="00FA6221" w:rsidP="00FA6221">
      <w:pPr>
        <w:jc w:val="both"/>
        <w:rPr>
          <w:rFonts w:ascii="Times New Roman" w:hAnsi="Times New Roman"/>
          <w:szCs w:val="32"/>
        </w:rPr>
      </w:pPr>
    </w:p>
    <w:p w:rsidR="00FA6221" w:rsidRPr="00E77E56" w:rsidRDefault="00FA6221" w:rsidP="00FA6221">
      <w:pPr>
        <w:jc w:val="both"/>
        <w:rPr>
          <w:rFonts w:ascii="Times New Roman" w:hAnsi="Times New Roman"/>
          <w:bCs/>
          <w:szCs w:val="26"/>
        </w:rPr>
      </w:pPr>
      <w:r w:rsidRPr="00E77E56">
        <w:rPr>
          <w:rFonts w:ascii="Times New Roman" w:hAnsi="Times New Roman"/>
          <w:szCs w:val="32"/>
        </w:rPr>
        <w:t>Con il presente contributo si intende proseguire l’analisi avviata i</w:t>
      </w:r>
      <w:r w:rsidRPr="00E77E56">
        <w:rPr>
          <w:rFonts w:ascii="Times New Roman" w:hAnsi="Times New Roman"/>
          <w:iCs/>
        </w:rPr>
        <w:t xml:space="preserve">n occasione del </w:t>
      </w:r>
      <w:r w:rsidRPr="00E77E56">
        <w:rPr>
          <w:rFonts w:ascii="Times New Roman" w:hAnsi="Times New Roman"/>
        </w:rPr>
        <w:t>XIX Convegno Internazionale Interdisciplinare</w:t>
      </w:r>
      <w:r w:rsidRPr="00E77E56">
        <w:rPr>
          <w:rFonts w:ascii="Times New Roman" w:hAnsi="Times New Roman"/>
          <w:iCs/>
        </w:rPr>
        <w:t xml:space="preserve"> </w:t>
      </w:r>
      <w:r w:rsidRPr="00E77E56">
        <w:rPr>
          <w:rFonts w:ascii="Times New Roman" w:hAnsi="Times New Roman"/>
        </w:rPr>
        <w:t>“Il punto di svolta del Mosaico paesistico-culturale: Rinascimento Rivelazione Resilienza</w:t>
      </w:r>
      <w:r w:rsidRPr="00E77E56">
        <w:rPr>
          <w:rFonts w:ascii="Times New Roman" w:hAnsi="Times New Roman"/>
          <w:iCs/>
        </w:rPr>
        <w:t xml:space="preserve">” </w:t>
      </w:r>
      <w:r w:rsidRPr="00E77E56">
        <w:rPr>
          <w:rFonts w:ascii="Times New Roman" w:hAnsi="Times New Roman"/>
          <w:lang w:val="en-US"/>
        </w:rPr>
        <w:t>tenutosi a Napoli nel 2015 a cura di IPSAPA</w:t>
      </w:r>
      <w:r w:rsidRPr="00E77E56">
        <w:rPr>
          <w:rFonts w:ascii="Times New Roman" w:hAnsi="Times New Roman"/>
          <w:iCs/>
        </w:rPr>
        <w:t xml:space="preserve"> nel quale gli Autori hanno avviato una riflessione sull’arte concettuale come espressione del disagio del paesaggio</w:t>
      </w:r>
      <w:r w:rsidRPr="00E77E56">
        <w:rPr>
          <w:rFonts w:ascii="Times New Roman" w:hAnsi="Times New Roman"/>
          <w:bCs/>
          <w:szCs w:val="26"/>
        </w:rPr>
        <w:t xml:space="preserve">. </w:t>
      </w:r>
    </w:p>
    <w:p w:rsidR="00FA6221" w:rsidRPr="00E77E56" w:rsidRDefault="00FA6221" w:rsidP="00FA6221">
      <w:pPr>
        <w:jc w:val="both"/>
        <w:rPr>
          <w:rFonts w:ascii="Times New Roman" w:hAnsi="Times New Roman"/>
          <w:szCs w:val="32"/>
        </w:rPr>
      </w:pPr>
      <w:r w:rsidRPr="00E77E56">
        <w:rPr>
          <w:rFonts w:ascii="Times New Roman" w:hAnsi="Times New Roman"/>
          <w:szCs w:val="32"/>
        </w:rPr>
        <w:t xml:space="preserve">Rileggendo “Animal liberation” l’opera scritta da Piter Singer nel 1975 e reinterpretandola in chiave particolarmente originale l’artista Ralph Hall nel 2011 inizia a realizzare opere in ceramica che slegandosi dalle tendenze artistiche comuni, seguendo le linearità estetiche della moda, esprimono la violenza folle e illogica operata dagli uomini sugli animali. </w:t>
      </w:r>
    </w:p>
    <w:p w:rsidR="00FA6221" w:rsidRPr="00E77E56" w:rsidRDefault="00FA6221" w:rsidP="00FA6221">
      <w:pPr>
        <w:jc w:val="both"/>
        <w:rPr>
          <w:rFonts w:ascii="Times New Roman" w:hAnsi="Times New Roman"/>
          <w:szCs w:val="32"/>
        </w:rPr>
      </w:pPr>
      <w:r w:rsidRPr="00E77E56">
        <w:rPr>
          <w:rFonts w:ascii="Times New Roman" w:hAnsi="Times New Roman"/>
          <w:szCs w:val="32"/>
        </w:rPr>
        <w:t xml:space="preserve">La volontà di denunciare le aggressioni compiute, ieri e oggi, in forme e modi differenti sulla natura, diviene strumento per riscoprire, aggiornato e arricchito delle competenze attuali, il paesaggio e le sue valenze più nascoste, facendolo divenire la base su cui fare esplodere una nuova espressione artistica. </w:t>
      </w:r>
    </w:p>
    <w:p w:rsidR="00FA6221" w:rsidRPr="00E77E56" w:rsidRDefault="00FA6221" w:rsidP="00FA6221">
      <w:pPr>
        <w:jc w:val="both"/>
        <w:rPr>
          <w:rFonts w:ascii="Times New Roman" w:hAnsi="Times New Roman" w:cs="Verdana"/>
          <w:szCs w:val="26"/>
        </w:rPr>
      </w:pPr>
      <w:r w:rsidRPr="00E77E56">
        <w:rPr>
          <w:rFonts w:ascii="Times New Roman" w:hAnsi="Times New Roman"/>
          <w:szCs w:val="32"/>
        </w:rPr>
        <w:t xml:space="preserve">La lettura e l’interpretazione dei segni che l’uomo ha impresso sul pianeta nel corso del tempo consente di rivedere il paesaggio non solo in senso conservativo, ma facendolo anche rientrare nella nostra attività del presente. Utile analizzare come, mentre </w:t>
      </w:r>
      <w:r w:rsidRPr="00E77E56">
        <w:rPr>
          <w:rFonts w:ascii="Times New Roman" w:hAnsi="Times New Roman" w:cs="Verdana"/>
          <w:szCs w:val="26"/>
        </w:rPr>
        <w:t xml:space="preserve">la società muta, il paesaggio cambi con essa, sia sotto il profilo formale che strutturale e gli elementi che lo compongono si deformino e degradino irrimediabilmente. Il paesaggio si trasforma in quanto mutano i ruoli, ossia i significati, le funzioni dei suoi elementi, a causa del modificarsi delle relazioni (o dei legami) che intercorrono tra gli uomini, tra le cose e tra gli uomini e le cose. Interessante quindi uno studio del paesaggio capace di cogliere i diversi livelli di durata, dove la loro ricostruzione permette di individuare il senso del paesaggio anche attraverso opere di arte concettuale. </w:t>
      </w:r>
    </w:p>
    <w:p w:rsidR="00FA6221" w:rsidRPr="00E77E56" w:rsidRDefault="00FA6221" w:rsidP="00FA6221">
      <w:pPr>
        <w:jc w:val="both"/>
        <w:rPr>
          <w:rFonts w:ascii="Times New Roman" w:hAnsi="Times New Roman" w:cs="Verdana"/>
          <w:szCs w:val="26"/>
        </w:rPr>
      </w:pPr>
      <w:r w:rsidRPr="00E77E56">
        <w:rPr>
          <w:rFonts w:ascii="Times New Roman" w:hAnsi="Times New Roman" w:cs="Verdana"/>
          <w:szCs w:val="26"/>
        </w:rPr>
        <w:t>Nell’ultimo secolo le pressioni derivate al paesaggio dalla rapida crescita urbana, industriale e infrastrutturale hanno prodotto drammatiche trasformazioni nell’uso dei suoli e situazioni di profonda crisi per la sopravvivenza di molte specie animali. La velocità di tale trasformazione, possibile in virtù dell’apporto sempre maggiore di energia esterna al sistema, produce un’immensa perdita d’informazione; tali trasformazioni si compiono ignorando il sistema ambientale e paesaggistico di partenza, la sua storia, le sue risorse. Si assiste ad un rimescolamento degli elementi classici che compongono il paesaggio, aumenta il disordine e gli elementi presenti in esso sono incapaci di interagire positivamente tra loro. Si arriva ad una vera e propria destrutturazione del sistema ambientale e alla scomparsa delle relazioni elementari tra gli ecosistemi che lo compongono. Se le società percepiscono tali situazioni in termini di disorientamento, eccessi di stimoli visivi e uditivi, difficoltà nel decodificare i messaggi trasmessi dal paesaggio, per gli animali la situazione diventa ancora più drammatica, ma per entrambi risulta legata alle probabilità di sopravvivenza degli esseri viventi, di TUTTI, gli esseri viventi, sul pianeta.</w:t>
      </w:r>
    </w:p>
    <w:p w:rsidR="00FA6221" w:rsidRPr="00E77E56" w:rsidRDefault="00FA6221" w:rsidP="00FA6221">
      <w:pPr>
        <w:jc w:val="both"/>
        <w:rPr>
          <w:rFonts w:ascii="Times New Roman" w:hAnsi="Times New Roman"/>
          <w:lang w:val="en-US"/>
        </w:rPr>
      </w:pPr>
    </w:p>
    <w:p w:rsidR="00FA6221" w:rsidRPr="00E77E56" w:rsidRDefault="00FA6221" w:rsidP="00FA6221">
      <w:pPr>
        <w:jc w:val="both"/>
        <w:rPr>
          <w:rFonts w:ascii="Times New Roman" w:hAnsi="Times New Roman"/>
          <w:lang w:val="en-US"/>
        </w:rPr>
      </w:pPr>
    </w:p>
    <w:p w:rsidR="00FA6221" w:rsidRPr="00E77E56" w:rsidRDefault="00FA6221" w:rsidP="00FA6221">
      <w:pPr>
        <w:jc w:val="both"/>
        <w:rPr>
          <w:rFonts w:ascii="Times New Roman" w:hAnsi="Times New Roman"/>
          <w:lang w:val="en-US"/>
        </w:rPr>
      </w:pPr>
      <w:r w:rsidRPr="00E77E56">
        <w:rPr>
          <w:rFonts w:ascii="Times New Roman" w:hAnsi="Times New Roman"/>
          <w:lang w:val="en-US"/>
        </w:rPr>
        <w:br w:type="page"/>
        <w:t>PAPPALARDO MARIA LAURA, RALPH HALL, INTERPRETING THE DISCOMFORT OF LANDSCAPE THROUGH ART CONCEPTUAL FOR SUSTAINABLE DEVELOPMENT OF  SOCIET Y AND TERRITORY</w:t>
      </w:r>
    </w:p>
    <w:p w:rsidR="00FA6221" w:rsidRPr="00E77E56" w:rsidRDefault="00FA6221" w:rsidP="00FA6221">
      <w:pPr>
        <w:jc w:val="both"/>
        <w:rPr>
          <w:rFonts w:ascii="Times New Roman" w:hAnsi="Times New Roman"/>
          <w:lang w:val="en-US"/>
        </w:rPr>
      </w:pPr>
      <w:r w:rsidRPr="00E77E56">
        <w:rPr>
          <w:rFonts w:ascii="Times New Roman" w:hAnsi="Times New Roman"/>
          <w:lang w:val="en-US"/>
        </w:rPr>
        <w:t> </w:t>
      </w:r>
    </w:p>
    <w:p w:rsidR="00FA6221" w:rsidRPr="00E77E56" w:rsidRDefault="00FA6221" w:rsidP="00FA6221">
      <w:pPr>
        <w:jc w:val="both"/>
        <w:rPr>
          <w:rFonts w:ascii="Times New Roman" w:hAnsi="Times New Roman"/>
          <w:lang w:val="en-US"/>
        </w:rPr>
      </w:pPr>
      <w:r w:rsidRPr="00E77E56">
        <w:rPr>
          <w:rFonts w:ascii="Times New Roman" w:hAnsi="Times New Roman"/>
          <w:lang w:val="en-US"/>
        </w:rPr>
        <w:t>With this contribution we intend to continue the analysis started at the XIX International Interdisciplinary Conference "The turning point in the landscape-cultural mosaic: Renaissance Resilience Revelation" held in Naples in 2015 edited by IPSAPA in which the authors have undertaken a reflection on conceptual art as an expression of the landscape discomfort.</w:t>
      </w:r>
    </w:p>
    <w:p w:rsidR="00FA6221" w:rsidRPr="00E77E56" w:rsidRDefault="00FA6221" w:rsidP="00FA6221">
      <w:pPr>
        <w:jc w:val="both"/>
        <w:rPr>
          <w:rFonts w:ascii="Times New Roman" w:hAnsi="Times New Roman"/>
          <w:lang w:val="en-US"/>
        </w:rPr>
      </w:pPr>
      <w:r w:rsidRPr="00E77E56">
        <w:rPr>
          <w:rFonts w:ascii="Times New Roman" w:hAnsi="Times New Roman"/>
          <w:lang w:val="en-US"/>
        </w:rPr>
        <w:t>Rereading "Animal Liberation" the work written by Piter Singer in 1975 and reinterpreting it in a particularly original way the artist Ralph Hall in 2011 begins to make ceramic works that disconnecting themselves from the common artistic trends, following the aesthetic linearity of fashion, express the insane  and illogical violence operated by men on animals.</w:t>
      </w:r>
    </w:p>
    <w:p w:rsidR="00FA6221" w:rsidRPr="00E77E56" w:rsidRDefault="00FA6221" w:rsidP="00FA6221">
      <w:pPr>
        <w:jc w:val="both"/>
        <w:rPr>
          <w:rFonts w:ascii="Times New Roman" w:hAnsi="Times New Roman"/>
          <w:lang w:val="en-US"/>
        </w:rPr>
      </w:pPr>
      <w:r w:rsidRPr="00E77E56">
        <w:rPr>
          <w:rFonts w:ascii="Times New Roman" w:hAnsi="Times New Roman"/>
          <w:lang w:val="en-US"/>
        </w:rPr>
        <w:t>The will to denounce the aggressions carried out on nature yesterday and today, in different forms and ways , becomes an instrument , updated and enhanced of current competences, to rediscover the landscape and its most hidden meanings, making it become the basis on which to burst a new artistic expression.</w:t>
      </w:r>
    </w:p>
    <w:p w:rsidR="00FA6221" w:rsidRPr="00E77E56" w:rsidRDefault="00FA6221" w:rsidP="00FA6221">
      <w:pPr>
        <w:jc w:val="both"/>
        <w:rPr>
          <w:rFonts w:ascii="Times New Roman" w:hAnsi="Times New Roman"/>
          <w:lang w:val="en-US"/>
        </w:rPr>
      </w:pPr>
      <w:r w:rsidRPr="00E77E56">
        <w:rPr>
          <w:rFonts w:ascii="Times New Roman" w:hAnsi="Times New Roman"/>
          <w:lang w:val="en-US"/>
        </w:rPr>
        <w:t>The reading and interpretation of the signs that man has imprinted on the planet over time allows  to review the landscape not only in a conservative sense, but also making it part of our present activities.</w:t>
      </w:r>
    </w:p>
    <w:p w:rsidR="00FA6221" w:rsidRPr="00E77E56" w:rsidRDefault="00FA6221" w:rsidP="00FA6221">
      <w:pPr>
        <w:jc w:val="both"/>
        <w:rPr>
          <w:rFonts w:ascii="Times New Roman" w:hAnsi="Times New Roman"/>
          <w:lang w:val="en-US"/>
        </w:rPr>
      </w:pPr>
      <w:r w:rsidRPr="00E77E56">
        <w:rPr>
          <w:rFonts w:ascii="Times New Roman" w:hAnsi="Times New Roman"/>
          <w:lang w:val="en-US"/>
        </w:rPr>
        <w:t>Useful to analyze how, while the society changes, the landscape changes with it, both at a formal and structural way and the  elements that make up it get deformed and irreparably degrade.</w:t>
      </w:r>
    </w:p>
    <w:p w:rsidR="00FA6221" w:rsidRPr="00E77E56" w:rsidRDefault="00FA6221" w:rsidP="00FA6221">
      <w:pPr>
        <w:pStyle w:val="PreformattatoHTML1"/>
        <w:shd w:val="clear" w:color="auto" w:fill="FFFFFF"/>
        <w:jc w:val="both"/>
        <w:rPr>
          <w:rFonts w:ascii="Times New Roman" w:hAnsi="Times New Roman"/>
          <w:sz w:val="24"/>
          <w:lang w:val="en-GB"/>
        </w:rPr>
      </w:pPr>
      <w:r w:rsidRPr="00E77E56">
        <w:rPr>
          <w:rFonts w:ascii="Times New Roman" w:hAnsi="Times New Roman" w:cs="Times New Roman"/>
          <w:sz w:val="24"/>
          <w:szCs w:val="24"/>
          <w:lang w:val="en-GB"/>
        </w:rPr>
        <w:t>The landscape changes as the roles - i.e. the meanings, the functions of its elements - change, due to the modification in the relationships (or ties) existing among men, things and between people and things. In view of this, a study of the landscape that can capture the different life spans is justified, where their reconstruction allows to identify the sense of the landscape also through the works of conceptual art.</w:t>
      </w:r>
    </w:p>
    <w:p w:rsidR="00FA6221" w:rsidRPr="00E77E56" w:rsidRDefault="00FA6221" w:rsidP="00FA6221">
      <w:pPr>
        <w:jc w:val="both"/>
        <w:rPr>
          <w:rFonts w:ascii="Times New Roman" w:hAnsi="Times New Roman"/>
          <w:lang w:val="en-GB"/>
        </w:rPr>
      </w:pPr>
      <w:r w:rsidRPr="00E77E56">
        <w:rPr>
          <w:rFonts w:ascii="Times New Roman" w:hAnsi="Times New Roman"/>
          <w:lang w:val="en-GB"/>
        </w:rPr>
        <w:t>In the last century the pressures caused on the landscape from the rapid urban, industrial and infrastructural growth have produced dramatic changes in the use of soils and situations of deep crisis for the survival of many animal species. The speed of this processing, possible thank to the ever greater input of external energy to the system, produces an immense loss of information; these transformations are accomplished by ignoring the starting environmental and landscape system , its history, its resources. There is a remixing  of the classic elements that constitute the landscape, the disorder increases  and the elements in it are unable to interact positively among them. There is a real deconstruction of the environmental system and the disappearance of the elementary relationships between the ecosystems that form it. If societies perceive such situations in terms of disorientation, excesses of visual and auditory stimulus, difficulty in decoding messages transmitted by the landscape, for the animals, the situation becomes even more dramatic, but for both it  is tied to the survival  probabilities  of living beings, of ALL living beings on the planet.</w:t>
      </w:r>
    </w:p>
    <w:p w:rsidR="00FA6221" w:rsidRPr="00E77E56" w:rsidRDefault="00FA6221" w:rsidP="00FA6221">
      <w:pPr>
        <w:jc w:val="both"/>
        <w:rPr>
          <w:rFonts w:ascii="Times New Roman" w:hAnsi="Times New Roman"/>
        </w:rPr>
      </w:pPr>
    </w:p>
    <w:p w:rsidR="00FD50DF" w:rsidRPr="002C3210" w:rsidRDefault="00FD50DF" w:rsidP="002C3210">
      <w:pPr>
        <w:spacing w:line="360" w:lineRule="auto"/>
        <w:jc w:val="both"/>
        <w:rPr>
          <w:rFonts w:ascii="Times New Roman" w:hAnsi="Times New Roman"/>
        </w:rPr>
      </w:pPr>
    </w:p>
    <w:sectPr w:rsidR="00FD50DF" w:rsidRPr="002C3210" w:rsidSect="00C00F62">
      <w:pgSz w:w="11900" w:h="16840"/>
      <w:pgMar w:top="1417" w:right="1134" w:bottom="1134" w:left="1134" w:header="708" w:footer="708"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BE36F4">
      <w:r>
        <w:separator/>
      </w:r>
    </w:p>
  </w:endnote>
  <w:endnote w:type="continuationSeparator" w:id="0">
    <w:p w:rsidR="00000000" w:rsidRDefault="00BE36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auto"/>
    <w:pitch w:val="variable"/>
    <w:sig w:usb0="E1002AFF" w:usb1="C000605B" w:usb2="00000029" w:usb3="00000000" w:csb0="000101FF" w:csb1="00000000"/>
  </w:font>
  <w:font w:name="Helvetica">
    <w:panose1 w:val="00000000000000000000"/>
    <w:charset w:val="00"/>
    <w:family w:val="auto"/>
    <w:pitch w:val="variable"/>
    <w:sig w:usb0="E00002FF" w:usb1="5000785B" w:usb2="00000000" w:usb3="00000000" w:csb0="0000019F" w:csb1="00000000"/>
  </w:font>
  <w:font w:name="Georgia">
    <w:panose1 w:val="02040502050405020303"/>
    <w:charset w:val="00"/>
    <w:family w:val="auto"/>
    <w:pitch w:val="variable"/>
    <w:sig w:usb0="00000003" w:usb1="00000000" w:usb2="00000000" w:usb3="00000000" w:csb0="00000001" w:csb1="00000000"/>
  </w:font>
  <w:font w:name="Helvetica Neue">
    <w:panose1 w:val="02000503000000020004"/>
    <w:charset w:val="00"/>
    <w:family w:val="auto"/>
    <w:pitch w:val="variable"/>
    <w:sig w:usb0="80000067" w:usb1="00000000" w:usb2="00000000" w:usb3="00000000" w:csb0="00000001" w:csb1="00000000"/>
  </w:font>
  <w:font w:name="Arial Unicode MS">
    <w:panose1 w:val="020B0604020202020204"/>
    <w:charset w:val="00"/>
    <w:family w:val="auto"/>
    <w:pitch w:val="variable"/>
    <w:sig w:usb0="F7FFAFFF" w:usb1="E9DFFFFF" w:usb2="0000003F" w:usb3="00000000" w:csb0="003F01FF" w:csb1="00000000"/>
  </w:font>
  <w:font w:name="ＭＳ ゴシック">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BE36F4">
      <w:r>
        <w:separator/>
      </w:r>
    </w:p>
  </w:footnote>
  <w:footnote w:type="continuationSeparator" w:id="0">
    <w:p w:rsidR="00000000" w:rsidRDefault="00BE36F4">
      <w:r>
        <w:continuationSeparator/>
      </w:r>
    </w:p>
  </w:footnote>
  <w:footnote w:id="1">
    <w:p w:rsidR="00741A8B" w:rsidRPr="002C3210" w:rsidRDefault="00741A8B" w:rsidP="002C3210">
      <w:pPr>
        <w:pStyle w:val="Testonotaapidipagina"/>
        <w:jc w:val="both"/>
        <w:rPr>
          <w:rFonts w:ascii="Times New Roman" w:hAnsi="Times New Roman"/>
          <w:sz w:val="20"/>
        </w:rPr>
      </w:pPr>
      <w:r w:rsidRPr="002C3210">
        <w:rPr>
          <w:rStyle w:val="Rimandonotaapidipagina"/>
          <w:rFonts w:ascii="Times New Roman" w:hAnsi="Times New Roman"/>
          <w:sz w:val="20"/>
        </w:rPr>
        <w:footnoteRef/>
      </w:r>
      <w:r w:rsidRPr="002C3210">
        <w:rPr>
          <w:rFonts w:ascii="Times New Roman" w:hAnsi="Times New Roman"/>
          <w:sz w:val="20"/>
        </w:rPr>
        <w:t xml:space="preserve"> La ricerca è stata svolta in collaborazione tra i due Autori. La stesura finale spetta a M.L. Pappalardo.</w:t>
      </w:r>
    </w:p>
  </w:footnote>
  <w:footnote w:id="2">
    <w:p w:rsidR="00741A8B" w:rsidRPr="002C3210" w:rsidRDefault="00741A8B" w:rsidP="002C3210">
      <w:pPr>
        <w:widowControl w:val="0"/>
        <w:autoSpaceDE w:val="0"/>
        <w:autoSpaceDN w:val="0"/>
        <w:adjustRightInd w:val="0"/>
        <w:jc w:val="both"/>
        <w:rPr>
          <w:rFonts w:ascii="Times New Roman" w:hAnsi="Times New Roman"/>
          <w:sz w:val="20"/>
        </w:rPr>
      </w:pPr>
      <w:r w:rsidRPr="002C3210">
        <w:rPr>
          <w:rStyle w:val="Rimandonotaapidipagina"/>
          <w:rFonts w:ascii="Times New Roman" w:hAnsi="Times New Roman"/>
          <w:sz w:val="20"/>
        </w:rPr>
        <w:footnoteRef/>
      </w:r>
      <w:r w:rsidRPr="002C3210">
        <w:rPr>
          <w:rFonts w:ascii="Times New Roman" w:hAnsi="Times New Roman"/>
          <w:sz w:val="20"/>
        </w:rPr>
        <w:t xml:space="preserve"> Si ringrazia per la consulenza fornita e il materiale messo a disposizione la Dott.ssa F. Carazzato. </w:t>
      </w:r>
      <w:r w:rsidRPr="002C3210">
        <w:rPr>
          <w:rFonts w:ascii="Times New Roman" w:hAnsi="Times New Roman" w:cs="Times"/>
          <w:sz w:val="20"/>
          <w:szCs w:val="48"/>
        </w:rPr>
        <w:t>F</w:t>
      </w:r>
      <w:r>
        <w:rPr>
          <w:rFonts w:ascii="Times New Roman" w:hAnsi="Times New Roman" w:cs="Times"/>
          <w:sz w:val="20"/>
          <w:szCs w:val="48"/>
        </w:rPr>
        <w:t>ondazione</w:t>
      </w:r>
      <w:r w:rsidRPr="002C3210">
        <w:rPr>
          <w:rFonts w:ascii="Times New Roman" w:hAnsi="Times New Roman" w:cs="Times"/>
          <w:sz w:val="20"/>
          <w:szCs w:val="48"/>
        </w:rPr>
        <w:t xml:space="preserve"> MUSEION. Museo di arte moderna e contemporanea</w:t>
      </w:r>
      <w:r w:rsidRPr="002C3210">
        <w:rPr>
          <w:rFonts w:ascii="Times New Roman" w:hAnsi="Times New Roman" w:cs="Times"/>
          <w:sz w:val="20"/>
          <w:szCs w:val="28"/>
        </w:rPr>
        <w:t>, Bolzano.</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5D11AA"/>
    <w:multiLevelType w:val="multilevel"/>
    <w:tmpl w:val="568819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4C53150"/>
    <w:multiLevelType w:val="multilevel"/>
    <w:tmpl w:val="08BC537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5F074B90"/>
    <w:multiLevelType w:val="hybridMultilevel"/>
    <w:tmpl w:val="369696C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defaultTabStop w:val="708"/>
  <w:hyphenationZone w:val="283"/>
  <w:drawingGridHorizontalSpacing w:val="360"/>
  <w:drawingGridVerticalSpacing w:val="360"/>
  <w:displayHorizontalDrawingGridEvery w:val="0"/>
  <w:displayVerticalDrawingGridEvery w:val="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7824"/>
    <w:rsid w:val="000070CD"/>
    <w:rsid w:val="00016C25"/>
    <w:rsid w:val="0001734C"/>
    <w:rsid w:val="00035FBC"/>
    <w:rsid w:val="000456C3"/>
    <w:rsid w:val="00060E6D"/>
    <w:rsid w:val="000C45A6"/>
    <w:rsid w:val="000E5B09"/>
    <w:rsid w:val="000F03BA"/>
    <w:rsid w:val="00165D0B"/>
    <w:rsid w:val="00177441"/>
    <w:rsid w:val="00183BD5"/>
    <w:rsid w:val="001C59F8"/>
    <w:rsid w:val="001D040E"/>
    <w:rsid w:val="001D2736"/>
    <w:rsid w:val="001F2062"/>
    <w:rsid w:val="001F7824"/>
    <w:rsid w:val="00231692"/>
    <w:rsid w:val="00235409"/>
    <w:rsid w:val="00247EF3"/>
    <w:rsid w:val="002715E6"/>
    <w:rsid w:val="002940B4"/>
    <w:rsid w:val="00295BA7"/>
    <w:rsid w:val="002C3210"/>
    <w:rsid w:val="002D4C76"/>
    <w:rsid w:val="002F483A"/>
    <w:rsid w:val="00345BE6"/>
    <w:rsid w:val="003570FF"/>
    <w:rsid w:val="003806D3"/>
    <w:rsid w:val="003A369F"/>
    <w:rsid w:val="003A58B5"/>
    <w:rsid w:val="003D3D71"/>
    <w:rsid w:val="003E6793"/>
    <w:rsid w:val="00477A6F"/>
    <w:rsid w:val="00495969"/>
    <w:rsid w:val="0049714B"/>
    <w:rsid w:val="004C3F90"/>
    <w:rsid w:val="004F36F9"/>
    <w:rsid w:val="00506E76"/>
    <w:rsid w:val="005104DE"/>
    <w:rsid w:val="00557EF4"/>
    <w:rsid w:val="00564C02"/>
    <w:rsid w:val="00570807"/>
    <w:rsid w:val="0057720C"/>
    <w:rsid w:val="005975CF"/>
    <w:rsid w:val="005E005D"/>
    <w:rsid w:val="005E1877"/>
    <w:rsid w:val="005E4B13"/>
    <w:rsid w:val="005F216E"/>
    <w:rsid w:val="005F3955"/>
    <w:rsid w:val="00601117"/>
    <w:rsid w:val="006063EB"/>
    <w:rsid w:val="0064645E"/>
    <w:rsid w:val="006750F8"/>
    <w:rsid w:val="006B633B"/>
    <w:rsid w:val="006D0F51"/>
    <w:rsid w:val="006D4F5F"/>
    <w:rsid w:val="006F72B2"/>
    <w:rsid w:val="00707494"/>
    <w:rsid w:val="007152CE"/>
    <w:rsid w:val="00732068"/>
    <w:rsid w:val="00741A8B"/>
    <w:rsid w:val="00743ED2"/>
    <w:rsid w:val="00755B5B"/>
    <w:rsid w:val="00781199"/>
    <w:rsid w:val="007A2DF5"/>
    <w:rsid w:val="007A39D9"/>
    <w:rsid w:val="007A7E49"/>
    <w:rsid w:val="007B10BD"/>
    <w:rsid w:val="007B1D41"/>
    <w:rsid w:val="007D4420"/>
    <w:rsid w:val="007E7479"/>
    <w:rsid w:val="007F19DD"/>
    <w:rsid w:val="0082669D"/>
    <w:rsid w:val="00834BA1"/>
    <w:rsid w:val="00881DCE"/>
    <w:rsid w:val="00885675"/>
    <w:rsid w:val="008D2F89"/>
    <w:rsid w:val="008E324C"/>
    <w:rsid w:val="00901DBA"/>
    <w:rsid w:val="00907A7F"/>
    <w:rsid w:val="009278E0"/>
    <w:rsid w:val="009371E3"/>
    <w:rsid w:val="009546CF"/>
    <w:rsid w:val="009644B4"/>
    <w:rsid w:val="009D0494"/>
    <w:rsid w:val="009D3AB1"/>
    <w:rsid w:val="009E2730"/>
    <w:rsid w:val="00A02F5E"/>
    <w:rsid w:val="00A15BED"/>
    <w:rsid w:val="00A31B75"/>
    <w:rsid w:val="00A400E8"/>
    <w:rsid w:val="00A40120"/>
    <w:rsid w:val="00A51ADC"/>
    <w:rsid w:val="00A64E44"/>
    <w:rsid w:val="00A7510A"/>
    <w:rsid w:val="00AA0BD5"/>
    <w:rsid w:val="00AB3F66"/>
    <w:rsid w:val="00AC3AD7"/>
    <w:rsid w:val="00AC4F27"/>
    <w:rsid w:val="00AE002F"/>
    <w:rsid w:val="00B0493F"/>
    <w:rsid w:val="00B0581D"/>
    <w:rsid w:val="00B4200F"/>
    <w:rsid w:val="00B55C55"/>
    <w:rsid w:val="00B73FD4"/>
    <w:rsid w:val="00BB6026"/>
    <w:rsid w:val="00BC7376"/>
    <w:rsid w:val="00BD545E"/>
    <w:rsid w:val="00BE069C"/>
    <w:rsid w:val="00BE36F4"/>
    <w:rsid w:val="00BF1738"/>
    <w:rsid w:val="00BF4D9D"/>
    <w:rsid w:val="00BF5A5F"/>
    <w:rsid w:val="00C00F62"/>
    <w:rsid w:val="00C2403F"/>
    <w:rsid w:val="00C37056"/>
    <w:rsid w:val="00C9236B"/>
    <w:rsid w:val="00C92D0F"/>
    <w:rsid w:val="00C94231"/>
    <w:rsid w:val="00C95AC8"/>
    <w:rsid w:val="00C963BB"/>
    <w:rsid w:val="00CA5DBE"/>
    <w:rsid w:val="00CA5F6C"/>
    <w:rsid w:val="00CA68DD"/>
    <w:rsid w:val="00CE0BBF"/>
    <w:rsid w:val="00CF5BD6"/>
    <w:rsid w:val="00D0602E"/>
    <w:rsid w:val="00D70F71"/>
    <w:rsid w:val="00DB7119"/>
    <w:rsid w:val="00DD4F3F"/>
    <w:rsid w:val="00E10E6E"/>
    <w:rsid w:val="00E54445"/>
    <w:rsid w:val="00E73FBB"/>
    <w:rsid w:val="00E77E56"/>
    <w:rsid w:val="00E8268E"/>
    <w:rsid w:val="00EA1D26"/>
    <w:rsid w:val="00EB16B3"/>
    <w:rsid w:val="00EB449C"/>
    <w:rsid w:val="00EC2BC6"/>
    <w:rsid w:val="00ED45C7"/>
    <w:rsid w:val="00ED4977"/>
    <w:rsid w:val="00F01B51"/>
    <w:rsid w:val="00F4050E"/>
    <w:rsid w:val="00F4370E"/>
    <w:rsid w:val="00F460C4"/>
    <w:rsid w:val="00F626AC"/>
    <w:rsid w:val="00F67295"/>
    <w:rsid w:val="00F775EA"/>
    <w:rsid w:val="00F920E6"/>
    <w:rsid w:val="00FA6221"/>
    <w:rsid w:val="00FB5FD9"/>
    <w:rsid w:val="00FD50DF"/>
    <w:rsid w:val="00FF053C"/>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ja-JP" w:bidi="ar-SA"/>
      </w:rPr>
    </w:rPrDefault>
    <w:pPrDefault/>
  </w:docDefaults>
  <w:latentStyles w:defLockedState="0" w:defUIPriority="0" w:defSemiHidden="0" w:defUnhideWhenUsed="0" w:defQFormat="0" w:count="276">
    <w:lsdException w:name="Normal (Web)" w:uiPriority="99"/>
    <w:lsdException w:name="No Spacing" w:uiPriority="1"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rsid w:val="001F7824"/>
    <w:pPr>
      <w:spacing w:beforeLines="1" w:afterLines="1"/>
    </w:pPr>
    <w:rPr>
      <w:rFonts w:ascii="Times" w:hAnsi="Times" w:cs="Times New Roman"/>
      <w:sz w:val="20"/>
      <w:szCs w:val="20"/>
      <w:lang w:eastAsia="it-IT"/>
    </w:rPr>
  </w:style>
  <w:style w:type="paragraph" w:customStyle="1" w:styleId="PreformattatoHTML1">
    <w:name w:val="Preformattato HTML1"/>
    <w:basedOn w:val="Normale"/>
    <w:rsid w:val="001F78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eastAsia="Cambria" w:hAnsi="Courier New" w:cs="Courier New"/>
      <w:kern w:val="1"/>
      <w:sz w:val="20"/>
      <w:szCs w:val="20"/>
      <w:lang w:eastAsia="ar-SA"/>
    </w:rPr>
  </w:style>
  <w:style w:type="paragraph" w:styleId="Testonotaapidipagina">
    <w:name w:val="footnote text"/>
    <w:basedOn w:val="Normale"/>
    <w:link w:val="TestonotaapidipaginaCarattere"/>
    <w:rsid w:val="004F36F9"/>
  </w:style>
  <w:style w:type="character" w:customStyle="1" w:styleId="TestonotaapidipaginaCarattere">
    <w:name w:val="Testo nota a piè di pagina Carattere"/>
    <w:basedOn w:val="Caratterepredefinitoparagrafo"/>
    <w:link w:val="Testonotaapidipagina"/>
    <w:rsid w:val="004F36F9"/>
  </w:style>
  <w:style w:type="character" w:styleId="Rimandonotaapidipagina">
    <w:name w:val="footnote reference"/>
    <w:basedOn w:val="Caratterepredefinitoparagrafo"/>
    <w:rsid w:val="004F36F9"/>
    <w:rPr>
      <w:vertAlign w:val="superscript"/>
    </w:rPr>
  </w:style>
  <w:style w:type="paragraph" w:styleId="Nessunaspaziatura">
    <w:name w:val="No Spacing"/>
    <w:uiPriority w:val="1"/>
    <w:qFormat/>
    <w:rsid w:val="00743ED2"/>
    <w:rPr>
      <w:rFonts w:ascii="Calibri" w:eastAsia="Calibri" w:hAnsi="Calibri" w:cs="Times New Roman"/>
      <w:sz w:val="22"/>
      <w:szCs w:val="22"/>
    </w:rPr>
  </w:style>
  <w:style w:type="paragraph" w:styleId="Corpodeltesto">
    <w:name w:val="Body Text"/>
    <w:basedOn w:val="Normale"/>
    <w:link w:val="CorpodeltestoCarattere"/>
    <w:rsid w:val="00570807"/>
    <w:pPr>
      <w:spacing w:line="360" w:lineRule="auto"/>
      <w:ind w:right="-14"/>
      <w:jc w:val="both"/>
    </w:pPr>
    <w:rPr>
      <w:rFonts w:ascii="Times New Roman" w:eastAsia="Times New Roman" w:hAnsi="Times New Roman" w:cs="Times New Roman"/>
      <w:szCs w:val="20"/>
      <w:lang w:eastAsia="it-IT"/>
    </w:rPr>
  </w:style>
  <w:style w:type="character" w:customStyle="1" w:styleId="CorpodeltestoCarattere">
    <w:name w:val="Corpo del testo Carattere"/>
    <w:basedOn w:val="Caratterepredefinitoparagrafo"/>
    <w:link w:val="Corpodeltesto"/>
    <w:rsid w:val="00570807"/>
    <w:rPr>
      <w:rFonts w:ascii="Times New Roman" w:eastAsia="Times New Roman" w:hAnsi="Times New Roman" w:cs="Times New Roman"/>
      <w:szCs w:val="20"/>
      <w:lang w:eastAsia="it-I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ja-JP" w:bidi="ar-SA"/>
      </w:rPr>
    </w:rPrDefault>
    <w:pPrDefault/>
  </w:docDefaults>
  <w:latentStyles w:defLockedState="0" w:defUIPriority="0" w:defSemiHidden="0" w:defUnhideWhenUsed="0" w:defQFormat="0" w:count="276">
    <w:lsdException w:name="Normal (Web)" w:uiPriority="99"/>
    <w:lsdException w:name="No Spacing" w:uiPriority="1"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rsid w:val="001F7824"/>
    <w:pPr>
      <w:spacing w:beforeLines="1" w:afterLines="1"/>
    </w:pPr>
    <w:rPr>
      <w:rFonts w:ascii="Times" w:hAnsi="Times" w:cs="Times New Roman"/>
      <w:sz w:val="20"/>
      <w:szCs w:val="20"/>
      <w:lang w:eastAsia="it-IT"/>
    </w:rPr>
  </w:style>
  <w:style w:type="paragraph" w:customStyle="1" w:styleId="PreformattatoHTML1">
    <w:name w:val="Preformattato HTML1"/>
    <w:basedOn w:val="Normale"/>
    <w:rsid w:val="001F78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eastAsia="Cambria" w:hAnsi="Courier New" w:cs="Courier New"/>
      <w:kern w:val="1"/>
      <w:sz w:val="20"/>
      <w:szCs w:val="20"/>
      <w:lang w:eastAsia="ar-SA"/>
    </w:rPr>
  </w:style>
  <w:style w:type="paragraph" w:styleId="Testonotaapidipagina">
    <w:name w:val="footnote text"/>
    <w:basedOn w:val="Normale"/>
    <w:link w:val="TestonotaapidipaginaCarattere"/>
    <w:rsid w:val="004F36F9"/>
  </w:style>
  <w:style w:type="character" w:customStyle="1" w:styleId="TestonotaapidipaginaCarattere">
    <w:name w:val="Testo nota a piè di pagina Carattere"/>
    <w:basedOn w:val="Caratterepredefinitoparagrafo"/>
    <w:link w:val="Testonotaapidipagina"/>
    <w:rsid w:val="004F36F9"/>
  </w:style>
  <w:style w:type="character" w:styleId="Rimandonotaapidipagina">
    <w:name w:val="footnote reference"/>
    <w:basedOn w:val="Caratterepredefinitoparagrafo"/>
    <w:rsid w:val="004F36F9"/>
    <w:rPr>
      <w:vertAlign w:val="superscript"/>
    </w:rPr>
  </w:style>
  <w:style w:type="paragraph" w:styleId="Nessunaspaziatura">
    <w:name w:val="No Spacing"/>
    <w:uiPriority w:val="1"/>
    <w:qFormat/>
    <w:rsid w:val="00743ED2"/>
    <w:rPr>
      <w:rFonts w:ascii="Calibri" w:eastAsia="Calibri" w:hAnsi="Calibri" w:cs="Times New Roman"/>
      <w:sz w:val="22"/>
      <w:szCs w:val="22"/>
    </w:rPr>
  </w:style>
  <w:style w:type="paragraph" w:styleId="Corpodeltesto">
    <w:name w:val="Body Text"/>
    <w:basedOn w:val="Normale"/>
    <w:link w:val="CorpodeltestoCarattere"/>
    <w:rsid w:val="00570807"/>
    <w:pPr>
      <w:spacing w:line="360" w:lineRule="auto"/>
      <w:ind w:right="-14"/>
      <w:jc w:val="both"/>
    </w:pPr>
    <w:rPr>
      <w:rFonts w:ascii="Times New Roman" w:eastAsia="Times New Roman" w:hAnsi="Times New Roman" w:cs="Times New Roman"/>
      <w:szCs w:val="20"/>
      <w:lang w:eastAsia="it-IT"/>
    </w:rPr>
  </w:style>
  <w:style w:type="character" w:customStyle="1" w:styleId="CorpodeltestoCarattere">
    <w:name w:val="Corpo del testo Carattere"/>
    <w:basedOn w:val="Caratterepredefinitoparagrafo"/>
    <w:link w:val="Corpodeltesto"/>
    <w:rsid w:val="00570807"/>
    <w:rPr>
      <w:rFonts w:ascii="Times New Roman" w:eastAsia="Times New Roman" w:hAnsi="Times New Roman" w:cs="Times New Roman"/>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279786">
      <w:bodyDiv w:val="1"/>
      <w:marLeft w:val="0"/>
      <w:marRight w:val="0"/>
      <w:marTop w:val="0"/>
      <w:marBottom w:val="0"/>
      <w:divBdr>
        <w:top w:val="none" w:sz="0" w:space="0" w:color="auto"/>
        <w:left w:val="none" w:sz="0" w:space="0" w:color="auto"/>
        <w:bottom w:val="none" w:sz="0" w:space="0" w:color="auto"/>
        <w:right w:val="none" w:sz="0" w:space="0" w:color="auto"/>
      </w:divBdr>
      <w:divsChild>
        <w:div w:id="2132899652">
          <w:marLeft w:val="0"/>
          <w:marRight w:val="0"/>
          <w:marTop w:val="0"/>
          <w:marBottom w:val="0"/>
          <w:divBdr>
            <w:top w:val="none" w:sz="0" w:space="0" w:color="auto"/>
            <w:left w:val="none" w:sz="0" w:space="0" w:color="auto"/>
            <w:bottom w:val="none" w:sz="0" w:space="0" w:color="auto"/>
            <w:right w:val="none" w:sz="0" w:space="0" w:color="auto"/>
          </w:divBdr>
          <w:divsChild>
            <w:div w:id="77102282">
              <w:marLeft w:val="0"/>
              <w:marRight w:val="0"/>
              <w:marTop w:val="0"/>
              <w:marBottom w:val="0"/>
              <w:divBdr>
                <w:top w:val="none" w:sz="0" w:space="0" w:color="auto"/>
                <w:left w:val="none" w:sz="0" w:space="0" w:color="auto"/>
                <w:bottom w:val="none" w:sz="0" w:space="0" w:color="auto"/>
                <w:right w:val="none" w:sz="0" w:space="0" w:color="auto"/>
              </w:divBdr>
              <w:divsChild>
                <w:div w:id="1991052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569996">
      <w:bodyDiv w:val="1"/>
      <w:marLeft w:val="0"/>
      <w:marRight w:val="0"/>
      <w:marTop w:val="0"/>
      <w:marBottom w:val="0"/>
      <w:divBdr>
        <w:top w:val="none" w:sz="0" w:space="0" w:color="auto"/>
        <w:left w:val="none" w:sz="0" w:space="0" w:color="auto"/>
        <w:bottom w:val="none" w:sz="0" w:space="0" w:color="auto"/>
        <w:right w:val="none" w:sz="0" w:space="0" w:color="auto"/>
      </w:divBdr>
      <w:divsChild>
        <w:div w:id="1381513093">
          <w:marLeft w:val="0"/>
          <w:marRight w:val="0"/>
          <w:marTop w:val="0"/>
          <w:marBottom w:val="0"/>
          <w:divBdr>
            <w:top w:val="none" w:sz="0" w:space="0" w:color="auto"/>
            <w:left w:val="none" w:sz="0" w:space="0" w:color="auto"/>
            <w:bottom w:val="none" w:sz="0" w:space="0" w:color="auto"/>
            <w:right w:val="none" w:sz="0" w:space="0" w:color="auto"/>
          </w:divBdr>
          <w:divsChild>
            <w:div w:id="938679724">
              <w:marLeft w:val="0"/>
              <w:marRight w:val="0"/>
              <w:marTop w:val="0"/>
              <w:marBottom w:val="0"/>
              <w:divBdr>
                <w:top w:val="none" w:sz="0" w:space="0" w:color="auto"/>
                <w:left w:val="none" w:sz="0" w:space="0" w:color="auto"/>
                <w:bottom w:val="none" w:sz="0" w:space="0" w:color="auto"/>
                <w:right w:val="none" w:sz="0" w:space="0" w:color="auto"/>
              </w:divBdr>
              <w:divsChild>
                <w:div w:id="455030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679577">
      <w:bodyDiv w:val="1"/>
      <w:marLeft w:val="0"/>
      <w:marRight w:val="0"/>
      <w:marTop w:val="0"/>
      <w:marBottom w:val="0"/>
      <w:divBdr>
        <w:top w:val="none" w:sz="0" w:space="0" w:color="auto"/>
        <w:left w:val="none" w:sz="0" w:space="0" w:color="auto"/>
        <w:bottom w:val="none" w:sz="0" w:space="0" w:color="auto"/>
        <w:right w:val="none" w:sz="0" w:space="0" w:color="auto"/>
      </w:divBdr>
      <w:divsChild>
        <w:div w:id="1506095328">
          <w:marLeft w:val="0"/>
          <w:marRight w:val="0"/>
          <w:marTop w:val="0"/>
          <w:marBottom w:val="0"/>
          <w:divBdr>
            <w:top w:val="none" w:sz="0" w:space="0" w:color="auto"/>
            <w:left w:val="none" w:sz="0" w:space="0" w:color="auto"/>
            <w:bottom w:val="none" w:sz="0" w:space="0" w:color="auto"/>
            <w:right w:val="none" w:sz="0" w:space="0" w:color="auto"/>
          </w:divBdr>
          <w:divsChild>
            <w:div w:id="80757437">
              <w:marLeft w:val="0"/>
              <w:marRight w:val="0"/>
              <w:marTop w:val="0"/>
              <w:marBottom w:val="0"/>
              <w:divBdr>
                <w:top w:val="none" w:sz="0" w:space="0" w:color="auto"/>
                <w:left w:val="none" w:sz="0" w:space="0" w:color="auto"/>
                <w:bottom w:val="none" w:sz="0" w:space="0" w:color="auto"/>
                <w:right w:val="none" w:sz="0" w:space="0" w:color="auto"/>
              </w:divBdr>
              <w:divsChild>
                <w:div w:id="1670327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799995">
      <w:bodyDiv w:val="1"/>
      <w:marLeft w:val="0"/>
      <w:marRight w:val="0"/>
      <w:marTop w:val="0"/>
      <w:marBottom w:val="0"/>
      <w:divBdr>
        <w:top w:val="none" w:sz="0" w:space="0" w:color="auto"/>
        <w:left w:val="none" w:sz="0" w:space="0" w:color="auto"/>
        <w:bottom w:val="none" w:sz="0" w:space="0" w:color="auto"/>
        <w:right w:val="none" w:sz="0" w:space="0" w:color="auto"/>
      </w:divBdr>
      <w:divsChild>
        <w:div w:id="693654016">
          <w:marLeft w:val="0"/>
          <w:marRight w:val="0"/>
          <w:marTop w:val="0"/>
          <w:marBottom w:val="0"/>
          <w:divBdr>
            <w:top w:val="none" w:sz="0" w:space="0" w:color="auto"/>
            <w:left w:val="none" w:sz="0" w:space="0" w:color="auto"/>
            <w:bottom w:val="none" w:sz="0" w:space="0" w:color="auto"/>
            <w:right w:val="none" w:sz="0" w:space="0" w:color="auto"/>
          </w:divBdr>
          <w:divsChild>
            <w:div w:id="668410707">
              <w:marLeft w:val="0"/>
              <w:marRight w:val="0"/>
              <w:marTop w:val="0"/>
              <w:marBottom w:val="0"/>
              <w:divBdr>
                <w:top w:val="none" w:sz="0" w:space="0" w:color="auto"/>
                <w:left w:val="none" w:sz="0" w:space="0" w:color="auto"/>
                <w:bottom w:val="none" w:sz="0" w:space="0" w:color="auto"/>
                <w:right w:val="none" w:sz="0" w:space="0" w:color="auto"/>
              </w:divBdr>
              <w:divsChild>
                <w:div w:id="22164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6449522">
      <w:bodyDiv w:val="1"/>
      <w:marLeft w:val="0"/>
      <w:marRight w:val="0"/>
      <w:marTop w:val="0"/>
      <w:marBottom w:val="0"/>
      <w:divBdr>
        <w:top w:val="none" w:sz="0" w:space="0" w:color="auto"/>
        <w:left w:val="none" w:sz="0" w:space="0" w:color="auto"/>
        <w:bottom w:val="none" w:sz="0" w:space="0" w:color="auto"/>
        <w:right w:val="none" w:sz="0" w:space="0" w:color="auto"/>
      </w:divBdr>
      <w:divsChild>
        <w:div w:id="1304311348">
          <w:marLeft w:val="0"/>
          <w:marRight w:val="0"/>
          <w:marTop w:val="0"/>
          <w:marBottom w:val="0"/>
          <w:divBdr>
            <w:top w:val="none" w:sz="0" w:space="0" w:color="auto"/>
            <w:left w:val="none" w:sz="0" w:space="0" w:color="auto"/>
            <w:bottom w:val="none" w:sz="0" w:space="0" w:color="auto"/>
            <w:right w:val="none" w:sz="0" w:space="0" w:color="auto"/>
          </w:divBdr>
          <w:divsChild>
            <w:div w:id="1061950811">
              <w:marLeft w:val="0"/>
              <w:marRight w:val="0"/>
              <w:marTop w:val="0"/>
              <w:marBottom w:val="0"/>
              <w:divBdr>
                <w:top w:val="none" w:sz="0" w:space="0" w:color="auto"/>
                <w:left w:val="none" w:sz="0" w:space="0" w:color="auto"/>
                <w:bottom w:val="none" w:sz="0" w:space="0" w:color="auto"/>
                <w:right w:val="none" w:sz="0" w:space="0" w:color="auto"/>
              </w:divBdr>
              <w:divsChild>
                <w:div w:id="952129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2.png"/><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milano.repubblica.it/cronaca/2016/06/20/news/lago_d_iseo_christo_floating_piers-142430703/" TargetMode="External"/><Relationship Id="rId10"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D4B170-77D6-1149-8630-F3CF85CB12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8877</Words>
  <Characters>50600</Characters>
  <Application>Microsoft Macintosh Word</Application>
  <DocSecurity>0</DocSecurity>
  <Lines>421</Lines>
  <Paragraphs>118</Paragraphs>
  <ScaleCrop>false</ScaleCrop>
  <Company>UNIVERSITA'</Company>
  <LinksUpToDate>false</LinksUpToDate>
  <CharactersWithSpaces>59359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LAURA PAPPALARDO BESOMBES</dc:creator>
  <cp:keywords>del della nel al mondo </cp:keywords>
  <dc:description>_x000d_Dev’essere fuori del mondo. Essa è prima del Come, non del Che cosa. _x000d__x000d__x000d__x000d_Il senso del mondo dev’essere fuori di esso. Presupponendo ciò, le sfere del valore sia etico che estetico, vengono convogliate _x000d_aldilà delle possibilità del nostro linguaggio. dei piccoli borghesi senza destino, messi ai margini della storia del mondo, nel momento stesso in cui venivano omologati a tutti gli altri” sono poi diventati gli artefici del destino del pianeta. </dc:description>
  <cp:lastModifiedBy>Maria Laura Pappalardo</cp:lastModifiedBy>
  <cp:revision>2</cp:revision>
  <dcterms:created xsi:type="dcterms:W3CDTF">2019-02-26T10:32:00Z</dcterms:created>
  <dcterms:modified xsi:type="dcterms:W3CDTF">2019-02-26T10:32:00Z</dcterms:modified>
</cp:coreProperties>
</file>