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6B15" w:rsidRDefault="005D60BA" w:rsidP="00AB0FE1">
      <w:pPr>
        <w:spacing w:after="0" w:line="360" w:lineRule="auto"/>
        <w:jc w:val="center"/>
        <w:rPr>
          <w:rFonts w:ascii="Times New Roman" w:hAnsi="Times New Roman" w:cs="Times New Roman"/>
          <w:b/>
          <w:sz w:val="24"/>
          <w:szCs w:val="24"/>
        </w:rPr>
      </w:pPr>
      <w:r w:rsidRPr="00D8302C">
        <w:rPr>
          <w:rFonts w:ascii="Times New Roman" w:hAnsi="Times New Roman" w:cs="Times New Roman"/>
          <w:b/>
          <w:sz w:val="24"/>
          <w:szCs w:val="24"/>
        </w:rPr>
        <w:t>ANALISI CRITICA DEI DATI PRESCRITTIVI ITALIANI</w:t>
      </w:r>
    </w:p>
    <w:p w:rsidR="00AB0FE1" w:rsidRDefault="00AB0FE1" w:rsidP="00AB0FE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Roberto Leone</w:t>
      </w:r>
      <w:r w:rsidRPr="00AB0FE1">
        <w:rPr>
          <w:rFonts w:ascii="Times New Roman" w:hAnsi="Times New Roman" w:cs="Times New Roman"/>
          <w:b/>
          <w:sz w:val="24"/>
          <w:szCs w:val="24"/>
          <w:vertAlign w:val="superscript"/>
        </w:rPr>
        <w:t xml:space="preserve">1 </w:t>
      </w:r>
      <w:r>
        <w:rPr>
          <w:rFonts w:ascii="Times New Roman" w:hAnsi="Times New Roman" w:cs="Times New Roman"/>
          <w:b/>
          <w:sz w:val="24"/>
          <w:szCs w:val="24"/>
        </w:rPr>
        <w:t>&amp; Lara Magro</w:t>
      </w:r>
      <w:r w:rsidR="00466289">
        <w:rPr>
          <w:rFonts w:ascii="Times New Roman" w:hAnsi="Times New Roman" w:cs="Times New Roman"/>
          <w:b/>
          <w:sz w:val="24"/>
          <w:szCs w:val="24"/>
          <w:vertAlign w:val="superscript"/>
        </w:rPr>
        <w:t>2</w:t>
      </w:r>
    </w:p>
    <w:p w:rsidR="00EC2468" w:rsidRDefault="00EC2468" w:rsidP="0093561E">
      <w:pPr>
        <w:spacing w:after="0" w:line="360" w:lineRule="auto"/>
        <w:jc w:val="both"/>
        <w:rPr>
          <w:rFonts w:ascii="Times New Roman" w:hAnsi="Times New Roman" w:cs="Times New Roman"/>
          <w:b/>
          <w:sz w:val="24"/>
          <w:szCs w:val="24"/>
        </w:rPr>
      </w:pPr>
    </w:p>
    <w:p w:rsidR="00EC2468" w:rsidRDefault="00EC2468" w:rsidP="0093561E">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Autori:</w:t>
      </w:r>
    </w:p>
    <w:p w:rsidR="00072899" w:rsidRPr="004A21E6" w:rsidRDefault="00AB0FE1" w:rsidP="00072899">
      <w:pPr>
        <w:spacing w:after="0" w:line="240" w:lineRule="auto"/>
        <w:ind w:firstLine="6"/>
        <w:rPr>
          <w:rFonts w:ascii="Times New Roman" w:hAnsi="Times New Roman" w:cs="Times New Roman"/>
          <w:sz w:val="28"/>
          <w:szCs w:val="28"/>
        </w:rPr>
      </w:pPr>
      <w:r w:rsidRPr="00AB0FE1">
        <w:rPr>
          <w:rFonts w:ascii="Times New Roman" w:hAnsi="Times New Roman" w:cs="Times New Roman"/>
          <w:b/>
          <w:sz w:val="24"/>
          <w:szCs w:val="24"/>
          <w:vertAlign w:val="superscript"/>
        </w:rPr>
        <w:t>1</w:t>
      </w:r>
      <w:r>
        <w:rPr>
          <w:rFonts w:ascii="Times New Roman" w:hAnsi="Times New Roman" w:cs="Times New Roman"/>
          <w:b/>
          <w:sz w:val="24"/>
          <w:szCs w:val="24"/>
          <w:vertAlign w:val="superscript"/>
        </w:rPr>
        <w:t xml:space="preserve"> </w:t>
      </w:r>
      <w:r w:rsidR="00072899" w:rsidRPr="004A21E6">
        <w:rPr>
          <w:rFonts w:ascii="Times New Roman" w:hAnsi="Times New Roman" w:cs="Times New Roman"/>
          <w:sz w:val="28"/>
          <w:szCs w:val="28"/>
        </w:rPr>
        <w:t>Prof</w:t>
      </w:r>
      <w:r w:rsidR="00BB013E">
        <w:rPr>
          <w:rFonts w:ascii="Times New Roman" w:hAnsi="Times New Roman" w:cs="Times New Roman"/>
          <w:sz w:val="28"/>
          <w:szCs w:val="28"/>
        </w:rPr>
        <w:t>.</w:t>
      </w:r>
      <w:r w:rsidR="00072899" w:rsidRPr="004A21E6">
        <w:rPr>
          <w:rFonts w:ascii="Times New Roman" w:hAnsi="Times New Roman" w:cs="Times New Roman"/>
          <w:sz w:val="28"/>
          <w:szCs w:val="28"/>
        </w:rPr>
        <w:t xml:space="preserve"> Roberto Leone</w:t>
      </w:r>
      <w:r w:rsidR="00772C16">
        <w:rPr>
          <w:rFonts w:ascii="Times New Roman" w:hAnsi="Times New Roman" w:cs="Times New Roman"/>
          <w:sz w:val="28"/>
          <w:szCs w:val="28"/>
        </w:rPr>
        <w:t xml:space="preserve">, </w:t>
      </w:r>
      <w:r w:rsidR="00772C16" w:rsidRPr="00772C16">
        <w:rPr>
          <w:rFonts w:ascii="Times New Roman" w:hAnsi="Times New Roman" w:cs="Times New Roman"/>
          <w:sz w:val="28"/>
          <w:szCs w:val="28"/>
        </w:rPr>
        <w:t>Dipartimento di Sanità Pubblica e Medicina di Comunità</w:t>
      </w:r>
      <w:r w:rsidR="00772C16">
        <w:rPr>
          <w:rFonts w:ascii="Times New Roman" w:hAnsi="Times New Roman" w:cs="Times New Roman"/>
          <w:sz w:val="28"/>
          <w:szCs w:val="28"/>
        </w:rPr>
        <w:t>, Sezione di Farmacologia, Università di</w:t>
      </w:r>
      <w:r w:rsidR="00072899" w:rsidRPr="004A21E6">
        <w:rPr>
          <w:rFonts w:ascii="Times New Roman" w:hAnsi="Times New Roman" w:cs="Times New Roman"/>
          <w:sz w:val="28"/>
          <w:szCs w:val="28"/>
        </w:rPr>
        <w:t xml:space="preserve"> Verona, </w:t>
      </w:r>
      <w:proofErr w:type="spellStart"/>
      <w:r w:rsidR="00072899" w:rsidRPr="004A21E6">
        <w:rPr>
          <w:rFonts w:ascii="Times New Roman" w:hAnsi="Times New Roman" w:cs="Times New Roman"/>
          <w:sz w:val="28"/>
          <w:szCs w:val="28"/>
        </w:rPr>
        <w:t>Ple</w:t>
      </w:r>
      <w:proofErr w:type="spellEnd"/>
      <w:r w:rsidR="00072899" w:rsidRPr="004A21E6">
        <w:rPr>
          <w:rFonts w:ascii="Times New Roman" w:hAnsi="Times New Roman" w:cs="Times New Roman"/>
          <w:sz w:val="28"/>
          <w:szCs w:val="28"/>
        </w:rPr>
        <w:t xml:space="preserve"> L</w:t>
      </w:r>
      <w:r>
        <w:rPr>
          <w:rFonts w:ascii="Times New Roman" w:hAnsi="Times New Roman" w:cs="Times New Roman"/>
          <w:sz w:val="28"/>
          <w:szCs w:val="28"/>
        </w:rPr>
        <w:t>.</w:t>
      </w:r>
      <w:r w:rsidR="00072899" w:rsidRPr="004A21E6">
        <w:rPr>
          <w:rFonts w:ascii="Times New Roman" w:hAnsi="Times New Roman" w:cs="Times New Roman"/>
          <w:sz w:val="28"/>
          <w:szCs w:val="28"/>
        </w:rPr>
        <w:t>A</w:t>
      </w:r>
      <w:r>
        <w:rPr>
          <w:rFonts w:ascii="Times New Roman" w:hAnsi="Times New Roman" w:cs="Times New Roman"/>
          <w:sz w:val="28"/>
          <w:szCs w:val="28"/>
        </w:rPr>
        <w:t>.</w:t>
      </w:r>
      <w:r w:rsidR="00072899" w:rsidRPr="004A21E6">
        <w:rPr>
          <w:rFonts w:ascii="Times New Roman" w:hAnsi="Times New Roman" w:cs="Times New Roman"/>
          <w:sz w:val="28"/>
          <w:szCs w:val="28"/>
        </w:rPr>
        <w:t xml:space="preserve"> Scuro 10, 37134 </w:t>
      </w:r>
      <w:r w:rsidR="00072899">
        <w:rPr>
          <w:rFonts w:ascii="Times New Roman" w:hAnsi="Times New Roman" w:cs="Times New Roman"/>
          <w:sz w:val="28"/>
          <w:szCs w:val="28"/>
        </w:rPr>
        <w:t xml:space="preserve">Verona, </w:t>
      </w:r>
      <w:r w:rsidR="00072899" w:rsidRPr="004A21E6">
        <w:rPr>
          <w:rFonts w:ascii="Times New Roman" w:hAnsi="Times New Roman" w:cs="Times New Roman"/>
          <w:sz w:val="28"/>
          <w:szCs w:val="28"/>
        </w:rPr>
        <w:t>Italy</w:t>
      </w:r>
    </w:p>
    <w:p w:rsidR="00072899" w:rsidRPr="009E0ECD" w:rsidRDefault="00072899" w:rsidP="00072899">
      <w:pPr>
        <w:spacing w:after="0" w:line="240" w:lineRule="auto"/>
        <w:ind w:firstLine="6"/>
        <w:rPr>
          <w:rFonts w:ascii="Times New Roman" w:hAnsi="Times New Roman" w:cs="Times New Roman"/>
          <w:sz w:val="28"/>
          <w:szCs w:val="28"/>
        </w:rPr>
      </w:pPr>
      <w:r w:rsidRPr="009E0ECD">
        <w:rPr>
          <w:rFonts w:ascii="Times New Roman" w:hAnsi="Times New Roman" w:cs="Times New Roman"/>
          <w:sz w:val="28"/>
          <w:szCs w:val="28"/>
        </w:rPr>
        <w:t xml:space="preserve">Email: </w:t>
      </w:r>
      <w:hyperlink r:id="rId7" w:history="1">
        <w:r w:rsidRPr="009E0ECD">
          <w:rPr>
            <w:rStyle w:val="Collegamentoipertestuale"/>
            <w:rFonts w:ascii="Times New Roman" w:hAnsi="Times New Roman" w:cs="Times New Roman"/>
            <w:sz w:val="28"/>
            <w:szCs w:val="28"/>
          </w:rPr>
          <w:t>roberto.leone@univr.it</w:t>
        </w:r>
      </w:hyperlink>
    </w:p>
    <w:p w:rsidR="00072899" w:rsidRPr="009E0ECD" w:rsidRDefault="00072899" w:rsidP="00072899">
      <w:pPr>
        <w:spacing w:after="0" w:line="240" w:lineRule="auto"/>
        <w:ind w:firstLine="6"/>
        <w:rPr>
          <w:rFonts w:ascii="Times New Roman" w:hAnsi="Times New Roman" w:cs="Times New Roman"/>
          <w:sz w:val="28"/>
          <w:szCs w:val="28"/>
        </w:rPr>
      </w:pPr>
    </w:p>
    <w:p w:rsidR="00AB0FE1" w:rsidRPr="004A21E6" w:rsidRDefault="00466289" w:rsidP="00AB0FE1">
      <w:pPr>
        <w:spacing w:after="0" w:line="240" w:lineRule="auto"/>
        <w:ind w:firstLine="6"/>
        <w:rPr>
          <w:rFonts w:ascii="Times New Roman" w:hAnsi="Times New Roman" w:cs="Times New Roman"/>
          <w:sz w:val="28"/>
          <w:szCs w:val="28"/>
        </w:rPr>
      </w:pPr>
      <w:r>
        <w:rPr>
          <w:rFonts w:ascii="Times New Roman" w:hAnsi="Times New Roman" w:cs="Times New Roman"/>
          <w:b/>
          <w:sz w:val="24"/>
          <w:szCs w:val="24"/>
          <w:vertAlign w:val="superscript"/>
        </w:rPr>
        <w:t>2</w:t>
      </w:r>
      <w:r w:rsidR="00AB0FE1">
        <w:rPr>
          <w:rFonts w:ascii="Times New Roman" w:hAnsi="Times New Roman" w:cs="Times New Roman"/>
          <w:b/>
          <w:sz w:val="24"/>
          <w:szCs w:val="24"/>
          <w:vertAlign w:val="superscript"/>
        </w:rPr>
        <w:t xml:space="preserve"> </w:t>
      </w:r>
      <w:r w:rsidR="00AB0FE1" w:rsidRPr="00AB0FE1">
        <w:rPr>
          <w:rFonts w:ascii="Times New Roman" w:hAnsi="Times New Roman" w:cs="Times New Roman"/>
          <w:sz w:val="28"/>
          <w:szCs w:val="28"/>
        </w:rPr>
        <w:t xml:space="preserve">Dott.ssa </w:t>
      </w:r>
      <w:r w:rsidR="00BB013E" w:rsidRPr="00AB0FE1">
        <w:rPr>
          <w:rFonts w:ascii="Times New Roman" w:hAnsi="Times New Roman" w:cs="Times New Roman"/>
          <w:sz w:val="28"/>
          <w:szCs w:val="28"/>
        </w:rPr>
        <w:t>Lara</w:t>
      </w:r>
      <w:r w:rsidR="00BB013E" w:rsidRPr="00AB0FE1">
        <w:rPr>
          <w:rFonts w:ascii="Times New Roman" w:hAnsi="Times New Roman" w:cs="Times New Roman"/>
          <w:sz w:val="28"/>
          <w:szCs w:val="28"/>
        </w:rPr>
        <w:t xml:space="preserve"> </w:t>
      </w:r>
      <w:r w:rsidR="00AB0FE1" w:rsidRPr="00AB0FE1">
        <w:rPr>
          <w:rFonts w:ascii="Times New Roman" w:hAnsi="Times New Roman" w:cs="Times New Roman"/>
          <w:sz w:val="28"/>
          <w:szCs w:val="28"/>
        </w:rPr>
        <w:t>Magro</w:t>
      </w:r>
      <w:r w:rsidR="00AB0FE1">
        <w:rPr>
          <w:rFonts w:ascii="Times New Roman" w:hAnsi="Times New Roman" w:cs="Times New Roman"/>
          <w:b/>
          <w:sz w:val="28"/>
          <w:szCs w:val="28"/>
        </w:rPr>
        <w:t xml:space="preserve">, </w:t>
      </w:r>
      <w:r w:rsidR="00AB0FE1" w:rsidRPr="00772C16">
        <w:rPr>
          <w:rFonts w:ascii="Times New Roman" w:hAnsi="Times New Roman" w:cs="Times New Roman"/>
          <w:sz w:val="28"/>
          <w:szCs w:val="28"/>
        </w:rPr>
        <w:t>Dipartimento di Sanità Pubblica e Medicina di Comunità</w:t>
      </w:r>
      <w:r w:rsidR="00AB0FE1">
        <w:rPr>
          <w:rFonts w:ascii="Times New Roman" w:hAnsi="Times New Roman" w:cs="Times New Roman"/>
          <w:sz w:val="28"/>
          <w:szCs w:val="28"/>
        </w:rPr>
        <w:t>, Sezione di Farmacologia, Università di</w:t>
      </w:r>
      <w:r w:rsidR="00AB0FE1" w:rsidRPr="004A21E6">
        <w:rPr>
          <w:rFonts w:ascii="Times New Roman" w:hAnsi="Times New Roman" w:cs="Times New Roman"/>
          <w:sz w:val="28"/>
          <w:szCs w:val="28"/>
        </w:rPr>
        <w:t xml:space="preserve"> Verona, </w:t>
      </w:r>
      <w:proofErr w:type="spellStart"/>
      <w:r w:rsidR="00AB0FE1" w:rsidRPr="004A21E6">
        <w:rPr>
          <w:rFonts w:ascii="Times New Roman" w:hAnsi="Times New Roman" w:cs="Times New Roman"/>
          <w:sz w:val="28"/>
          <w:szCs w:val="28"/>
        </w:rPr>
        <w:t>Ple</w:t>
      </w:r>
      <w:proofErr w:type="spellEnd"/>
      <w:r w:rsidR="00AB0FE1" w:rsidRPr="004A21E6">
        <w:rPr>
          <w:rFonts w:ascii="Times New Roman" w:hAnsi="Times New Roman" w:cs="Times New Roman"/>
          <w:sz w:val="28"/>
          <w:szCs w:val="28"/>
        </w:rPr>
        <w:t xml:space="preserve"> L</w:t>
      </w:r>
      <w:r w:rsidR="00AB0FE1">
        <w:rPr>
          <w:rFonts w:ascii="Times New Roman" w:hAnsi="Times New Roman" w:cs="Times New Roman"/>
          <w:sz w:val="28"/>
          <w:szCs w:val="28"/>
        </w:rPr>
        <w:t>.</w:t>
      </w:r>
      <w:r w:rsidR="00AB0FE1" w:rsidRPr="004A21E6">
        <w:rPr>
          <w:rFonts w:ascii="Times New Roman" w:hAnsi="Times New Roman" w:cs="Times New Roman"/>
          <w:sz w:val="28"/>
          <w:szCs w:val="28"/>
        </w:rPr>
        <w:t>A</w:t>
      </w:r>
      <w:r w:rsidR="00AB0FE1">
        <w:rPr>
          <w:rFonts w:ascii="Times New Roman" w:hAnsi="Times New Roman" w:cs="Times New Roman"/>
          <w:sz w:val="28"/>
          <w:szCs w:val="28"/>
        </w:rPr>
        <w:t>.</w:t>
      </w:r>
      <w:r w:rsidR="00AB0FE1" w:rsidRPr="004A21E6">
        <w:rPr>
          <w:rFonts w:ascii="Times New Roman" w:hAnsi="Times New Roman" w:cs="Times New Roman"/>
          <w:sz w:val="28"/>
          <w:szCs w:val="28"/>
        </w:rPr>
        <w:t xml:space="preserve"> Scuro 10, 37134 </w:t>
      </w:r>
      <w:r w:rsidR="00AB0FE1">
        <w:rPr>
          <w:rFonts w:ascii="Times New Roman" w:hAnsi="Times New Roman" w:cs="Times New Roman"/>
          <w:sz w:val="28"/>
          <w:szCs w:val="28"/>
        </w:rPr>
        <w:t xml:space="preserve">Verona, </w:t>
      </w:r>
      <w:r w:rsidR="00AB0FE1" w:rsidRPr="004A21E6">
        <w:rPr>
          <w:rFonts w:ascii="Times New Roman" w:hAnsi="Times New Roman" w:cs="Times New Roman"/>
          <w:sz w:val="28"/>
          <w:szCs w:val="28"/>
        </w:rPr>
        <w:t>Italy</w:t>
      </w:r>
    </w:p>
    <w:p w:rsidR="00072899" w:rsidRPr="009E0ECD" w:rsidRDefault="00072899" w:rsidP="00072899">
      <w:pPr>
        <w:spacing w:after="0" w:line="240" w:lineRule="auto"/>
        <w:ind w:firstLine="6"/>
        <w:rPr>
          <w:rFonts w:ascii="Times New Roman" w:hAnsi="Times New Roman" w:cs="Times New Roman"/>
          <w:sz w:val="28"/>
          <w:szCs w:val="28"/>
        </w:rPr>
      </w:pPr>
      <w:r w:rsidRPr="009E0ECD">
        <w:rPr>
          <w:rFonts w:ascii="Times New Roman" w:hAnsi="Times New Roman" w:cs="Times New Roman"/>
          <w:sz w:val="28"/>
          <w:szCs w:val="28"/>
        </w:rPr>
        <w:t xml:space="preserve">Email: </w:t>
      </w:r>
      <w:hyperlink r:id="rId8" w:history="1">
        <w:r w:rsidRPr="009E0ECD">
          <w:rPr>
            <w:rStyle w:val="Collegamentoipertestuale"/>
            <w:rFonts w:ascii="Times New Roman" w:hAnsi="Times New Roman" w:cs="Times New Roman"/>
            <w:sz w:val="28"/>
            <w:szCs w:val="28"/>
          </w:rPr>
          <w:t>lara.magro@univr.it</w:t>
        </w:r>
      </w:hyperlink>
    </w:p>
    <w:p w:rsidR="00072899" w:rsidRPr="009E0ECD" w:rsidRDefault="00072899" w:rsidP="00072899">
      <w:pPr>
        <w:spacing w:after="0" w:line="240" w:lineRule="auto"/>
        <w:ind w:firstLine="6"/>
        <w:rPr>
          <w:rFonts w:ascii="Times New Roman" w:hAnsi="Times New Roman" w:cs="Times New Roman"/>
          <w:b/>
          <w:sz w:val="28"/>
          <w:szCs w:val="28"/>
        </w:rPr>
      </w:pPr>
    </w:p>
    <w:p w:rsidR="00EC2468" w:rsidRPr="009E0ECD" w:rsidRDefault="00EC2468" w:rsidP="0093561E">
      <w:pPr>
        <w:spacing w:after="0" w:line="360" w:lineRule="auto"/>
        <w:jc w:val="both"/>
        <w:rPr>
          <w:rFonts w:ascii="Times New Roman" w:hAnsi="Times New Roman" w:cs="Times New Roman"/>
          <w:b/>
          <w:sz w:val="24"/>
          <w:szCs w:val="24"/>
        </w:rPr>
      </w:pPr>
    </w:p>
    <w:p w:rsidR="00595652" w:rsidRPr="00D8302C" w:rsidRDefault="00D8302C" w:rsidP="0093561E">
      <w:pPr>
        <w:spacing w:after="0" w:line="360" w:lineRule="auto"/>
        <w:jc w:val="both"/>
        <w:rPr>
          <w:rFonts w:ascii="Times New Roman" w:hAnsi="Times New Roman" w:cs="Times New Roman"/>
          <w:b/>
          <w:sz w:val="24"/>
          <w:szCs w:val="24"/>
        </w:rPr>
      </w:pPr>
      <w:r w:rsidRPr="00D8302C">
        <w:rPr>
          <w:rFonts w:ascii="Times New Roman" w:hAnsi="Times New Roman" w:cs="Times New Roman"/>
          <w:b/>
          <w:sz w:val="24"/>
          <w:szCs w:val="24"/>
        </w:rPr>
        <w:t>1. Premessa</w:t>
      </w:r>
    </w:p>
    <w:p w:rsidR="001912A0" w:rsidRPr="005D60BA" w:rsidRDefault="00C75843" w:rsidP="0093561E">
      <w:pPr>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Il dolore è</w:t>
      </w:r>
      <w:r w:rsidR="00484FED" w:rsidRPr="005D60BA">
        <w:rPr>
          <w:rFonts w:ascii="Times New Roman" w:hAnsi="Times New Roman" w:cs="Times New Roman"/>
          <w:sz w:val="24"/>
          <w:szCs w:val="24"/>
        </w:rPr>
        <w:t xml:space="preserve"> una parte inevitabile dell'essere umano</w:t>
      </w:r>
      <w:r w:rsidR="00C32E9C" w:rsidRPr="005D60BA">
        <w:rPr>
          <w:rFonts w:ascii="Times New Roman" w:hAnsi="Times New Roman" w:cs="Times New Roman"/>
          <w:sz w:val="24"/>
          <w:szCs w:val="24"/>
        </w:rPr>
        <w:t xml:space="preserve">, tuttavia </w:t>
      </w:r>
      <w:r w:rsidR="00C97891" w:rsidRPr="005D60BA">
        <w:rPr>
          <w:rFonts w:ascii="Times New Roman" w:hAnsi="Times New Roman" w:cs="Times New Roman"/>
          <w:sz w:val="24"/>
          <w:szCs w:val="24"/>
        </w:rPr>
        <w:t>non vi è alcun modo per misurarlo</w:t>
      </w:r>
      <w:r w:rsidRPr="005D60BA">
        <w:rPr>
          <w:rFonts w:ascii="Times New Roman" w:hAnsi="Times New Roman" w:cs="Times New Roman"/>
          <w:sz w:val="24"/>
          <w:szCs w:val="24"/>
        </w:rPr>
        <w:t xml:space="preserve"> oggettivamente</w:t>
      </w:r>
      <w:r w:rsidR="008E63BB" w:rsidRPr="005D60BA">
        <w:rPr>
          <w:rFonts w:ascii="Times New Roman" w:hAnsi="Times New Roman" w:cs="Times New Roman"/>
          <w:sz w:val="24"/>
          <w:szCs w:val="24"/>
        </w:rPr>
        <w:t xml:space="preserve"> </w:t>
      </w:r>
      <w:r w:rsidR="00C97891" w:rsidRPr="005D60BA">
        <w:rPr>
          <w:rFonts w:ascii="Times New Roman" w:hAnsi="Times New Roman" w:cs="Times New Roman"/>
          <w:sz w:val="24"/>
          <w:szCs w:val="24"/>
        </w:rPr>
        <w:t xml:space="preserve">nel </w:t>
      </w:r>
      <w:r w:rsidR="00CB313D" w:rsidRPr="005D60BA">
        <w:rPr>
          <w:rFonts w:ascii="Times New Roman" w:hAnsi="Times New Roman" w:cs="Times New Roman"/>
          <w:sz w:val="24"/>
          <w:szCs w:val="24"/>
        </w:rPr>
        <w:t>singolo</w:t>
      </w:r>
      <w:r w:rsidR="00C97891" w:rsidRPr="005D60BA">
        <w:rPr>
          <w:rFonts w:ascii="Times New Roman" w:hAnsi="Times New Roman" w:cs="Times New Roman"/>
          <w:sz w:val="24"/>
          <w:szCs w:val="24"/>
        </w:rPr>
        <w:t xml:space="preserve"> individuo</w:t>
      </w:r>
      <w:r w:rsidR="00484FED" w:rsidRPr="005D60BA">
        <w:rPr>
          <w:rFonts w:ascii="Times New Roman" w:hAnsi="Times New Roman" w:cs="Times New Roman"/>
          <w:sz w:val="24"/>
          <w:szCs w:val="24"/>
        </w:rPr>
        <w:t>. Si tratta di una sensazione</w:t>
      </w:r>
      <w:r w:rsidR="00D03B51" w:rsidRPr="005D60BA">
        <w:rPr>
          <w:rFonts w:ascii="Times New Roman" w:hAnsi="Times New Roman" w:cs="Times New Roman"/>
          <w:sz w:val="24"/>
          <w:szCs w:val="24"/>
        </w:rPr>
        <w:t xml:space="preserve"> soggettiva</w:t>
      </w:r>
      <w:r w:rsidR="008E63BB" w:rsidRPr="005D60BA">
        <w:rPr>
          <w:rFonts w:ascii="Times New Roman" w:hAnsi="Times New Roman" w:cs="Times New Roman"/>
          <w:sz w:val="24"/>
          <w:szCs w:val="24"/>
        </w:rPr>
        <w:t>, formato dal</w:t>
      </w:r>
      <w:r w:rsidRPr="005D60BA">
        <w:rPr>
          <w:rFonts w:ascii="Times New Roman" w:hAnsi="Times New Roman" w:cs="Times New Roman"/>
          <w:sz w:val="24"/>
          <w:szCs w:val="24"/>
        </w:rPr>
        <w:t xml:space="preserve"> particolare </w:t>
      </w:r>
      <w:r w:rsidR="00CB313D" w:rsidRPr="005D60BA">
        <w:rPr>
          <w:rFonts w:ascii="Times New Roman" w:hAnsi="Times New Roman" w:cs="Times New Roman"/>
          <w:sz w:val="24"/>
          <w:szCs w:val="24"/>
        </w:rPr>
        <w:t xml:space="preserve">stato </w:t>
      </w:r>
      <w:r w:rsidR="008E63BB" w:rsidRPr="005D60BA">
        <w:rPr>
          <w:rFonts w:ascii="Times New Roman" w:hAnsi="Times New Roman" w:cs="Times New Roman"/>
          <w:sz w:val="24"/>
          <w:szCs w:val="24"/>
        </w:rPr>
        <w:t xml:space="preserve">fisico e </w:t>
      </w:r>
      <w:r w:rsidR="00C97891" w:rsidRPr="005D60BA">
        <w:rPr>
          <w:rFonts w:ascii="Times New Roman" w:hAnsi="Times New Roman" w:cs="Times New Roman"/>
          <w:sz w:val="24"/>
          <w:szCs w:val="24"/>
        </w:rPr>
        <w:t>psicologico di ciascuna persona</w:t>
      </w:r>
      <w:r w:rsidR="008E63BB" w:rsidRPr="005D60BA">
        <w:rPr>
          <w:rFonts w:ascii="Times New Roman" w:hAnsi="Times New Roman" w:cs="Times New Roman"/>
          <w:sz w:val="24"/>
          <w:szCs w:val="24"/>
        </w:rPr>
        <w:t xml:space="preserve"> e dalle sue </w:t>
      </w:r>
      <w:r w:rsidRPr="005D60BA">
        <w:rPr>
          <w:rFonts w:ascii="Times New Roman" w:hAnsi="Times New Roman" w:cs="Times New Roman"/>
          <w:sz w:val="24"/>
          <w:szCs w:val="24"/>
        </w:rPr>
        <w:t>es</w:t>
      </w:r>
      <w:r w:rsidR="008E63BB" w:rsidRPr="005D60BA">
        <w:rPr>
          <w:rFonts w:ascii="Times New Roman" w:hAnsi="Times New Roman" w:cs="Times New Roman"/>
          <w:sz w:val="24"/>
          <w:szCs w:val="24"/>
        </w:rPr>
        <w:t>perienze e circostanze storiche</w:t>
      </w:r>
      <w:r w:rsidRPr="005D60BA">
        <w:rPr>
          <w:rFonts w:ascii="Times New Roman" w:hAnsi="Times New Roman" w:cs="Times New Roman"/>
          <w:sz w:val="24"/>
          <w:szCs w:val="24"/>
        </w:rPr>
        <w:t>, sociali e culturali.</w:t>
      </w:r>
      <w:r w:rsidR="00C0321F" w:rsidRPr="005D60BA">
        <w:rPr>
          <w:rFonts w:ascii="Times New Roman" w:hAnsi="Times New Roman" w:cs="Times New Roman"/>
          <w:sz w:val="24"/>
          <w:szCs w:val="24"/>
        </w:rPr>
        <w:t xml:space="preserve"> Secondo la definizione della IASP </w:t>
      </w:r>
      <w:r w:rsidR="00B66B15" w:rsidRPr="005D60BA">
        <w:rPr>
          <w:rFonts w:ascii="Times New Roman" w:hAnsi="Times New Roman" w:cs="Times New Roman"/>
          <w:sz w:val="24"/>
          <w:szCs w:val="24"/>
        </w:rPr>
        <w:t xml:space="preserve">[1] </w:t>
      </w:r>
      <w:r w:rsidR="006215CC" w:rsidRPr="005D60BA">
        <w:rPr>
          <w:rFonts w:ascii="Times New Roman" w:hAnsi="Times New Roman" w:cs="Times New Roman"/>
          <w:sz w:val="24"/>
          <w:szCs w:val="24"/>
        </w:rPr>
        <w:t xml:space="preserve">il dolore è: </w:t>
      </w:r>
      <w:r w:rsidR="00C0321F" w:rsidRPr="005D60BA">
        <w:rPr>
          <w:rFonts w:ascii="Times New Roman" w:hAnsi="Times New Roman" w:cs="Times New Roman"/>
          <w:sz w:val="24"/>
          <w:szCs w:val="24"/>
        </w:rPr>
        <w:t>“un’esperienza sensoriale ed emozionale spiacevole associata a</w:t>
      </w:r>
      <w:r w:rsidR="0044658A" w:rsidRPr="005D60BA">
        <w:rPr>
          <w:rFonts w:ascii="Times New Roman" w:hAnsi="Times New Roman" w:cs="Times New Roman"/>
          <w:sz w:val="24"/>
          <w:szCs w:val="24"/>
        </w:rPr>
        <w:t>d un</w:t>
      </w:r>
      <w:r w:rsidR="00C0321F" w:rsidRPr="005D60BA">
        <w:rPr>
          <w:rFonts w:ascii="Times New Roman" w:hAnsi="Times New Roman" w:cs="Times New Roman"/>
          <w:sz w:val="24"/>
          <w:szCs w:val="24"/>
        </w:rPr>
        <w:t xml:space="preserve"> danno tissutale, in atto o potenziale, o descritta in termini di </w:t>
      </w:r>
      <w:r w:rsidR="00BE03C4" w:rsidRPr="005D60BA">
        <w:rPr>
          <w:rFonts w:ascii="Times New Roman" w:hAnsi="Times New Roman" w:cs="Times New Roman"/>
          <w:sz w:val="24"/>
          <w:szCs w:val="24"/>
        </w:rPr>
        <w:t>danno</w:t>
      </w:r>
      <w:r w:rsidR="006215CC" w:rsidRPr="005D60BA">
        <w:rPr>
          <w:rFonts w:ascii="Times New Roman" w:hAnsi="Times New Roman" w:cs="Times New Roman"/>
          <w:sz w:val="24"/>
          <w:szCs w:val="24"/>
        </w:rPr>
        <w:t xml:space="preserve">”. </w:t>
      </w:r>
      <w:r w:rsidR="009A761A" w:rsidRPr="005D60BA">
        <w:rPr>
          <w:rFonts w:ascii="Times New Roman" w:hAnsi="Times New Roman" w:cs="Times New Roman"/>
          <w:sz w:val="24"/>
          <w:szCs w:val="24"/>
        </w:rPr>
        <w:t>Oggigiorno è sempre più forte</w:t>
      </w:r>
      <w:r w:rsidR="00C97891" w:rsidRPr="005D60BA">
        <w:rPr>
          <w:rFonts w:ascii="Times New Roman" w:hAnsi="Times New Roman" w:cs="Times New Roman"/>
          <w:sz w:val="24"/>
          <w:szCs w:val="24"/>
        </w:rPr>
        <w:t xml:space="preserve"> il riconoscimento che esso</w:t>
      </w:r>
      <w:r w:rsidR="009A761A" w:rsidRPr="005D60BA">
        <w:rPr>
          <w:rFonts w:ascii="Times New Roman" w:hAnsi="Times New Roman" w:cs="Times New Roman"/>
          <w:sz w:val="24"/>
          <w:szCs w:val="24"/>
        </w:rPr>
        <w:t xml:space="preserve"> fa parte del diritto umano o</w:t>
      </w:r>
      <w:r w:rsidR="00D16553" w:rsidRPr="005D60BA">
        <w:rPr>
          <w:rFonts w:ascii="Times New Roman" w:hAnsi="Times New Roman" w:cs="Times New Roman"/>
          <w:sz w:val="24"/>
          <w:szCs w:val="24"/>
        </w:rPr>
        <w:t xml:space="preserve"> </w:t>
      </w:r>
      <w:r w:rsidR="00E83330" w:rsidRPr="005D60BA">
        <w:rPr>
          <w:rFonts w:ascii="Times New Roman" w:hAnsi="Times New Roman" w:cs="Times New Roman"/>
          <w:sz w:val="24"/>
          <w:szCs w:val="24"/>
        </w:rPr>
        <w:t>che</w:t>
      </w:r>
      <w:r w:rsidR="009A761A" w:rsidRPr="005D60BA">
        <w:rPr>
          <w:rFonts w:ascii="Times New Roman" w:hAnsi="Times New Roman" w:cs="Times New Roman"/>
          <w:sz w:val="24"/>
          <w:szCs w:val="24"/>
        </w:rPr>
        <w:t xml:space="preserve"> può rappresentare </w:t>
      </w:r>
      <w:r w:rsidR="00D16553" w:rsidRPr="005D60BA">
        <w:rPr>
          <w:rFonts w:ascii="Times New Roman" w:hAnsi="Times New Roman" w:cs="Times New Roman"/>
          <w:sz w:val="24"/>
          <w:szCs w:val="24"/>
        </w:rPr>
        <w:t xml:space="preserve">anche </w:t>
      </w:r>
      <w:r w:rsidR="009A761A" w:rsidRPr="005D60BA">
        <w:rPr>
          <w:rFonts w:ascii="Times New Roman" w:hAnsi="Times New Roman" w:cs="Times New Roman"/>
          <w:sz w:val="24"/>
          <w:szCs w:val="24"/>
        </w:rPr>
        <w:t xml:space="preserve">un diritto umano da solo </w:t>
      </w:r>
      <w:r w:rsidR="00B66B15" w:rsidRPr="005D60BA">
        <w:rPr>
          <w:rFonts w:ascii="Times New Roman" w:hAnsi="Times New Roman" w:cs="Times New Roman"/>
          <w:sz w:val="24"/>
          <w:szCs w:val="24"/>
        </w:rPr>
        <w:t xml:space="preserve">[2-3]. </w:t>
      </w:r>
      <w:r w:rsidR="00C97891" w:rsidRPr="005D60BA">
        <w:rPr>
          <w:rFonts w:ascii="Times New Roman" w:hAnsi="Times New Roman" w:cs="Times New Roman"/>
          <w:sz w:val="24"/>
          <w:szCs w:val="24"/>
        </w:rPr>
        <w:t>Il dolore</w:t>
      </w:r>
      <w:r w:rsidR="001912A0" w:rsidRPr="005D60BA">
        <w:rPr>
          <w:rFonts w:ascii="Times New Roman" w:hAnsi="Times New Roman" w:cs="Times New Roman"/>
          <w:sz w:val="24"/>
          <w:szCs w:val="24"/>
        </w:rPr>
        <w:t xml:space="preserve"> può variare da lieve a gra</w:t>
      </w:r>
      <w:r w:rsidR="00E83330" w:rsidRPr="005D60BA">
        <w:rPr>
          <w:rFonts w:ascii="Times New Roman" w:hAnsi="Times New Roman" w:cs="Times New Roman"/>
          <w:sz w:val="24"/>
          <w:szCs w:val="24"/>
        </w:rPr>
        <w:t>ve e i diversi livelli</w:t>
      </w:r>
      <w:r w:rsidR="001912A0" w:rsidRPr="005D60BA">
        <w:rPr>
          <w:rFonts w:ascii="Times New Roman" w:hAnsi="Times New Roman" w:cs="Times New Roman"/>
          <w:sz w:val="24"/>
          <w:szCs w:val="24"/>
        </w:rPr>
        <w:t xml:space="preserve"> richiedono differenti farmaci.</w:t>
      </w:r>
      <w:r w:rsidR="009A761A" w:rsidRPr="005D60BA">
        <w:rPr>
          <w:rFonts w:ascii="Times New Roman" w:hAnsi="Times New Roman" w:cs="Times New Roman"/>
          <w:sz w:val="24"/>
          <w:szCs w:val="24"/>
        </w:rPr>
        <w:t xml:space="preserve"> </w:t>
      </w:r>
      <w:r w:rsidR="00B66B15" w:rsidRPr="005D60BA">
        <w:rPr>
          <w:rFonts w:ascii="Times New Roman" w:hAnsi="Times New Roman" w:cs="Times New Roman"/>
          <w:sz w:val="24"/>
          <w:szCs w:val="24"/>
        </w:rPr>
        <w:t>Per il trattamento del dolore neoplastico l</w:t>
      </w:r>
      <w:r w:rsidR="003959C6" w:rsidRPr="005D60BA">
        <w:rPr>
          <w:rFonts w:ascii="Times New Roman" w:hAnsi="Times New Roman" w:cs="Times New Roman"/>
          <w:sz w:val="24"/>
          <w:szCs w:val="24"/>
        </w:rPr>
        <w:t>’</w:t>
      </w:r>
      <w:r w:rsidR="00B66B15" w:rsidRPr="005D60BA">
        <w:rPr>
          <w:rFonts w:ascii="Times New Roman" w:hAnsi="Times New Roman" w:cs="Times New Roman"/>
          <w:sz w:val="24"/>
          <w:szCs w:val="24"/>
        </w:rPr>
        <w:t>O</w:t>
      </w:r>
      <w:r w:rsidR="001912A0" w:rsidRPr="005D60BA">
        <w:rPr>
          <w:rFonts w:ascii="Times New Roman" w:hAnsi="Times New Roman" w:cs="Times New Roman"/>
          <w:sz w:val="24"/>
          <w:szCs w:val="24"/>
        </w:rPr>
        <w:t xml:space="preserve">MS ha proposto </w:t>
      </w:r>
      <w:r w:rsidR="00B66B15" w:rsidRPr="005D60BA">
        <w:rPr>
          <w:rFonts w:ascii="Times New Roman" w:hAnsi="Times New Roman" w:cs="Times New Roman"/>
          <w:sz w:val="24"/>
          <w:szCs w:val="24"/>
        </w:rPr>
        <w:t xml:space="preserve">la </w:t>
      </w:r>
      <w:r w:rsidR="00953D94" w:rsidRPr="005D60BA">
        <w:rPr>
          <w:rFonts w:ascii="Times New Roman" w:hAnsi="Times New Roman" w:cs="Times New Roman"/>
          <w:sz w:val="24"/>
          <w:szCs w:val="24"/>
        </w:rPr>
        <w:t>scala analgesica a tre gradini</w:t>
      </w:r>
      <w:r w:rsidR="00B66B15" w:rsidRPr="005D60BA">
        <w:rPr>
          <w:rFonts w:ascii="Times New Roman" w:hAnsi="Times New Roman" w:cs="Times New Roman"/>
          <w:sz w:val="24"/>
          <w:szCs w:val="24"/>
        </w:rPr>
        <w:t xml:space="preserve"> [4]</w:t>
      </w:r>
      <w:r w:rsidR="00E16E0C" w:rsidRPr="005D60BA">
        <w:rPr>
          <w:rFonts w:ascii="Times New Roman" w:hAnsi="Times New Roman" w:cs="Times New Roman"/>
          <w:sz w:val="24"/>
          <w:szCs w:val="24"/>
        </w:rPr>
        <w:t>,</w:t>
      </w:r>
      <w:r w:rsidR="00B66B15" w:rsidRPr="005D60BA">
        <w:rPr>
          <w:rFonts w:ascii="Times New Roman" w:hAnsi="Times New Roman" w:cs="Times New Roman"/>
          <w:sz w:val="24"/>
          <w:szCs w:val="24"/>
        </w:rPr>
        <w:t xml:space="preserve"> </w:t>
      </w:r>
      <w:r w:rsidR="001912A0" w:rsidRPr="005D60BA">
        <w:rPr>
          <w:rFonts w:ascii="Times New Roman" w:hAnsi="Times New Roman" w:cs="Times New Roman"/>
          <w:sz w:val="24"/>
          <w:szCs w:val="24"/>
        </w:rPr>
        <w:t>successivamente adottata anche come linea-guida per il trattamento del dolore muscolo</w:t>
      </w:r>
      <w:r w:rsidR="00BB013E">
        <w:rPr>
          <w:rFonts w:ascii="Times New Roman" w:hAnsi="Times New Roman" w:cs="Times New Roman"/>
          <w:sz w:val="24"/>
          <w:szCs w:val="24"/>
        </w:rPr>
        <w:t>-</w:t>
      </w:r>
      <w:r w:rsidR="00E83330" w:rsidRPr="005D60BA">
        <w:rPr>
          <w:rFonts w:ascii="Times New Roman" w:hAnsi="Times New Roman" w:cs="Times New Roman"/>
          <w:sz w:val="24"/>
          <w:szCs w:val="24"/>
        </w:rPr>
        <w:t>scheletrico</w:t>
      </w:r>
      <w:r w:rsidR="00B66B15" w:rsidRPr="005D60BA">
        <w:rPr>
          <w:rFonts w:ascii="Times New Roman" w:hAnsi="Times New Roman" w:cs="Times New Roman"/>
          <w:sz w:val="24"/>
          <w:szCs w:val="24"/>
        </w:rPr>
        <w:t>.</w:t>
      </w:r>
    </w:p>
    <w:p w:rsidR="00CF23BD" w:rsidRPr="005D60BA" w:rsidRDefault="00E83330" w:rsidP="0093561E">
      <w:pPr>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 xml:space="preserve">Come </w:t>
      </w:r>
      <w:r w:rsidR="00E16E0C" w:rsidRPr="005D60BA">
        <w:rPr>
          <w:rFonts w:ascii="Times New Roman" w:hAnsi="Times New Roman" w:cs="Times New Roman"/>
          <w:sz w:val="24"/>
          <w:szCs w:val="24"/>
        </w:rPr>
        <w:t>è noto</w:t>
      </w:r>
      <w:r w:rsidRPr="005D60BA">
        <w:rPr>
          <w:rFonts w:ascii="Times New Roman" w:hAnsi="Times New Roman" w:cs="Times New Roman"/>
          <w:sz w:val="24"/>
          <w:szCs w:val="24"/>
        </w:rPr>
        <w:t xml:space="preserve"> g</w:t>
      </w:r>
      <w:r w:rsidR="00D670EE" w:rsidRPr="005D60BA">
        <w:rPr>
          <w:rFonts w:ascii="Times New Roman" w:hAnsi="Times New Roman" w:cs="Times New Roman"/>
          <w:sz w:val="24"/>
          <w:szCs w:val="24"/>
        </w:rPr>
        <w:t xml:space="preserve">li oppioidi </w:t>
      </w:r>
      <w:r w:rsidR="00FD41EF" w:rsidRPr="005D60BA">
        <w:rPr>
          <w:rFonts w:ascii="Times New Roman" w:hAnsi="Times New Roman" w:cs="Times New Roman"/>
          <w:sz w:val="24"/>
          <w:szCs w:val="24"/>
        </w:rPr>
        <w:t xml:space="preserve">sono </w:t>
      </w:r>
      <w:r w:rsidR="00E16E0C" w:rsidRPr="005D60BA">
        <w:rPr>
          <w:rFonts w:ascii="Times New Roman" w:hAnsi="Times New Roman" w:cs="Times New Roman"/>
          <w:sz w:val="24"/>
          <w:szCs w:val="24"/>
        </w:rPr>
        <w:t xml:space="preserve">una </w:t>
      </w:r>
      <w:r w:rsidR="00555D7B" w:rsidRPr="005D60BA">
        <w:rPr>
          <w:rFonts w:ascii="Times New Roman" w:hAnsi="Times New Roman" w:cs="Times New Roman"/>
          <w:sz w:val="24"/>
          <w:szCs w:val="24"/>
        </w:rPr>
        <w:t>compone</w:t>
      </w:r>
      <w:r w:rsidR="00D670EE" w:rsidRPr="005D60BA">
        <w:rPr>
          <w:rFonts w:ascii="Times New Roman" w:hAnsi="Times New Roman" w:cs="Times New Roman"/>
          <w:sz w:val="24"/>
          <w:szCs w:val="24"/>
        </w:rPr>
        <w:t>nt</w:t>
      </w:r>
      <w:r w:rsidR="00E16E0C" w:rsidRPr="005D60BA">
        <w:rPr>
          <w:rFonts w:ascii="Times New Roman" w:hAnsi="Times New Roman" w:cs="Times New Roman"/>
          <w:sz w:val="24"/>
          <w:szCs w:val="24"/>
        </w:rPr>
        <w:t>e</w:t>
      </w:r>
      <w:r w:rsidR="00D670EE" w:rsidRPr="005D60BA">
        <w:rPr>
          <w:rFonts w:ascii="Times New Roman" w:hAnsi="Times New Roman" w:cs="Times New Roman"/>
          <w:sz w:val="24"/>
          <w:szCs w:val="24"/>
        </w:rPr>
        <w:t xml:space="preserve"> chiave </w:t>
      </w:r>
      <w:r w:rsidR="00E16E0C" w:rsidRPr="005D60BA">
        <w:rPr>
          <w:rFonts w:ascii="Times New Roman" w:hAnsi="Times New Roman" w:cs="Times New Roman"/>
          <w:sz w:val="24"/>
          <w:szCs w:val="24"/>
        </w:rPr>
        <w:t xml:space="preserve">della scala dell’OMS e più in generale </w:t>
      </w:r>
      <w:r w:rsidR="00D670EE" w:rsidRPr="005D60BA">
        <w:rPr>
          <w:rFonts w:ascii="Times New Roman" w:hAnsi="Times New Roman" w:cs="Times New Roman"/>
          <w:sz w:val="24"/>
          <w:szCs w:val="24"/>
        </w:rPr>
        <w:t>per il trattamento del</w:t>
      </w:r>
      <w:r w:rsidR="00555D7B" w:rsidRPr="005D60BA">
        <w:rPr>
          <w:rFonts w:ascii="Times New Roman" w:hAnsi="Times New Roman" w:cs="Times New Roman"/>
          <w:sz w:val="24"/>
          <w:szCs w:val="24"/>
        </w:rPr>
        <w:t xml:space="preserve"> </w:t>
      </w:r>
      <w:r w:rsidR="0066394F" w:rsidRPr="005D60BA">
        <w:rPr>
          <w:rFonts w:ascii="Times New Roman" w:hAnsi="Times New Roman" w:cs="Times New Roman"/>
          <w:sz w:val="24"/>
          <w:szCs w:val="24"/>
        </w:rPr>
        <w:t>dolore</w:t>
      </w:r>
      <w:r w:rsidR="00555D7B" w:rsidRPr="005D60BA">
        <w:rPr>
          <w:rFonts w:ascii="Times New Roman" w:hAnsi="Times New Roman" w:cs="Times New Roman"/>
          <w:sz w:val="24"/>
          <w:szCs w:val="24"/>
        </w:rPr>
        <w:t xml:space="preserve"> </w:t>
      </w:r>
      <w:r w:rsidR="00E16E0C" w:rsidRPr="005D60BA">
        <w:rPr>
          <w:rFonts w:ascii="Times New Roman" w:hAnsi="Times New Roman" w:cs="Times New Roman"/>
          <w:sz w:val="24"/>
          <w:szCs w:val="24"/>
        </w:rPr>
        <w:t>moderato</w:t>
      </w:r>
      <w:r w:rsidR="00BB013E">
        <w:rPr>
          <w:rFonts w:ascii="Times New Roman" w:hAnsi="Times New Roman" w:cs="Times New Roman"/>
          <w:sz w:val="24"/>
          <w:szCs w:val="24"/>
        </w:rPr>
        <w:t>/</w:t>
      </w:r>
      <w:r w:rsidR="00E16E0C" w:rsidRPr="005D60BA">
        <w:rPr>
          <w:rFonts w:ascii="Times New Roman" w:hAnsi="Times New Roman" w:cs="Times New Roman"/>
          <w:sz w:val="24"/>
          <w:szCs w:val="24"/>
        </w:rPr>
        <w:t>severo</w:t>
      </w:r>
      <w:r w:rsidR="00363327" w:rsidRPr="005D60BA">
        <w:rPr>
          <w:rFonts w:ascii="Times New Roman" w:hAnsi="Times New Roman" w:cs="Times New Roman"/>
          <w:sz w:val="24"/>
          <w:szCs w:val="24"/>
        </w:rPr>
        <w:t>.</w:t>
      </w:r>
      <w:r w:rsidR="00BC1C2F" w:rsidRPr="005D60BA">
        <w:rPr>
          <w:rFonts w:ascii="Times New Roman" w:hAnsi="Times New Roman" w:cs="Times New Roman"/>
          <w:sz w:val="24"/>
          <w:szCs w:val="24"/>
        </w:rPr>
        <w:t xml:space="preserve"> </w:t>
      </w:r>
      <w:r w:rsidR="00D201D9" w:rsidRPr="005D60BA">
        <w:rPr>
          <w:rFonts w:ascii="Times New Roman" w:hAnsi="Times New Roman" w:cs="Times New Roman"/>
          <w:sz w:val="24"/>
          <w:szCs w:val="24"/>
        </w:rPr>
        <w:t xml:space="preserve">La morfina orale rimane il farmaco di prima scelta per il dolore oncologico grave secondo le </w:t>
      </w:r>
      <w:r w:rsidR="00BB013E">
        <w:rPr>
          <w:rFonts w:ascii="Times New Roman" w:hAnsi="Times New Roman" w:cs="Times New Roman"/>
          <w:sz w:val="24"/>
          <w:szCs w:val="24"/>
        </w:rPr>
        <w:t xml:space="preserve">principali </w:t>
      </w:r>
      <w:r w:rsidR="00D201D9" w:rsidRPr="005D60BA">
        <w:rPr>
          <w:rFonts w:ascii="Times New Roman" w:hAnsi="Times New Roman" w:cs="Times New Roman"/>
          <w:sz w:val="24"/>
          <w:szCs w:val="24"/>
        </w:rPr>
        <w:t>linee guida internazionali [</w:t>
      </w:r>
      <w:r w:rsidR="00E16E0C" w:rsidRPr="005D60BA">
        <w:rPr>
          <w:rFonts w:ascii="Times New Roman" w:hAnsi="Times New Roman" w:cs="Times New Roman"/>
          <w:sz w:val="24"/>
          <w:szCs w:val="24"/>
        </w:rPr>
        <w:t>5-6]</w:t>
      </w:r>
      <w:r w:rsidR="00D201D9" w:rsidRPr="005D60BA">
        <w:rPr>
          <w:rFonts w:ascii="Times New Roman" w:hAnsi="Times New Roman" w:cs="Times New Roman"/>
          <w:sz w:val="24"/>
          <w:szCs w:val="24"/>
        </w:rPr>
        <w:t xml:space="preserve">. </w:t>
      </w:r>
      <w:r w:rsidR="009B1D2A" w:rsidRPr="005D60BA">
        <w:rPr>
          <w:rFonts w:ascii="Times New Roman" w:hAnsi="Times New Roman" w:cs="Times New Roman"/>
          <w:sz w:val="24"/>
          <w:szCs w:val="24"/>
        </w:rPr>
        <w:t xml:space="preserve">Il trattamento del dolore oncologico rappresenta un </w:t>
      </w:r>
      <w:r w:rsidR="00DA66BD" w:rsidRPr="005D60BA">
        <w:rPr>
          <w:rFonts w:ascii="Times New Roman" w:hAnsi="Times New Roman" w:cs="Times New Roman"/>
          <w:sz w:val="24"/>
          <w:szCs w:val="24"/>
        </w:rPr>
        <w:t>serio</w:t>
      </w:r>
      <w:r w:rsidR="009B1D2A" w:rsidRPr="005D60BA">
        <w:rPr>
          <w:rFonts w:ascii="Times New Roman" w:hAnsi="Times New Roman" w:cs="Times New Roman"/>
          <w:sz w:val="24"/>
          <w:szCs w:val="24"/>
        </w:rPr>
        <w:t xml:space="preserve"> problema di salute pubblica in tutto il mondo</w:t>
      </w:r>
      <w:r w:rsidR="00392F37" w:rsidRPr="005D60BA">
        <w:rPr>
          <w:rFonts w:ascii="Times New Roman" w:hAnsi="Times New Roman" w:cs="Times New Roman"/>
          <w:sz w:val="24"/>
          <w:szCs w:val="24"/>
        </w:rPr>
        <w:t>. I tumori figurano tra le principali cause di morbilità e mortalità, con circa 14 milioni di nuovi casi e 8,2 milioni di decessi correlati al cancro nel 2012. Secondo l’OMS si prevede un aumento di circa il 70%</w:t>
      </w:r>
      <w:r w:rsidR="00BB013E">
        <w:rPr>
          <w:rFonts w:ascii="Times New Roman" w:hAnsi="Times New Roman" w:cs="Times New Roman"/>
          <w:sz w:val="24"/>
          <w:szCs w:val="24"/>
        </w:rPr>
        <w:t xml:space="preserve"> </w:t>
      </w:r>
      <w:r w:rsidR="00392F37" w:rsidRPr="005D60BA">
        <w:rPr>
          <w:rFonts w:ascii="Times New Roman" w:hAnsi="Times New Roman" w:cs="Times New Roman"/>
          <w:sz w:val="24"/>
          <w:szCs w:val="24"/>
        </w:rPr>
        <w:t xml:space="preserve">del numero di nuovi casi nel corso dei prossimi </w:t>
      </w:r>
      <w:r w:rsidR="00BB013E">
        <w:rPr>
          <w:rFonts w:ascii="Times New Roman" w:hAnsi="Times New Roman" w:cs="Times New Roman"/>
          <w:sz w:val="24"/>
          <w:szCs w:val="24"/>
        </w:rPr>
        <w:t>due</w:t>
      </w:r>
      <w:r w:rsidR="00392F37" w:rsidRPr="005D60BA">
        <w:rPr>
          <w:rFonts w:ascii="Times New Roman" w:hAnsi="Times New Roman" w:cs="Times New Roman"/>
          <w:sz w:val="24"/>
          <w:szCs w:val="24"/>
        </w:rPr>
        <w:t xml:space="preserve"> decenni e </w:t>
      </w:r>
      <w:r w:rsidR="003E3166" w:rsidRPr="005D60BA">
        <w:rPr>
          <w:rFonts w:ascii="Times New Roman" w:hAnsi="Times New Roman" w:cs="Times New Roman"/>
          <w:sz w:val="24"/>
          <w:szCs w:val="24"/>
        </w:rPr>
        <w:t xml:space="preserve">i casi </w:t>
      </w:r>
      <w:r w:rsidR="00392F37" w:rsidRPr="005D60BA">
        <w:rPr>
          <w:rFonts w:ascii="Times New Roman" w:hAnsi="Times New Roman" w:cs="Times New Roman"/>
          <w:sz w:val="24"/>
          <w:szCs w:val="24"/>
        </w:rPr>
        <w:t xml:space="preserve">annuali saliranno </w:t>
      </w:r>
      <w:r w:rsidR="00BB013E">
        <w:rPr>
          <w:rFonts w:ascii="Times New Roman" w:hAnsi="Times New Roman" w:cs="Times New Roman"/>
          <w:sz w:val="24"/>
          <w:szCs w:val="24"/>
        </w:rPr>
        <w:t xml:space="preserve">nei prossimi due anni </w:t>
      </w:r>
      <w:r w:rsidR="00392F37" w:rsidRPr="005D60BA">
        <w:rPr>
          <w:rFonts w:ascii="Times New Roman" w:hAnsi="Times New Roman" w:cs="Times New Roman"/>
          <w:sz w:val="24"/>
          <w:szCs w:val="24"/>
        </w:rPr>
        <w:t xml:space="preserve">da 14 a 22 </w:t>
      </w:r>
      <w:r w:rsidR="00BB013E">
        <w:rPr>
          <w:rFonts w:ascii="Times New Roman" w:hAnsi="Times New Roman" w:cs="Times New Roman"/>
          <w:sz w:val="24"/>
          <w:szCs w:val="24"/>
        </w:rPr>
        <w:t>milioni</w:t>
      </w:r>
      <w:r w:rsidR="00E16E0C" w:rsidRPr="005D60BA">
        <w:rPr>
          <w:rFonts w:ascii="Times New Roman" w:hAnsi="Times New Roman" w:cs="Times New Roman"/>
          <w:sz w:val="24"/>
          <w:szCs w:val="24"/>
        </w:rPr>
        <w:t xml:space="preserve"> [7]</w:t>
      </w:r>
      <w:r w:rsidR="00392F37" w:rsidRPr="005D60BA">
        <w:rPr>
          <w:rFonts w:ascii="Times New Roman" w:hAnsi="Times New Roman" w:cs="Times New Roman"/>
          <w:sz w:val="24"/>
          <w:szCs w:val="24"/>
        </w:rPr>
        <w:t>. I dati epidemiologi</w:t>
      </w:r>
      <w:r w:rsidR="00074EBE" w:rsidRPr="005D60BA">
        <w:rPr>
          <w:rFonts w:ascii="Times New Roman" w:hAnsi="Times New Roman" w:cs="Times New Roman"/>
          <w:sz w:val="24"/>
          <w:szCs w:val="24"/>
        </w:rPr>
        <w:t xml:space="preserve">ci sulla frequenza, incidenza, </w:t>
      </w:r>
      <w:r w:rsidR="00392F37" w:rsidRPr="005D60BA">
        <w:rPr>
          <w:rFonts w:ascii="Times New Roman" w:hAnsi="Times New Roman" w:cs="Times New Roman"/>
          <w:sz w:val="24"/>
          <w:szCs w:val="24"/>
        </w:rPr>
        <w:t>prevalenza</w:t>
      </w:r>
      <w:r w:rsidR="00074EBE" w:rsidRPr="005D60BA">
        <w:rPr>
          <w:rFonts w:ascii="Times New Roman" w:hAnsi="Times New Roman" w:cs="Times New Roman"/>
          <w:sz w:val="24"/>
          <w:szCs w:val="24"/>
        </w:rPr>
        <w:t xml:space="preserve"> e intensità</w:t>
      </w:r>
      <w:r w:rsidR="00392F37" w:rsidRPr="005D60BA">
        <w:rPr>
          <w:rFonts w:ascii="Times New Roman" w:hAnsi="Times New Roman" w:cs="Times New Roman"/>
          <w:sz w:val="24"/>
          <w:szCs w:val="24"/>
        </w:rPr>
        <w:t xml:space="preserve"> del dolore nella storia clinica dei vari tipi di tumore sono</w:t>
      </w:r>
      <w:r w:rsidR="00D53482" w:rsidRPr="005D60BA">
        <w:rPr>
          <w:rFonts w:ascii="Times New Roman" w:hAnsi="Times New Roman" w:cs="Times New Roman"/>
          <w:sz w:val="24"/>
          <w:szCs w:val="24"/>
        </w:rPr>
        <w:t xml:space="preserve">, </w:t>
      </w:r>
      <w:r w:rsidR="00E16E0C" w:rsidRPr="005D60BA">
        <w:rPr>
          <w:rFonts w:ascii="Times New Roman" w:hAnsi="Times New Roman" w:cs="Times New Roman"/>
          <w:sz w:val="24"/>
          <w:szCs w:val="24"/>
        </w:rPr>
        <w:t>tuttavia</w:t>
      </w:r>
      <w:r w:rsidR="00D53482" w:rsidRPr="005D60BA">
        <w:rPr>
          <w:rFonts w:ascii="Times New Roman" w:hAnsi="Times New Roman" w:cs="Times New Roman"/>
          <w:sz w:val="24"/>
          <w:szCs w:val="24"/>
        </w:rPr>
        <w:t>,</w:t>
      </w:r>
      <w:r w:rsidR="00392F37" w:rsidRPr="005D60BA">
        <w:rPr>
          <w:rFonts w:ascii="Times New Roman" w:hAnsi="Times New Roman" w:cs="Times New Roman"/>
          <w:sz w:val="24"/>
          <w:szCs w:val="24"/>
        </w:rPr>
        <w:t xml:space="preserve"> poco precisi.</w:t>
      </w:r>
      <w:r w:rsidR="005D60BA" w:rsidRPr="005D60BA">
        <w:rPr>
          <w:rFonts w:ascii="Times New Roman" w:hAnsi="Times New Roman" w:cs="Times New Roman"/>
          <w:sz w:val="24"/>
          <w:szCs w:val="24"/>
        </w:rPr>
        <w:t xml:space="preserve"> </w:t>
      </w:r>
      <w:r w:rsidR="00392F37" w:rsidRPr="005D60BA">
        <w:rPr>
          <w:rFonts w:ascii="Times New Roman" w:hAnsi="Times New Roman" w:cs="Times New Roman"/>
          <w:sz w:val="24"/>
          <w:szCs w:val="24"/>
        </w:rPr>
        <w:t xml:space="preserve">Si può, comunque, stimare che per quanto riguarda il paziente ambulatoriale con malattia </w:t>
      </w:r>
      <w:r w:rsidR="00392F37" w:rsidRPr="005D60BA">
        <w:rPr>
          <w:rFonts w:ascii="Times New Roman" w:hAnsi="Times New Roman" w:cs="Times New Roman"/>
          <w:sz w:val="24"/>
          <w:szCs w:val="24"/>
        </w:rPr>
        <w:lastRenderedPageBreak/>
        <w:t xml:space="preserve">oncologica avanzata, il dolore ha una prevalenza di oltre il 40-50% </w:t>
      </w:r>
      <w:r w:rsidR="00E16E0C" w:rsidRPr="005D60BA">
        <w:rPr>
          <w:rFonts w:ascii="Times New Roman" w:hAnsi="Times New Roman" w:cs="Times New Roman"/>
          <w:sz w:val="24"/>
          <w:szCs w:val="24"/>
        </w:rPr>
        <w:t>[8]</w:t>
      </w:r>
      <w:r w:rsidR="00392F37" w:rsidRPr="005D60BA">
        <w:rPr>
          <w:rFonts w:ascii="Times New Roman" w:hAnsi="Times New Roman" w:cs="Times New Roman"/>
          <w:sz w:val="24"/>
          <w:szCs w:val="24"/>
        </w:rPr>
        <w:t xml:space="preserve">, mentre le percentuali aumentano </w:t>
      </w:r>
      <w:r w:rsidR="005D60BA" w:rsidRPr="005D60BA">
        <w:rPr>
          <w:rFonts w:ascii="Times New Roman" w:hAnsi="Times New Roman" w:cs="Times New Roman"/>
          <w:sz w:val="24"/>
          <w:szCs w:val="24"/>
        </w:rPr>
        <w:t>f</w:t>
      </w:r>
      <w:r w:rsidR="00392F37" w:rsidRPr="005D60BA">
        <w:rPr>
          <w:rFonts w:ascii="Times New Roman" w:hAnsi="Times New Roman" w:cs="Times New Roman"/>
          <w:sz w:val="24"/>
          <w:szCs w:val="24"/>
        </w:rPr>
        <w:t xml:space="preserve">ino al 75% nei pazienti in fase avanzatissima </w:t>
      </w:r>
      <w:r w:rsidR="005D60BA" w:rsidRPr="005D60BA">
        <w:rPr>
          <w:rFonts w:ascii="Times New Roman" w:hAnsi="Times New Roman" w:cs="Times New Roman"/>
          <w:sz w:val="24"/>
          <w:szCs w:val="24"/>
        </w:rPr>
        <w:t>[9]</w:t>
      </w:r>
      <w:r w:rsidR="00392F37" w:rsidRPr="005D60BA">
        <w:rPr>
          <w:rFonts w:ascii="Times New Roman" w:hAnsi="Times New Roman" w:cs="Times New Roman"/>
          <w:sz w:val="24"/>
          <w:szCs w:val="24"/>
        </w:rPr>
        <w:t>.</w:t>
      </w:r>
      <w:r w:rsidR="00074EBE" w:rsidRPr="005D60BA">
        <w:rPr>
          <w:rFonts w:ascii="Times New Roman" w:hAnsi="Times New Roman" w:cs="Times New Roman"/>
          <w:sz w:val="24"/>
          <w:szCs w:val="24"/>
        </w:rPr>
        <w:t xml:space="preserve"> </w:t>
      </w:r>
    </w:p>
    <w:p w:rsidR="00FC4861" w:rsidRPr="005D60BA" w:rsidRDefault="00EC3919" w:rsidP="0093561E">
      <w:pPr>
        <w:autoSpaceDE w:val="0"/>
        <w:autoSpaceDN w:val="0"/>
        <w:adjustRightInd w:val="0"/>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Per il controllo del dolore oncologico</w:t>
      </w:r>
      <w:r w:rsidR="00FC62C1" w:rsidRPr="005D60BA">
        <w:rPr>
          <w:rFonts w:ascii="Times New Roman" w:hAnsi="Times New Roman" w:cs="Times New Roman"/>
          <w:sz w:val="24"/>
          <w:szCs w:val="24"/>
        </w:rPr>
        <w:t xml:space="preserve"> l’OMS ha elaborato</w:t>
      </w:r>
      <w:r w:rsidR="00FC4861" w:rsidRPr="005D60BA">
        <w:rPr>
          <w:rFonts w:ascii="Times New Roman" w:hAnsi="Times New Roman" w:cs="Times New Roman"/>
          <w:sz w:val="24"/>
          <w:szCs w:val="24"/>
        </w:rPr>
        <w:t xml:space="preserve"> </w:t>
      </w:r>
      <w:r w:rsidR="005D60BA" w:rsidRPr="005D60BA">
        <w:rPr>
          <w:rFonts w:ascii="Times New Roman" w:hAnsi="Times New Roman" w:cs="Times New Roman"/>
          <w:sz w:val="24"/>
          <w:szCs w:val="24"/>
        </w:rPr>
        <w:t>in anni recenti</w:t>
      </w:r>
      <w:r w:rsidR="00D16553" w:rsidRPr="005D60BA">
        <w:rPr>
          <w:rFonts w:ascii="Times New Roman" w:hAnsi="Times New Roman" w:cs="Times New Roman"/>
          <w:sz w:val="24"/>
          <w:szCs w:val="24"/>
        </w:rPr>
        <w:t xml:space="preserve"> </w:t>
      </w:r>
      <w:r w:rsidR="00FC62C1" w:rsidRPr="005D60BA">
        <w:rPr>
          <w:rFonts w:ascii="Times New Roman" w:hAnsi="Times New Roman" w:cs="Times New Roman"/>
          <w:sz w:val="24"/>
          <w:szCs w:val="24"/>
        </w:rPr>
        <w:t>linee guida specifiche</w:t>
      </w:r>
      <w:r w:rsidR="005D60BA" w:rsidRPr="005D60BA">
        <w:rPr>
          <w:rFonts w:ascii="Times New Roman" w:hAnsi="Times New Roman" w:cs="Times New Roman"/>
          <w:sz w:val="24"/>
          <w:szCs w:val="24"/>
        </w:rPr>
        <w:t xml:space="preserve"> </w:t>
      </w:r>
      <w:r w:rsidR="00FC62C1" w:rsidRPr="005D60BA">
        <w:rPr>
          <w:rFonts w:ascii="Times New Roman" w:hAnsi="Times New Roman" w:cs="Times New Roman"/>
          <w:sz w:val="24"/>
          <w:szCs w:val="24"/>
        </w:rPr>
        <w:t>con l’intento di fornire</w:t>
      </w:r>
      <w:r w:rsidR="00B209B8" w:rsidRPr="005D60BA">
        <w:rPr>
          <w:rFonts w:ascii="Times New Roman" w:hAnsi="Times New Roman" w:cs="Times New Roman"/>
          <w:sz w:val="24"/>
          <w:szCs w:val="24"/>
        </w:rPr>
        <w:t xml:space="preserve"> </w:t>
      </w:r>
      <w:r w:rsidR="00FC62C1" w:rsidRPr="005D60BA">
        <w:rPr>
          <w:rFonts w:ascii="Times New Roman" w:hAnsi="Times New Roman" w:cs="Times New Roman"/>
          <w:sz w:val="24"/>
          <w:szCs w:val="24"/>
        </w:rPr>
        <w:t>utili raccomandazioni sui trattamenti più idonei e incent</w:t>
      </w:r>
      <w:r w:rsidR="00B209B8" w:rsidRPr="005D60BA">
        <w:rPr>
          <w:rFonts w:ascii="Times New Roman" w:hAnsi="Times New Roman" w:cs="Times New Roman"/>
          <w:sz w:val="24"/>
          <w:szCs w:val="24"/>
        </w:rPr>
        <w:t xml:space="preserve">ivare </w:t>
      </w:r>
      <w:r w:rsidR="00980D48" w:rsidRPr="005D60BA">
        <w:rPr>
          <w:rFonts w:ascii="Times New Roman" w:hAnsi="Times New Roman" w:cs="Times New Roman"/>
          <w:sz w:val="24"/>
          <w:szCs w:val="24"/>
        </w:rPr>
        <w:t>l</w:t>
      </w:r>
      <w:r w:rsidR="00FC62C1" w:rsidRPr="005D60BA">
        <w:rPr>
          <w:rFonts w:ascii="Times New Roman" w:hAnsi="Times New Roman" w:cs="Times New Roman"/>
          <w:sz w:val="24"/>
          <w:szCs w:val="24"/>
        </w:rPr>
        <w:t>’uso</w:t>
      </w:r>
      <w:r w:rsidRPr="005D60BA">
        <w:rPr>
          <w:rFonts w:ascii="Times New Roman" w:hAnsi="Times New Roman" w:cs="Times New Roman"/>
          <w:sz w:val="24"/>
          <w:szCs w:val="24"/>
        </w:rPr>
        <w:t xml:space="preserve"> </w:t>
      </w:r>
      <w:r w:rsidR="00D8302C">
        <w:rPr>
          <w:rFonts w:ascii="Times New Roman" w:hAnsi="Times New Roman" w:cs="Times New Roman"/>
          <w:sz w:val="24"/>
          <w:szCs w:val="24"/>
        </w:rPr>
        <w:t>degli analgesici</w:t>
      </w:r>
      <w:r w:rsidRPr="005D60BA">
        <w:rPr>
          <w:rFonts w:ascii="Times New Roman" w:hAnsi="Times New Roman" w:cs="Times New Roman"/>
          <w:sz w:val="24"/>
          <w:szCs w:val="24"/>
        </w:rPr>
        <w:t xml:space="preserve"> </w:t>
      </w:r>
      <w:r w:rsidR="00D8302C">
        <w:rPr>
          <w:rFonts w:ascii="Times New Roman" w:hAnsi="Times New Roman" w:cs="Times New Roman"/>
          <w:sz w:val="24"/>
          <w:szCs w:val="24"/>
        </w:rPr>
        <w:t>oppioidi</w:t>
      </w:r>
      <w:r w:rsidR="005D60BA" w:rsidRPr="005D60BA">
        <w:rPr>
          <w:rFonts w:ascii="Times New Roman" w:hAnsi="Times New Roman" w:cs="Times New Roman"/>
          <w:sz w:val="24"/>
          <w:szCs w:val="24"/>
        </w:rPr>
        <w:t xml:space="preserve"> [10]</w:t>
      </w:r>
      <w:r w:rsidR="00FC4861" w:rsidRPr="005D60BA">
        <w:rPr>
          <w:rFonts w:ascii="Times New Roman" w:hAnsi="Times New Roman" w:cs="Times New Roman"/>
          <w:sz w:val="24"/>
          <w:szCs w:val="24"/>
        </w:rPr>
        <w:t>.</w:t>
      </w:r>
      <w:r w:rsidR="005D60BA" w:rsidRPr="005D60BA">
        <w:rPr>
          <w:rFonts w:ascii="Times New Roman" w:hAnsi="Times New Roman" w:cs="Times New Roman"/>
          <w:sz w:val="24"/>
          <w:szCs w:val="24"/>
        </w:rPr>
        <w:t xml:space="preserve"> E in questo quadro</w:t>
      </w:r>
      <w:r w:rsidR="005D60BA">
        <w:rPr>
          <w:rFonts w:ascii="Times New Roman" w:hAnsi="Times New Roman" w:cs="Times New Roman"/>
          <w:sz w:val="24"/>
          <w:szCs w:val="24"/>
        </w:rPr>
        <w:t xml:space="preserve"> che vanno letti e interpretati i dati di consumo in Italia</w:t>
      </w:r>
      <w:r w:rsidR="00D8302C">
        <w:rPr>
          <w:rFonts w:ascii="Times New Roman" w:hAnsi="Times New Roman" w:cs="Times New Roman"/>
          <w:sz w:val="24"/>
          <w:szCs w:val="24"/>
        </w:rPr>
        <w:t>, tenendo anche presente l’allarme, proveniente in primo luogo dagli USA, sulla possibilità di abuso degli oppioidi prescritti come antidolorifici</w:t>
      </w:r>
      <w:r w:rsidR="005D60BA">
        <w:rPr>
          <w:rFonts w:ascii="Times New Roman" w:hAnsi="Times New Roman" w:cs="Times New Roman"/>
          <w:sz w:val="24"/>
          <w:szCs w:val="24"/>
        </w:rPr>
        <w:t>.</w:t>
      </w:r>
    </w:p>
    <w:p w:rsidR="00595652" w:rsidRDefault="00595652" w:rsidP="0093561E">
      <w:pPr>
        <w:autoSpaceDE w:val="0"/>
        <w:autoSpaceDN w:val="0"/>
        <w:adjustRightInd w:val="0"/>
        <w:spacing w:after="0" w:line="360" w:lineRule="auto"/>
        <w:jc w:val="both"/>
        <w:rPr>
          <w:rFonts w:ascii="Times New Roman" w:hAnsi="Times New Roman" w:cs="Times New Roman"/>
          <w:sz w:val="24"/>
          <w:szCs w:val="24"/>
        </w:rPr>
      </w:pPr>
    </w:p>
    <w:p w:rsidR="00D8302C" w:rsidRPr="001C074E" w:rsidRDefault="001C074E" w:rsidP="0093561E">
      <w:pPr>
        <w:autoSpaceDE w:val="0"/>
        <w:autoSpaceDN w:val="0"/>
        <w:adjustRightInd w:val="0"/>
        <w:spacing w:after="0" w:line="360" w:lineRule="auto"/>
        <w:jc w:val="both"/>
        <w:rPr>
          <w:rFonts w:ascii="Times New Roman" w:hAnsi="Times New Roman" w:cs="Times New Roman"/>
          <w:b/>
          <w:sz w:val="24"/>
          <w:szCs w:val="24"/>
        </w:rPr>
      </w:pPr>
      <w:r w:rsidRPr="001C074E">
        <w:rPr>
          <w:rFonts w:ascii="Times New Roman" w:hAnsi="Times New Roman" w:cs="Times New Roman"/>
          <w:b/>
          <w:sz w:val="24"/>
          <w:szCs w:val="24"/>
        </w:rPr>
        <w:t xml:space="preserve">2. </w:t>
      </w:r>
      <w:r w:rsidR="00D8302C" w:rsidRPr="001C074E">
        <w:rPr>
          <w:rFonts w:ascii="Times New Roman" w:hAnsi="Times New Roman" w:cs="Times New Roman"/>
          <w:b/>
          <w:sz w:val="24"/>
          <w:szCs w:val="24"/>
        </w:rPr>
        <w:t>Dati di prescrizione italiani e confronti internazionali</w:t>
      </w:r>
    </w:p>
    <w:p w:rsidR="00466289" w:rsidRPr="00D757A1" w:rsidRDefault="00466289" w:rsidP="00466289">
      <w:pPr>
        <w:spacing w:after="0" w:line="360" w:lineRule="auto"/>
        <w:jc w:val="both"/>
        <w:rPr>
          <w:rFonts w:ascii="Times New Roman" w:hAnsi="Times New Roman" w:cs="Times New Roman"/>
          <w:sz w:val="24"/>
          <w:szCs w:val="24"/>
        </w:rPr>
      </w:pPr>
      <w:r w:rsidRPr="00D757A1">
        <w:rPr>
          <w:rFonts w:ascii="Times New Roman" w:hAnsi="Times New Roman" w:cs="Times New Roman"/>
          <w:sz w:val="24"/>
          <w:szCs w:val="24"/>
        </w:rPr>
        <w:t>Gli analgesici oppioidi appartengono alla categoria terapeutica dei farmaci del Sistema Nervoso Centrale, che in Italia nel 2013 è stata complessivamente la quarta categoria più utilizzata, 164 dosi definite giornaliere (DDD)/1000 ab/die, dopo i farmaci dell’apparato cardiovascolare (525), dell’apparato gastrointestinale e del metabolismo (251), del sangue e degli organi emopoietici (249). I farmaci del SNC sono invece terzi come utilizzo (25 DDD/1000 ab/die) nell’ambito delle strutture sanitarie pubbliche, dopo i farmaci del sangue e degli organi emopoietici (34) e dell’apparato gastrointestinale e del metabolismo (27). Poco più del 50% del consumo è a carico del SSN. Nel</w:t>
      </w:r>
      <w:r>
        <w:rPr>
          <w:rFonts w:ascii="Times New Roman" w:hAnsi="Times New Roman" w:cs="Times New Roman"/>
          <w:sz w:val="24"/>
          <w:szCs w:val="24"/>
        </w:rPr>
        <w:t>l’</w:t>
      </w:r>
      <w:r w:rsidRPr="00D757A1">
        <w:rPr>
          <w:rFonts w:ascii="Times New Roman" w:hAnsi="Times New Roman" w:cs="Times New Roman"/>
          <w:sz w:val="24"/>
          <w:szCs w:val="24"/>
        </w:rPr>
        <w:t>ambito dei farmaci del SNC gli analgesici utilizzati per la terapia del dolore (esclusi quindi paracetamolo da solo e FANS) rappresentano, tuttavia, solo 8,5% del consumo a carico del SSN e incidono sulla spesa per meno del 2%. Nella Tabella 1 sono riportati i consumi dei singoli farmaci per la terapia del dolore nel 2013.</w:t>
      </w:r>
    </w:p>
    <w:p w:rsidR="00466289" w:rsidRDefault="00466289" w:rsidP="00466289">
      <w:pPr>
        <w:jc w:val="both"/>
        <w:rPr>
          <w:rFonts w:ascii="Times New Roman" w:hAnsi="Times New Roman" w:cs="Times New Roman"/>
          <w:sz w:val="24"/>
          <w:szCs w:val="24"/>
        </w:rPr>
      </w:pPr>
    </w:p>
    <w:p w:rsidR="00466289" w:rsidRPr="00D757A1" w:rsidRDefault="00466289" w:rsidP="00466289">
      <w:pPr>
        <w:jc w:val="both"/>
        <w:rPr>
          <w:rFonts w:ascii="Times New Roman" w:hAnsi="Times New Roman" w:cs="Times New Roman"/>
          <w:sz w:val="24"/>
          <w:szCs w:val="24"/>
        </w:rPr>
      </w:pPr>
      <w:r w:rsidRPr="00466289">
        <w:rPr>
          <w:rFonts w:ascii="Times New Roman" w:hAnsi="Times New Roman" w:cs="Times New Roman"/>
          <w:b/>
          <w:sz w:val="24"/>
          <w:szCs w:val="24"/>
        </w:rPr>
        <w:t>Tabella 1</w:t>
      </w:r>
      <w:r w:rsidRPr="00D757A1">
        <w:rPr>
          <w:rFonts w:ascii="Times New Roman" w:hAnsi="Times New Roman" w:cs="Times New Roman"/>
          <w:sz w:val="24"/>
          <w:szCs w:val="24"/>
        </w:rPr>
        <w:t>. Consumo (territorio e strutture sanitarie pubbliche) dei farmaci per la terapia del dolore nel 2013 in Italia. Dati r</w:t>
      </w:r>
      <w:r>
        <w:rPr>
          <w:rFonts w:ascii="Times New Roman" w:hAnsi="Times New Roman" w:cs="Times New Roman"/>
          <w:sz w:val="24"/>
          <w:szCs w:val="24"/>
        </w:rPr>
        <w:t xml:space="preserve">icavati dal Rapporto </w:t>
      </w:r>
      <w:proofErr w:type="spellStart"/>
      <w:r>
        <w:rPr>
          <w:rFonts w:ascii="Times New Roman" w:hAnsi="Times New Roman" w:cs="Times New Roman"/>
          <w:sz w:val="24"/>
          <w:szCs w:val="24"/>
        </w:rPr>
        <w:t>OsMed</w:t>
      </w:r>
      <w:proofErr w:type="spellEnd"/>
      <w:r>
        <w:rPr>
          <w:rFonts w:ascii="Times New Roman" w:hAnsi="Times New Roman" w:cs="Times New Roman"/>
          <w:sz w:val="24"/>
          <w:szCs w:val="24"/>
        </w:rPr>
        <w:t xml:space="preserve"> 2013</w:t>
      </w:r>
      <w:r w:rsidR="002C2C13">
        <w:rPr>
          <w:rFonts w:ascii="Times New Roman" w:hAnsi="Times New Roman" w:cs="Times New Roman"/>
          <w:sz w:val="24"/>
          <w:szCs w:val="24"/>
        </w:rPr>
        <w:t xml:space="preserve"> </w:t>
      </w:r>
      <w:r w:rsidR="002C2C13" w:rsidRPr="00466289">
        <w:rPr>
          <w:rFonts w:ascii="Times New Roman" w:hAnsi="Times New Roman" w:cs="Times New Roman"/>
          <w:sz w:val="24"/>
          <w:szCs w:val="24"/>
        </w:rPr>
        <w:t>[11]</w:t>
      </w:r>
      <w:r w:rsidRPr="00D757A1">
        <w:rPr>
          <w:rFonts w:ascii="Times New Roman" w:hAnsi="Times New Roman" w:cs="Times New Roman"/>
          <w:sz w:val="24"/>
          <w:szCs w:val="24"/>
        </w:rPr>
        <w:t>.</w:t>
      </w:r>
    </w:p>
    <w:tbl>
      <w:tblPr>
        <w:tblStyle w:val="Grigliatabella"/>
        <w:tblW w:w="0" w:type="auto"/>
        <w:tblLook w:val="04A0" w:firstRow="1" w:lastRow="0" w:firstColumn="1" w:lastColumn="0" w:noHBand="0" w:noVBand="1"/>
      </w:tblPr>
      <w:tblGrid>
        <w:gridCol w:w="4219"/>
        <w:gridCol w:w="1985"/>
        <w:gridCol w:w="2268"/>
        <w:gridCol w:w="1306"/>
      </w:tblGrid>
      <w:tr w:rsidR="00466289" w:rsidRPr="00D757A1" w:rsidTr="000F26EA">
        <w:tc>
          <w:tcPr>
            <w:tcW w:w="4219" w:type="dxa"/>
            <w:tcBorders>
              <w:top w:val="nil"/>
              <w:left w:val="nil"/>
            </w:tcBorders>
          </w:tcPr>
          <w:p w:rsidR="00466289" w:rsidRPr="00D757A1" w:rsidRDefault="00466289" w:rsidP="000F26EA">
            <w:pPr>
              <w:jc w:val="both"/>
              <w:rPr>
                <w:rFonts w:ascii="Times New Roman" w:hAnsi="Times New Roman" w:cs="Times New Roman"/>
              </w:rPr>
            </w:pPr>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DDD*/1000 ab/die</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Spesa lorda pro capite</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 privata</w:t>
            </w:r>
          </w:p>
        </w:tc>
      </w:tr>
      <w:tr w:rsidR="00466289" w:rsidRPr="00D757A1" w:rsidTr="000F26EA">
        <w:tc>
          <w:tcPr>
            <w:tcW w:w="4219" w:type="dxa"/>
          </w:tcPr>
          <w:p w:rsidR="00466289" w:rsidRPr="00D757A1" w:rsidRDefault="00466289" w:rsidP="000F26EA">
            <w:pPr>
              <w:jc w:val="both"/>
              <w:rPr>
                <w:rFonts w:ascii="Times New Roman" w:hAnsi="Times New Roman" w:cs="Times New Roman"/>
                <w:b/>
              </w:rPr>
            </w:pPr>
            <w:r w:rsidRPr="00D757A1">
              <w:rPr>
                <w:rFonts w:ascii="Times New Roman" w:hAnsi="Times New Roman" w:cs="Times New Roman"/>
                <w:b/>
              </w:rPr>
              <w:t>Farmaci per il dolore neuropatico</w:t>
            </w:r>
          </w:p>
        </w:tc>
        <w:tc>
          <w:tcPr>
            <w:tcW w:w="1985"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2,1</w:t>
            </w:r>
          </w:p>
        </w:tc>
        <w:tc>
          <w:tcPr>
            <w:tcW w:w="2268"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2,36</w:t>
            </w:r>
          </w:p>
        </w:tc>
        <w:tc>
          <w:tcPr>
            <w:tcW w:w="1306"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12,0</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Pregabalin</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1,6</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2,05</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11,9</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Gabapentin</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0,5</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0,31</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12,0</w:t>
            </w:r>
          </w:p>
        </w:tc>
      </w:tr>
      <w:tr w:rsidR="00466289" w:rsidRPr="00D757A1" w:rsidTr="000F26EA">
        <w:tc>
          <w:tcPr>
            <w:tcW w:w="4219" w:type="dxa"/>
          </w:tcPr>
          <w:p w:rsidR="00466289" w:rsidRPr="00D757A1" w:rsidRDefault="00466289" w:rsidP="000F26EA">
            <w:pPr>
              <w:jc w:val="both"/>
              <w:rPr>
                <w:rFonts w:ascii="Times New Roman" w:hAnsi="Times New Roman" w:cs="Times New Roman"/>
                <w:b/>
              </w:rPr>
            </w:pPr>
            <w:r w:rsidRPr="00D757A1">
              <w:rPr>
                <w:rFonts w:ascii="Times New Roman" w:hAnsi="Times New Roman" w:cs="Times New Roman"/>
                <w:b/>
              </w:rPr>
              <w:t>Oppioidi maggiori</w:t>
            </w:r>
          </w:p>
        </w:tc>
        <w:tc>
          <w:tcPr>
            <w:tcW w:w="1985"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2,2</w:t>
            </w:r>
          </w:p>
        </w:tc>
        <w:tc>
          <w:tcPr>
            <w:tcW w:w="2268"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2,16</w:t>
            </w:r>
          </w:p>
        </w:tc>
        <w:tc>
          <w:tcPr>
            <w:tcW w:w="1306"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4,1</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Fentanil</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0,8</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1,07</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3,2</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Morfina solfato</w:t>
            </w:r>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0,5</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0,15</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5,1</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Buprenorfina</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0.5</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0,20</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3,1</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Ossicodone</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0.2</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0,21</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5,5</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Tapentadol</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0,2</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0,42</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5,6</w:t>
            </w:r>
          </w:p>
        </w:tc>
      </w:tr>
      <w:tr w:rsidR="00466289" w:rsidRPr="00D757A1" w:rsidTr="000F26EA">
        <w:tc>
          <w:tcPr>
            <w:tcW w:w="4219" w:type="dxa"/>
          </w:tcPr>
          <w:p w:rsidR="00466289" w:rsidRPr="00D757A1" w:rsidRDefault="00466289" w:rsidP="000F26EA">
            <w:pPr>
              <w:rPr>
                <w:rFonts w:ascii="Times New Roman" w:hAnsi="Times New Roman" w:cs="Times New Roman"/>
                <w:b/>
              </w:rPr>
            </w:pPr>
            <w:r w:rsidRPr="00D757A1">
              <w:rPr>
                <w:rFonts w:ascii="Times New Roman" w:hAnsi="Times New Roman" w:cs="Times New Roman"/>
                <w:b/>
              </w:rPr>
              <w:t xml:space="preserve">Oppioidi minori/oppioidi </w:t>
            </w:r>
            <w:r>
              <w:rPr>
                <w:rFonts w:ascii="Times New Roman" w:hAnsi="Times New Roman" w:cs="Times New Roman"/>
                <w:b/>
              </w:rPr>
              <w:t xml:space="preserve">in </w:t>
            </w:r>
            <w:r w:rsidRPr="00D757A1">
              <w:rPr>
                <w:rFonts w:ascii="Times New Roman" w:hAnsi="Times New Roman" w:cs="Times New Roman"/>
                <w:b/>
              </w:rPr>
              <w:t>associazione</w:t>
            </w:r>
          </w:p>
        </w:tc>
        <w:tc>
          <w:tcPr>
            <w:tcW w:w="1985"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3,0</w:t>
            </w:r>
          </w:p>
        </w:tc>
        <w:tc>
          <w:tcPr>
            <w:tcW w:w="2268"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1,68</w:t>
            </w:r>
          </w:p>
        </w:tc>
        <w:tc>
          <w:tcPr>
            <w:tcW w:w="1306" w:type="dxa"/>
          </w:tcPr>
          <w:p w:rsidR="00466289" w:rsidRPr="00D757A1" w:rsidRDefault="00466289" w:rsidP="000F26EA">
            <w:pPr>
              <w:jc w:val="center"/>
              <w:rPr>
                <w:rFonts w:ascii="Times New Roman" w:hAnsi="Times New Roman" w:cs="Times New Roman"/>
                <w:b/>
              </w:rPr>
            </w:pPr>
            <w:r w:rsidRPr="00D757A1">
              <w:rPr>
                <w:rFonts w:ascii="Times New Roman" w:hAnsi="Times New Roman" w:cs="Times New Roman"/>
                <w:b/>
              </w:rPr>
              <w:t>20,7</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Codeina associazioni</w:t>
            </w:r>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1,6</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0,51</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28,5</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Tramadolo</w:t>
            </w:r>
            <w:proofErr w:type="spellEnd"/>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0,8</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0,36</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12,7</w:t>
            </w:r>
          </w:p>
        </w:tc>
      </w:tr>
      <w:tr w:rsidR="00466289" w:rsidRPr="00D757A1" w:rsidTr="000F26EA">
        <w:tc>
          <w:tcPr>
            <w:tcW w:w="4219" w:type="dxa"/>
          </w:tcPr>
          <w:p w:rsidR="00466289" w:rsidRPr="00D757A1" w:rsidRDefault="00466289" w:rsidP="000F26EA">
            <w:pPr>
              <w:jc w:val="both"/>
              <w:rPr>
                <w:rFonts w:ascii="Times New Roman" w:hAnsi="Times New Roman" w:cs="Times New Roman"/>
              </w:rPr>
            </w:pPr>
            <w:r w:rsidRPr="00D757A1">
              <w:rPr>
                <w:rFonts w:ascii="Times New Roman" w:hAnsi="Times New Roman" w:cs="Times New Roman"/>
              </w:rPr>
              <w:t xml:space="preserve">      </w:t>
            </w:r>
            <w:proofErr w:type="spellStart"/>
            <w:r w:rsidRPr="00D757A1">
              <w:rPr>
                <w:rFonts w:ascii="Times New Roman" w:hAnsi="Times New Roman" w:cs="Times New Roman"/>
              </w:rPr>
              <w:t>Ossicodone</w:t>
            </w:r>
            <w:proofErr w:type="spellEnd"/>
            <w:r w:rsidRPr="00D757A1">
              <w:rPr>
                <w:rFonts w:ascii="Times New Roman" w:hAnsi="Times New Roman" w:cs="Times New Roman"/>
              </w:rPr>
              <w:t xml:space="preserve"> combinazioni</w:t>
            </w:r>
          </w:p>
        </w:tc>
        <w:tc>
          <w:tcPr>
            <w:tcW w:w="1985"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0,5</w:t>
            </w:r>
          </w:p>
        </w:tc>
        <w:tc>
          <w:tcPr>
            <w:tcW w:w="2268"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0,76</w:t>
            </w:r>
          </w:p>
        </w:tc>
        <w:tc>
          <w:tcPr>
            <w:tcW w:w="1306" w:type="dxa"/>
          </w:tcPr>
          <w:p w:rsidR="00466289" w:rsidRPr="00D757A1" w:rsidRDefault="00466289" w:rsidP="000F26EA">
            <w:pPr>
              <w:jc w:val="center"/>
              <w:rPr>
                <w:rFonts w:ascii="Times New Roman" w:hAnsi="Times New Roman" w:cs="Times New Roman"/>
              </w:rPr>
            </w:pPr>
            <w:r w:rsidRPr="00D757A1">
              <w:rPr>
                <w:rFonts w:ascii="Times New Roman" w:hAnsi="Times New Roman" w:cs="Times New Roman"/>
              </w:rPr>
              <w:t>6.1</w:t>
            </w:r>
          </w:p>
        </w:tc>
      </w:tr>
    </w:tbl>
    <w:p w:rsidR="00466289" w:rsidRPr="00D757A1" w:rsidRDefault="00466289" w:rsidP="00466289">
      <w:pPr>
        <w:jc w:val="both"/>
        <w:rPr>
          <w:rFonts w:ascii="Times New Roman" w:hAnsi="Times New Roman" w:cs="Times New Roman"/>
          <w:i/>
        </w:rPr>
      </w:pPr>
      <w:r w:rsidRPr="00D757A1">
        <w:rPr>
          <w:rFonts w:ascii="Times New Roman" w:hAnsi="Times New Roman" w:cs="Times New Roman"/>
          <w:i/>
        </w:rPr>
        <w:t>*</w:t>
      </w:r>
      <w:proofErr w:type="spellStart"/>
      <w:r w:rsidRPr="00D757A1">
        <w:rPr>
          <w:rFonts w:ascii="Times New Roman" w:hAnsi="Times New Roman" w:cs="Times New Roman"/>
          <w:i/>
        </w:rPr>
        <w:t>Defined</w:t>
      </w:r>
      <w:proofErr w:type="spellEnd"/>
      <w:r w:rsidRPr="00D757A1">
        <w:rPr>
          <w:rFonts w:ascii="Times New Roman" w:hAnsi="Times New Roman" w:cs="Times New Roman"/>
          <w:i/>
        </w:rPr>
        <w:t xml:space="preserve"> </w:t>
      </w:r>
      <w:proofErr w:type="spellStart"/>
      <w:r w:rsidRPr="00D757A1">
        <w:rPr>
          <w:rFonts w:ascii="Times New Roman" w:hAnsi="Times New Roman" w:cs="Times New Roman"/>
          <w:i/>
        </w:rPr>
        <w:t>Daily</w:t>
      </w:r>
      <w:proofErr w:type="spellEnd"/>
      <w:r w:rsidRPr="00D757A1">
        <w:rPr>
          <w:rFonts w:ascii="Times New Roman" w:hAnsi="Times New Roman" w:cs="Times New Roman"/>
          <w:i/>
        </w:rPr>
        <w:t xml:space="preserve"> Dose (dosi definite giornaliere)</w:t>
      </w:r>
    </w:p>
    <w:p w:rsidR="00466289" w:rsidRPr="00D757A1" w:rsidRDefault="00466289" w:rsidP="00466289">
      <w:pPr>
        <w:spacing w:after="0" w:line="360" w:lineRule="auto"/>
        <w:jc w:val="both"/>
        <w:rPr>
          <w:rFonts w:ascii="Times New Roman" w:hAnsi="Times New Roman" w:cs="Times New Roman"/>
          <w:sz w:val="24"/>
          <w:szCs w:val="24"/>
        </w:rPr>
      </w:pPr>
      <w:r w:rsidRPr="00D757A1">
        <w:rPr>
          <w:rFonts w:ascii="Times New Roman" w:hAnsi="Times New Roman" w:cs="Times New Roman"/>
          <w:sz w:val="24"/>
          <w:szCs w:val="24"/>
        </w:rPr>
        <w:lastRenderedPageBreak/>
        <w:t>Come si può notare per quanto riguarda gli oppioidi il consumo non è particolarmente elevato attestandosi sulle 5,2 DDD/1000 ab/die, con una spesa lorda pro capite bassa</w:t>
      </w:r>
      <w:r>
        <w:rPr>
          <w:rFonts w:ascii="Times New Roman" w:hAnsi="Times New Roman" w:cs="Times New Roman"/>
          <w:sz w:val="24"/>
          <w:szCs w:val="24"/>
        </w:rPr>
        <w:t>,</w:t>
      </w:r>
      <w:r w:rsidRPr="00D757A1">
        <w:rPr>
          <w:rFonts w:ascii="Times New Roman" w:hAnsi="Times New Roman" w:cs="Times New Roman"/>
          <w:sz w:val="24"/>
          <w:szCs w:val="24"/>
        </w:rPr>
        <w:t xml:space="preserve"> parte della quale (in particolare per gli oppioidi minori) a carico dei pazienti. L’oppioide di maggiore utilizzo </w:t>
      </w:r>
      <w:r>
        <w:rPr>
          <w:rFonts w:ascii="Times New Roman" w:hAnsi="Times New Roman" w:cs="Times New Roman"/>
          <w:sz w:val="24"/>
          <w:szCs w:val="24"/>
        </w:rPr>
        <w:t>è</w:t>
      </w:r>
      <w:r w:rsidRPr="00D757A1">
        <w:rPr>
          <w:rFonts w:ascii="Times New Roman" w:hAnsi="Times New Roman" w:cs="Times New Roman"/>
          <w:sz w:val="24"/>
          <w:szCs w:val="24"/>
        </w:rPr>
        <w:t xml:space="preserve"> la codeina in associazione con il paracetamolo (tipico farmaco del secondo gradino della scala dell’OMS per il trattamento del dolore neoplastico) seguito dal </w:t>
      </w:r>
      <w:proofErr w:type="spellStart"/>
      <w:r w:rsidRPr="00D757A1">
        <w:rPr>
          <w:rFonts w:ascii="Times New Roman" w:hAnsi="Times New Roman" w:cs="Times New Roman"/>
          <w:sz w:val="24"/>
          <w:szCs w:val="24"/>
        </w:rPr>
        <w:t>tramadolo</w:t>
      </w:r>
      <w:proofErr w:type="spellEnd"/>
      <w:r w:rsidRPr="00D757A1">
        <w:rPr>
          <w:rFonts w:ascii="Times New Roman" w:hAnsi="Times New Roman" w:cs="Times New Roman"/>
          <w:sz w:val="24"/>
          <w:szCs w:val="24"/>
        </w:rPr>
        <w:t xml:space="preserve">, mentre tra gli oppioidi forti il farmaco di maggiore consumo è il </w:t>
      </w:r>
      <w:proofErr w:type="spellStart"/>
      <w:r w:rsidRPr="00D757A1">
        <w:rPr>
          <w:rFonts w:ascii="Times New Roman" w:hAnsi="Times New Roman" w:cs="Times New Roman"/>
          <w:sz w:val="24"/>
          <w:szCs w:val="24"/>
        </w:rPr>
        <w:t>fentanil</w:t>
      </w:r>
      <w:proofErr w:type="spellEnd"/>
      <w:r w:rsidRPr="00D757A1">
        <w:rPr>
          <w:rFonts w:ascii="Times New Roman" w:hAnsi="Times New Roman" w:cs="Times New Roman"/>
          <w:sz w:val="24"/>
          <w:szCs w:val="24"/>
        </w:rPr>
        <w:t xml:space="preserve"> (in particolare nella formulazione cerotti transdermici).</w:t>
      </w:r>
    </w:p>
    <w:p w:rsidR="00466289" w:rsidRPr="00D757A1" w:rsidRDefault="00466289" w:rsidP="00466289">
      <w:pPr>
        <w:spacing w:after="0" w:line="360" w:lineRule="auto"/>
        <w:jc w:val="both"/>
        <w:rPr>
          <w:rFonts w:ascii="Times New Roman" w:hAnsi="Times New Roman" w:cs="Times New Roman"/>
          <w:sz w:val="24"/>
          <w:szCs w:val="24"/>
        </w:rPr>
      </w:pPr>
      <w:r w:rsidRPr="00D757A1">
        <w:rPr>
          <w:rFonts w:ascii="Times New Roman" w:hAnsi="Times New Roman" w:cs="Times New Roman"/>
          <w:sz w:val="24"/>
          <w:szCs w:val="24"/>
        </w:rPr>
        <w:t>Nella Tabella 2 è riportato l’andamento temporale dei consumi degli oppioidi</w:t>
      </w:r>
      <w:r w:rsidR="007D5C5E">
        <w:rPr>
          <w:rFonts w:ascii="Times New Roman" w:hAnsi="Times New Roman" w:cs="Times New Roman"/>
          <w:sz w:val="24"/>
          <w:szCs w:val="24"/>
        </w:rPr>
        <w:t xml:space="preserve">, </w:t>
      </w:r>
      <w:r w:rsidR="007D5C5E" w:rsidRPr="00D757A1">
        <w:rPr>
          <w:rFonts w:ascii="Times New Roman" w:hAnsi="Times New Roman" w:cs="Times New Roman"/>
          <w:sz w:val="24"/>
          <w:szCs w:val="24"/>
        </w:rPr>
        <w:t>suddivisi per principio attivo</w:t>
      </w:r>
      <w:r w:rsidR="007D5C5E">
        <w:rPr>
          <w:rFonts w:ascii="Times New Roman" w:hAnsi="Times New Roman" w:cs="Times New Roman"/>
          <w:sz w:val="24"/>
          <w:szCs w:val="24"/>
        </w:rPr>
        <w:t>,</w:t>
      </w:r>
      <w:r w:rsidR="007D5C5E" w:rsidRPr="00D757A1">
        <w:rPr>
          <w:rFonts w:ascii="Times New Roman" w:hAnsi="Times New Roman" w:cs="Times New Roman"/>
          <w:sz w:val="24"/>
          <w:szCs w:val="24"/>
        </w:rPr>
        <w:t xml:space="preserve"> </w:t>
      </w:r>
      <w:r w:rsidRPr="00D757A1">
        <w:rPr>
          <w:rFonts w:ascii="Times New Roman" w:hAnsi="Times New Roman" w:cs="Times New Roman"/>
          <w:sz w:val="24"/>
          <w:szCs w:val="24"/>
        </w:rPr>
        <w:t>in Italia nell’ultimo decennio. Bisogna subito specificare che a partire dal 2011 i dati aggregano sia le prescrizioni a livello territoriale che quelle delle strutture sanitarie pubbliche e, pertanto</w:t>
      </w:r>
      <w:r w:rsidR="00AA01F5">
        <w:rPr>
          <w:rFonts w:ascii="Times New Roman" w:hAnsi="Times New Roman" w:cs="Times New Roman"/>
          <w:sz w:val="24"/>
          <w:szCs w:val="24"/>
        </w:rPr>
        <w:t>,</w:t>
      </w:r>
      <w:r w:rsidRPr="00D757A1">
        <w:rPr>
          <w:rFonts w:ascii="Times New Roman" w:hAnsi="Times New Roman" w:cs="Times New Roman"/>
          <w:sz w:val="24"/>
          <w:szCs w:val="24"/>
        </w:rPr>
        <w:t xml:space="preserve"> non sono confrontabili con i dati precedenti. Tenendo conto di questa osservazione</w:t>
      </w:r>
      <w:r w:rsidR="007D5C5E">
        <w:rPr>
          <w:rFonts w:ascii="Times New Roman" w:hAnsi="Times New Roman" w:cs="Times New Roman"/>
          <w:sz w:val="24"/>
          <w:szCs w:val="24"/>
        </w:rPr>
        <w:t>,</w:t>
      </w:r>
      <w:r w:rsidRPr="00D757A1">
        <w:rPr>
          <w:rFonts w:ascii="Times New Roman" w:hAnsi="Times New Roman" w:cs="Times New Roman"/>
          <w:sz w:val="24"/>
          <w:szCs w:val="24"/>
        </w:rPr>
        <w:t xml:space="preserve"> analizzando i dati fino al 2010 è indubbio che il cambiamento della legislazione sulla prescrizione degli analgesici oppioidi (anno 2001) ha comportato un progressivo incremento (percentualmente elevato, ma non altrettanto in termini assoluti) nel loro utilizzo a livello territoriale. Ulteriormente incrementato, a partire dal 2005, dall’immissione in commercio di nuove formulazioni farmaceutiche e di principi attivi in commercio da tempo in altri paesi ma non in Italia (es. </w:t>
      </w:r>
      <w:proofErr w:type="spellStart"/>
      <w:r w:rsidRPr="00D757A1">
        <w:rPr>
          <w:rFonts w:ascii="Times New Roman" w:hAnsi="Times New Roman" w:cs="Times New Roman"/>
          <w:sz w:val="24"/>
          <w:szCs w:val="24"/>
        </w:rPr>
        <w:t>ossicodone</w:t>
      </w:r>
      <w:proofErr w:type="spellEnd"/>
      <w:r w:rsidRPr="00D757A1">
        <w:rPr>
          <w:rFonts w:ascii="Times New Roman" w:hAnsi="Times New Roman" w:cs="Times New Roman"/>
          <w:sz w:val="24"/>
          <w:szCs w:val="24"/>
        </w:rPr>
        <w:t xml:space="preserve"> e </w:t>
      </w:r>
      <w:proofErr w:type="spellStart"/>
      <w:r w:rsidRPr="00D757A1">
        <w:rPr>
          <w:rFonts w:ascii="Times New Roman" w:hAnsi="Times New Roman" w:cs="Times New Roman"/>
          <w:sz w:val="24"/>
          <w:szCs w:val="24"/>
        </w:rPr>
        <w:t>idromorfone</w:t>
      </w:r>
      <w:proofErr w:type="spellEnd"/>
      <w:r w:rsidRPr="00D757A1">
        <w:rPr>
          <w:rFonts w:ascii="Times New Roman" w:hAnsi="Times New Roman" w:cs="Times New Roman"/>
          <w:sz w:val="24"/>
          <w:szCs w:val="24"/>
        </w:rPr>
        <w:t>).</w:t>
      </w:r>
    </w:p>
    <w:p w:rsidR="00466289" w:rsidRPr="00D757A1" w:rsidRDefault="00466289" w:rsidP="00466289">
      <w:pPr>
        <w:spacing w:after="0" w:line="360" w:lineRule="auto"/>
        <w:rPr>
          <w:rFonts w:ascii="Times New Roman" w:hAnsi="Times New Roman" w:cs="Times New Roman"/>
          <w:sz w:val="24"/>
          <w:szCs w:val="24"/>
        </w:rPr>
      </w:pPr>
    </w:p>
    <w:p w:rsidR="00466289" w:rsidRPr="00D757A1" w:rsidRDefault="00466289" w:rsidP="00466289">
      <w:pPr>
        <w:spacing w:after="0" w:line="360" w:lineRule="auto"/>
        <w:rPr>
          <w:rFonts w:ascii="Times New Roman" w:hAnsi="Times New Roman" w:cs="Times New Roman"/>
          <w:sz w:val="24"/>
          <w:szCs w:val="24"/>
        </w:rPr>
      </w:pPr>
      <w:r w:rsidRPr="00D757A1">
        <w:rPr>
          <w:rFonts w:ascii="Times New Roman" w:hAnsi="Times New Roman" w:cs="Times New Roman"/>
          <w:sz w:val="24"/>
          <w:szCs w:val="24"/>
        </w:rPr>
        <w:t xml:space="preserve"> </w:t>
      </w:r>
      <w:r w:rsidRPr="00AA01F5">
        <w:rPr>
          <w:rFonts w:ascii="Times New Roman" w:hAnsi="Times New Roman" w:cs="Times New Roman"/>
          <w:b/>
          <w:sz w:val="24"/>
          <w:szCs w:val="24"/>
        </w:rPr>
        <w:t>Tabella 2</w:t>
      </w:r>
      <w:r w:rsidRPr="00D757A1">
        <w:rPr>
          <w:rFonts w:ascii="Times New Roman" w:hAnsi="Times New Roman" w:cs="Times New Roman"/>
          <w:sz w:val="24"/>
          <w:szCs w:val="24"/>
        </w:rPr>
        <w:t>. Consumo (DDD/1000 abitanti/die) degli analgesici oppioidi in Italia dal 2002 al 2013. Dati estra</w:t>
      </w:r>
      <w:r w:rsidR="002C2C13">
        <w:rPr>
          <w:rFonts w:ascii="Times New Roman" w:hAnsi="Times New Roman" w:cs="Times New Roman"/>
          <w:sz w:val="24"/>
          <w:szCs w:val="24"/>
        </w:rPr>
        <w:t xml:space="preserve">polati dai Rapporti </w:t>
      </w:r>
      <w:proofErr w:type="spellStart"/>
      <w:r w:rsidR="002C2C13">
        <w:rPr>
          <w:rFonts w:ascii="Times New Roman" w:hAnsi="Times New Roman" w:cs="Times New Roman"/>
          <w:sz w:val="24"/>
          <w:szCs w:val="24"/>
        </w:rPr>
        <w:t>OsMed</w:t>
      </w:r>
      <w:proofErr w:type="spellEnd"/>
      <w:r w:rsidR="002C2C13">
        <w:rPr>
          <w:rFonts w:ascii="Times New Roman" w:hAnsi="Times New Roman" w:cs="Times New Roman"/>
          <w:sz w:val="24"/>
          <w:szCs w:val="24"/>
        </w:rPr>
        <w:t xml:space="preserve"> </w:t>
      </w:r>
      <w:r w:rsidR="002C2C13" w:rsidRPr="00D757A1">
        <w:rPr>
          <w:rFonts w:ascii="Times New Roman" w:hAnsi="Times New Roman" w:cs="Times New Roman"/>
          <w:sz w:val="24"/>
          <w:szCs w:val="24"/>
        </w:rPr>
        <w:t>2013</w:t>
      </w:r>
      <w:r w:rsidR="002C2C13">
        <w:rPr>
          <w:rFonts w:ascii="Times New Roman" w:hAnsi="Times New Roman" w:cs="Times New Roman"/>
          <w:sz w:val="24"/>
          <w:szCs w:val="24"/>
        </w:rPr>
        <w:t xml:space="preserve"> [11] e 2010 [12]</w:t>
      </w:r>
      <w:r w:rsidRPr="00D757A1">
        <w:rPr>
          <w:rFonts w:ascii="Times New Roman" w:hAnsi="Times New Roman" w:cs="Times New Roman"/>
          <w:sz w:val="24"/>
          <w:szCs w:val="24"/>
        </w:rPr>
        <w:t>.</w:t>
      </w:r>
    </w:p>
    <w:tbl>
      <w:tblPr>
        <w:tblStyle w:val="Grigliatabella"/>
        <w:tblW w:w="11040" w:type="dxa"/>
        <w:jc w:val="center"/>
        <w:tblLayout w:type="fixed"/>
        <w:tblLook w:val="04A0" w:firstRow="1" w:lastRow="0" w:firstColumn="1" w:lastColumn="0" w:noHBand="0" w:noVBand="1"/>
      </w:tblPr>
      <w:tblGrid>
        <w:gridCol w:w="1740"/>
        <w:gridCol w:w="775"/>
        <w:gridCol w:w="775"/>
        <w:gridCol w:w="775"/>
        <w:gridCol w:w="775"/>
        <w:gridCol w:w="775"/>
        <w:gridCol w:w="775"/>
        <w:gridCol w:w="775"/>
        <w:gridCol w:w="775"/>
        <w:gridCol w:w="775"/>
        <w:gridCol w:w="775"/>
        <w:gridCol w:w="775"/>
        <w:gridCol w:w="775"/>
      </w:tblGrid>
      <w:tr w:rsidR="00466289" w:rsidRPr="00D757A1" w:rsidTr="000F26EA">
        <w:trPr>
          <w:jc w:val="center"/>
        </w:trPr>
        <w:tc>
          <w:tcPr>
            <w:tcW w:w="1526" w:type="dxa"/>
            <w:vAlign w:val="center"/>
          </w:tcPr>
          <w:p w:rsidR="00466289" w:rsidRPr="00D757A1" w:rsidRDefault="00466289" w:rsidP="000F26EA">
            <w:pPr>
              <w:spacing w:line="360" w:lineRule="auto"/>
              <w:rPr>
                <w:rFonts w:ascii="Times New Roman" w:hAnsi="Times New Roman" w:cs="Times New Roman"/>
              </w:rPr>
            </w:pPr>
            <w:r w:rsidRPr="00D757A1">
              <w:rPr>
                <w:rFonts w:ascii="Times New Roman" w:hAnsi="Times New Roman" w:cs="Times New Roman"/>
              </w:rPr>
              <w:t>Farmaco</w:t>
            </w:r>
          </w:p>
        </w:tc>
        <w:tc>
          <w:tcPr>
            <w:tcW w:w="680" w:type="dxa"/>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2002</w:t>
            </w:r>
          </w:p>
        </w:tc>
        <w:tc>
          <w:tcPr>
            <w:tcW w:w="680" w:type="dxa"/>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2003</w:t>
            </w:r>
          </w:p>
        </w:tc>
        <w:tc>
          <w:tcPr>
            <w:tcW w:w="680" w:type="dxa"/>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2005</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2006</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2007</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2009</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2010</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2011*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2012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2013</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r w:rsidRPr="00D757A1">
              <w:rPr>
                <w:rFonts w:ascii="Times New Roman" w:hAnsi="Times New Roman" w:cs="Times New Roman"/>
              </w:rPr>
              <w:t>Codeina + paracetamolo</w:t>
            </w: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0.6</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0.9</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1.5</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1.6</w:t>
            </w:r>
          </w:p>
        </w:tc>
      </w:tr>
      <w:tr w:rsidR="00466289" w:rsidRPr="00D757A1" w:rsidTr="002C2C13">
        <w:trPr>
          <w:jc w:val="center"/>
        </w:trPr>
        <w:tc>
          <w:tcPr>
            <w:tcW w:w="1526" w:type="dxa"/>
            <w:vAlign w:val="center"/>
          </w:tcPr>
          <w:p w:rsidR="00466289" w:rsidRPr="00D757A1" w:rsidRDefault="00466289" w:rsidP="000F26EA">
            <w:pPr>
              <w:spacing w:line="360" w:lineRule="auto"/>
              <w:rPr>
                <w:rFonts w:ascii="Times New Roman" w:hAnsi="Times New Roman" w:cs="Times New Roman"/>
              </w:rPr>
            </w:pPr>
            <w:proofErr w:type="spellStart"/>
            <w:r w:rsidRPr="00D757A1">
              <w:rPr>
                <w:rFonts w:ascii="Times New Roman" w:hAnsi="Times New Roman" w:cs="Times New Roman"/>
              </w:rPr>
              <w:t>Fentanil</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r>
      <w:tr w:rsidR="00466289" w:rsidRPr="00D757A1" w:rsidTr="002C2C13">
        <w:trPr>
          <w:jc w:val="center"/>
        </w:trPr>
        <w:tc>
          <w:tcPr>
            <w:tcW w:w="1526" w:type="dxa"/>
            <w:vAlign w:val="center"/>
          </w:tcPr>
          <w:p w:rsidR="00466289" w:rsidRPr="00D757A1" w:rsidRDefault="00466289" w:rsidP="000F26EA">
            <w:pPr>
              <w:spacing w:line="360" w:lineRule="auto"/>
              <w:rPr>
                <w:rFonts w:ascii="Times New Roman" w:hAnsi="Times New Roman" w:cs="Times New Roman"/>
              </w:rPr>
            </w:pPr>
            <w:proofErr w:type="spellStart"/>
            <w:r w:rsidRPr="00D757A1">
              <w:rPr>
                <w:rFonts w:ascii="Times New Roman" w:hAnsi="Times New Roman" w:cs="Times New Roman"/>
              </w:rPr>
              <w:t>Tramadolo</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0.6</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0.7</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0.9</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r w:rsidRPr="00D757A1">
              <w:rPr>
                <w:rFonts w:ascii="Times New Roman" w:hAnsi="Times New Roman" w:cs="Times New Roman"/>
              </w:rPr>
              <w:t xml:space="preserve">Morfina </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0.5</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0.5</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proofErr w:type="spellStart"/>
            <w:r w:rsidRPr="00D757A1">
              <w:rPr>
                <w:rFonts w:ascii="Times New Roman" w:hAnsi="Times New Roman" w:cs="Times New Roman"/>
              </w:rPr>
              <w:t>Buprenorfina</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0.6</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0.5</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proofErr w:type="spellStart"/>
            <w:r w:rsidRPr="00D757A1">
              <w:rPr>
                <w:rFonts w:ascii="Times New Roman" w:hAnsi="Times New Roman" w:cs="Times New Roman"/>
              </w:rPr>
              <w:t>Ossicodone</w:t>
            </w:r>
            <w:proofErr w:type="spellEnd"/>
            <w:r w:rsidRPr="00D757A1">
              <w:rPr>
                <w:rFonts w:ascii="Times New Roman" w:hAnsi="Times New Roman" w:cs="Times New Roman"/>
              </w:rPr>
              <w:t xml:space="preserve"> combinazioni</w:t>
            </w: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0.4</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0.5</w:t>
            </w:r>
          </w:p>
        </w:tc>
      </w:tr>
      <w:tr w:rsidR="00466289" w:rsidRPr="00D757A1" w:rsidTr="002C2C13">
        <w:trPr>
          <w:jc w:val="center"/>
        </w:trPr>
        <w:tc>
          <w:tcPr>
            <w:tcW w:w="1526" w:type="dxa"/>
            <w:vAlign w:val="center"/>
          </w:tcPr>
          <w:p w:rsidR="00466289" w:rsidRPr="00D757A1" w:rsidRDefault="00466289" w:rsidP="000F26EA">
            <w:pPr>
              <w:spacing w:line="360" w:lineRule="auto"/>
              <w:rPr>
                <w:rFonts w:ascii="Times New Roman" w:hAnsi="Times New Roman" w:cs="Times New Roman"/>
              </w:rPr>
            </w:pPr>
            <w:proofErr w:type="spellStart"/>
            <w:r w:rsidRPr="00D757A1">
              <w:rPr>
                <w:rFonts w:ascii="Times New Roman" w:hAnsi="Times New Roman" w:cs="Times New Roman"/>
              </w:rPr>
              <w:t>Ossicodone</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proofErr w:type="spellStart"/>
            <w:r w:rsidRPr="00D757A1">
              <w:rPr>
                <w:rFonts w:ascii="Times New Roman" w:hAnsi="Times New Roman" w:cs="Times New Roman"/>
              </w:rPr>
              <w:t>Tapentadol</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proofErr w:type="spellStart"/>
            <w:r w:rsidRPr="00D757A1">
              <w:rPr>
                <w:rFonts w:ascii="Times New Roman" w:hAnsi="Times New Roman" w:cs="Times New Roman"/>
              </w:rPr>
              <w:t>Idromorfone</w:t>
            </w:r>
            <w:proofErr w:type="spellEnd"/>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&lt;0.1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0.1</w:t>
            </w:r>
          </w:p>
        </w:tc>
      </w:tr>
      <w:tr w:rsidR="00466289" w:rsidRPr="00D757A1" w:rsidTr="002C2C13">
        <w:trPr>
          <w:jc w:val="center"/>
        </w:trPr>
        <w:tc>
          <w:tcPr>
            <w:tcW w:w="1526" w:type="dxa"/>
            <w:vAlign w:val="center"/>
          </w:tcPr>
          <w:p w:rsidR="00466289" w:rsidRPr="00D757A1" w:rsidRDefault="00466289" w:rsidP="000F26EA">
            <w:pPr>
              <w:rPr>
                <w:rFonts w:ascii="Times New Roman" w:hAnsi="Times New Roman" w:cs="Times New Roman"/>
              </w:rPr>
            </w:pPr>
            <w:r w:rsidRPr="00D757A1">
              <w:rPr>
                <w:rFonts w:ascii="Times New Roman" w:hAnsi="Times New Roman" w:cs="Times New Roman"/>
              </w:rPr>
              <w:t xml:space="preserve">TOTALE </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0.6</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1.1</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1.3</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1.7</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2.2</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2.5</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2.8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4.8</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5.0</w:t>
            </w:r>
          </w:p>
        </w:tc>
        <w:tc>
          <w:tcPr>
            <w:tcW w:w="680" w:type="dxa"/>
            <w:vAlign w:val="center"/>
          </w:tcPr>
          <w:p w:rsidR="00466289" w:rsidRPr="00D757A1" w:rsidRDefault="00466289" w:rsidP="002C2C13">
            <w:pPr>
              <w:spacing w:line="360" w:lineRule="auto"/>
              <w:jc w:val="center"/>
              <w:rPr>
                <w:rFonts w:ascii="Times New Roman" w:hAnsi="Times New Roman" w:cs="Times New Roman"/>
              </w:rPr>
            </w:pPr>
            <w:r w:rsidRPr="00D757A1">
              <w:rPr>
                <w:rFonts w:ascii="Times New Roman" w:hAnsi="Times New Roman" w:cs="Times New Roman"/>
              </w:rPr>
              <w:t>5.2</w:t>
            </w:r>
          </w:p>
        </w:tc>
      </w:tr>
    </w:tbl>
    <w:p w:rsidR="00466289" w:rsidRPr="00D757A1" w:rsidRDefault="00466289" w:rsidP="00466289">
      <w:pPr>
        <w:autoSpaceDE w:val="0"/>
        <w:autoSpaceDN w:val="0"/>
        <w:adjustRightInd w:val="0"/>
        <w:spacing w:after="0" w:line="240" w:lineRule="auto"/>
        <w:rPr>
          <w:rFonts w:ascii="Times New Roman" w:hAnsi="Times New Roman" w:cs="Times New Roman"/>
        </w:rPr>
      </w:pPr>
      <w:r w:rsidRPr="00D757A1">
        <w:rPr>
          <w:rFonts w:ascii="Times New Roman" w:hAnsi="Times New Roman" w:cs="Times New Roman"/>
        </w:rPr>
        <w:t>*</w:t>
      </w:r>
      <w:r w:rsidRPr="00D757A1">
        <w:rPr>
          <w:rFonts w:ascii="Times New Roman" w:hAnsi="Times New Roman" w:cs="Times New Roman"/>
          <w:i/>
        </w:rPr>
        <w:t>A partire dal 2011 i dati aggregano l’erogazione in regime di assistenza convenzionata con l’acquisto dei medicinali da parte delle strutture sanitarie pubbliche, mentre in precedenza i dati sono relativi solo all’assistenza convenzionata (territoriale fascia A SSN)</w:t>
      </w:r>
    </w:p>
    <w:p w:rsidR="00466289" w:rsidRDefault="00466289" w:rsidP="00466289">
      <w:pPr>
        <w:autoSpaceDE w:val="0"/>
        <w:autoSpaceDN w:val="0"/>
        <w:adjustRightInd w:val="0"/>
        <w:spacing w:after="0" w:line="240" w:lineRule="auto"/>
      </w:pPr>
    </w:p>
    <w:p w:rsidR="00466289" w:rsidRPr="00D757A1" w:rsidRDefault="00466289" w:rsidP="00466289">
      <w:pPr>
        <w:spacing w:after="0" w:line="360" w:lineRule="auto"/>
        <w:jc w:val="both"/>
        <w:rPr>
          <w:rFonts w:ascii="Times New Roman" w:hAnsi="Times New Roman" w:cs="Times New Roman"/>
          <w:sz w:val="24"/>
          <w:szCs w:val="24"/>
        </w:rPr>
      </w:pPr>
      <w:r w:rsidRPr="00D757A1">
        <w:rPr>
          <w:rFonts w:ascii="Times New Roman" w:hAnsi="Times New Roman" w:cs="Times New Roman"/>
          <w:sz w:val="24"/>
          <w:szCs w:val="24"/>
        </w:rPr>
        <w:lastRenderedPageBreak/>
        <w:t xml:space="preserve">La codeina in combinazione con il paracetamolo è il principio attivo che ha registrato il maggiore incremento di utilizzo seguito dal </w:t>
      </w:r>
      <w:proofErr w:type="spellStart"/>
      <w:r w:rsidRPr="00D757A1">
        <w:rPr>
          <w:rFonts w:ascii="Times New Roman" w:hAnsi="Times New Roman" w:cs="Times New Roman"/>
          <w:sz w:val="24"/>
          <w:szCs w:val="24"/>
        </w:rPr>
        <w:t>fentanil</w:t>
      </w:r>
      <w:proofErr w:type="spellEnd"/>
      <w:r w:rsidRPr="00D757A1">
        <w:rPr>
          <w:rFonts w:ascii="Times New Roman" w:hAnsi="Times New Roman" w:cs="Times New Roman"/>
          <w:sz w:val="24"/>
          <w:szCs w:val="24"/>
        </w:rPr>
        <w:t xml:space="preserve"> e dal </w:t>
      </w:r>
      <w:proofErr w:type="spellStart"/>
      <w:r w:rsidRPr="00D757A1">
        <w:rPr>
          <w:rFonts w:ascii="Times New Roman" w:hAnsi="Times New Roman" w:cs="Times New Roman"/>
          <w:sz w:val="24"/>
          <w:szCs w:val="24"/>
        </w:rPr>
        <w:t>tramadolo</w:t>
      </w:r>
      <w:proofErr w:type="spellEnd"/>
      <w:r w:rsidRPr="00D757A1">
        <w:rPr>
          <w:rFonts w:ascii="Times New Roman" w:hAnsi="Times New Roman" w:cs="Times New Roman"/>
          <w:sz w:val="24"/>
          <w:szCs w:val="24"/>
        </w:rPr>
        <w:t>. La morfina viene poco utilizzata a livello territoriale e l’incremento negli ultimi tre anni è da attribuire al consumo a livello delle strutture pubbliche</w:t>
      </w:r>
      <w:r w:rsidR="002B379D">
        <w:rPr>
          <w:rFonts w:ascii="Times New Roman" w:hAnsi="Times New Roman" w:cs="Times New Roman"/>
          <w:sz w:val="24"/>
          <w:szCs w:val="24"/>
        </w:rPr>
        <w:t>, non conteggiato negli anni precedenti</w:t>
      </w:r>
      <w:r w:rsidRPr="00D757A1">
        <w:rPr>
          <w:rFonts w:ascii="Times New Roman" w:hAnsi="Times New Roman" w:cs="Times New Roman"/>
          <w:sz w:val="24"/>
          <w:szCs w:val="24"/>
        </w:rPr>
        <w:t xml:space="preserve">. Negli ultimi tre anni complessivamente si registra una situazione stabile con aumenti di consumo solo per </w:t>
      </w:r>
      <w:proofErr w:type="spellStart"/>
      <w:r w:rsidRPr="00D757A1">
        <w:rPr>
          <w:rFonts w:ascii="Times New Roman" w:hAnsi="Times New Roman" w:cs="Times New Roman"/>
          <w:sz w:val="24"/>
          <w:szCs w:val="24"/>
        </w:rPr>
        <w:t>codeina+paracetamolo</w:t>
      </w:r>
      <w:proofErr w:type="spellEnd"/>
      <w:r w:rsidRPr="00D757A1">
        <w:rPr>
          <w:rFonts w:ascii="Times New Roman" w:hAnsi="Times New Roman" w:cs="Times New Roman"/>
          <w:sz w:val="24"/>
          <w:szCs w:val="24"/>
        </w:rPr>
        <w:t xml:space="preserve">. Va anche sottolineato che la maggiore parte del consumo di </w:t>
      </w:r>
      <w:proofErr w:type="spellStart"/>
      <w:r w:rsidRPr="00D757A1">
        <w:rPr>
          <w:rFonts w:ascii="Times New Roman" w:hAnsi="Times New Roman" w:cs="Times New Roman"/>
          <w:sz w:val="24"/>
          <w:szCs w:val="24"/>
        </w:rPr>
        <w:t>buprenorfina</w:t>
      </w:r>
      <w:proofErr w:type="spellEnd"/>
      <w:r w:rsidRPr="00D757A1">
        <w:rPr>
          <w:rFonts w:ascii="Times New Roman" w:hAnsi="Times New Roman" w:cs="Times New Roman"/>
          <w:sz w:val="24"/>
          <w:szCs w:val="24"/>
        </w:rPr>
        <w:t xml:space="preserve"> è legato al trattamento sostitutivo della dipendenza.</w:t>
      </w:r>
    </w:p>
    <w:p w:rsidR="00466289" w:rsidRDefault="00466289" w:rsidP="00466289">
      <w:pPr>
        <w:spacing w:after="0" w:line="360" w:lineRule="auto"/>
        <w:jc w:val="both"/>
        <w:rPr>
          <w:rFonts w:ascii="Times New Roman" w:hAnsi="Times New Roman" w:cs="Times New Roman"/>
          <w:sz w:val="24"/>
          <w:szCs w:val="24"/>
        </w:rPr>
      </w:pPr>
      <w:r w:rsidRPr="00D757A1">
        <w:rPr>
          <w:rFonts w:ascii="Times New Roman" w:hAnsi="Times New Roman" w:cs="Times New Roman"/>
          <w:sz w:val="24"/>
          <w:szCs w:val="24"/>
        </w:rPr>
        <w:t xml:space="preserve">Notoriamente l’Italia è sempre stato uno dei paesi con il minor consumo di oppioidi. Ad esempio nel 2005 la percentuale della spesa farmaceutica italiana per gli oppioidi era pari allo 0,6%, superiore solo a Grecia e Portogallo ma decisamente inferiore rispetto agli altri paesi europei, </w:t>
      </w:r>
      <w:r w:rsidR="002B379D">
        <w:rPr>
          <w:rFonts w:ascii="Times New Roman" w:hAnsi="Times New Roman" w:cs="Times New Roman"/>
          <w:sz w:val="24"/>
          <w:szCs w:val="24"/>
        </w:rPr>
        <w:t>quali</w:t>
      </w:r>
      <w:r w:rsidRPr="00D757A1">
        <w:rPr>
          <w:rFonts w:ascii="Times New Roman" w:hAnsi="Times New Roman" w:cs="Times New Roman"/>
          <w:sz w:val="24"/>
          <w:szCs w:val="24"/>
        </w:rPr>
        <w:t xml:space="preserve"> Germania (3,8%) e </w:t>
      </w:r>
      <w:r w:rsidR="007D5C5E">
        <w:rPr>
          <w:rFonts w:ascii="Times New Roman" w:hAnsi="Times New Roman" w:cs="Times New Roman"/>
          <w:sz w:val="24"/>
          <w:szCs w:val="24"/>
        </w:rPr>
        <w:t>Regno Unito</w:t>
      </w:r>
      <w:r w:rsidRPr="00D757A1">
        <w:rPr>
          <w:rFonts w:ascii="Times New Roman" w:hAnsi="Times New Roman" w:cs="Times New Roman"/>
          <w:sz w:val="24"/>
          <w:szCs w:val="24"/>
        </w:rPr>
        <w:t xml:space="preserve"> (3,9%) [</w:t>
      </w:r>
      <w:r w:rsidR="002B379D">
        <w:rPr>
          <w:rFonts w:ascii="Times New Roman" w:hAnsi="Times New Roman" w:cs="Times New Roman"/>
          <w:sz w:val="24"/>
          <w:szCs w:val="24"/>
        </w:rPr>
        <w:t>13]</w:t>
      </w:r>
      <w:r w:rsidRPr="00D757A1">
        <w:rPr>
          <w:rFonts w:ascii="Times New Roman" w:hAnsi="Times New Roman" w:cs="Times New Roman"/>
          <w:sz w:val="24"/>
          <w:szCs w:val="24"/>
        </w:rPr>
        <w:t>. In particolare il consumo di morfina è sempre stato molto più basso rispetto a quello di altri paesi, ad esempio nel 2006 in Italia è stato inferiore ai 5 mg pro capite, al di sotto sia della media europea (12,6) sia di quella mondiale (6,0) [</w:t>
      </w:r>
      <w:r w:rsidR="0074031F">
        <w:rPr>
          <w:rFonts w:ascii="Times New Roman" w:hAnsi="Times New Roman" w:cs="Times New Roman"/>
          <w:sz w:val="24"/>
          <w:szCs w:val="24"/>
        </w:rPr>
        <w:t>14]</w:t>
      </w:r>
      <w:r>
        <w:rPr>
          <w:rFonts w:ascii="Times New Roman" w:hAnsi="Times New Roman" w:cs="Times New Roman"/>
          <w:sz w:val="24"/>
          <w:szCs w:val="24"/>
        </w:rPr>
        <w:t>, tanto da spingere alcuni epidemiologi italiani a parlare di “</w:t>
      </w:r>
      <w:proofErr w:type="spellStart"/>
      <w:r>
        <w:rPr>
          <w:rFonts w:ascii="Times New Roman" w:hAnsi="Times New Roman" w:cs="Times New Roman"/>
          <w:sz w:val="24"/>
          <w:szCs w:val="24"/>
        </w:rPr>
        <w:t>morfinofobia</w:t>
      </w:r>
      <w:proofErr w:type="spellEnd"/>
      <w:r>
        <w:rPr>
          <w:rFonts w:ascii="Times New Roman" w:hAnsi="Times New Roman" w:cs="Times New Roman"/>
          <w:sz w:val="24"/>
          <w:szCs w:val="24"/>
        </w:rPr>
        <w:t>” [</w:t>
      </w:r>
      <w:r w:rsidR="0074031F">
        <w:rPr>
          <w:rFonts w:ascii="Times New Roman" w:hAnsi="Times New Roman" w:cs="Times New Roman"/>
          <w:sz w:val="24"/>
          <w:szCs w:val="24"/>
        </w:rPr>
        <w:t>15]</w:t>
      </w:r>
      <w:r w:rsidRPr="001B4135">
        <w:rPr>
          <w:rFonts w:ascii="Times New Roman" w:hAnsi="Times New Roman" w:cs="Times New Roman"/>
          <w:sz w:val="24"/>
          <w:szCs w:val="24"/>
        </w:rPr>
        <w:t xml:space="preserve">. </w:t>
      </w:r>
      <w:r w:rsidRPr="00D757A1">
        <w:rPr>
          <w:rFonts w:ascii="Times New Roman" w:hAnsi="Times New Roman" w:cs="Times New Roman"/>
          <w:sz w:val="24"/>
          <w:szCs w:val="24"/>
        </w:rPr>
        <w:t>Questa situazione, pressoché costante anche negli anni successivi</w:t>
      </w:r>
      <w:r w:rsidR="007D5C5E">
        <w:rPr>
          <w:rFonts w:ascii="Times New Roman" w:hAnsi="Times New Roman" w:cs="Times New Roman"/>
          <w:sz w:val="24"/>
          <w:szCs w:val="24"/>
        </w:rPr>
        <w:t>,</w:t>
      </w:r>
      <w:r w:rsidRPr="00D757A1">
        <w:rPr>
          <w:rFonts w:ascii="Times New Roman" w:hAnsi="Times New Roman" w:cs="Times New Roman"/>
          <w:sz w:val="24"/>
          <w:szCs w:val="24"/>
        </w:rPr>
        <w:t xml:space="preserve"> fino al 2010, colloca l’Italia tra i paesi del mondo con un basso (inadeguato) consumo di analgesici oppioidi, almeno 5 volte inferiore rispetto al consumo necessario a trattare il dolore cronico da tumore e HIV/AIDS e quello acuto da incidenti [</w:t>
      </w:r>
      <w:r w:rsidR="0074031F">
        <w:rPr>
          <w:rFonts w:ascii="Times New Roman" w:hAnsi="Times New Roman" w:cs="Times New Roman"/>
          <w:sz w:val="24"/>
          <w:szCs w:val="24"/>
        </w:rPr>
        <w:t>16]</w:t>
      </w:r>
      <w:r w:rsidRPr="00D757A1">
        <w:rPr>
          <w:rFonts w:ascii="Times New Roman" w:hAnsi="Times New Roman" w:cs="Times New Roman"/>
          <w:sz w:val="24"/>
          <w:szCs w:val="24"/>
        </w:rPr>
        <w:t>.</w:t>
      </w:r>
      <w:r>
        <w:rPr>
          <w:rFonts w:ascii="Times New Roman" w:hAnsi="Times New Roman" w:cs="Times New Roman"/>
          <w:sz w:val="24"/>
          <w:szCs w:val="24"/>
        </w:rPr>
        <w:t xml:space="preserve"> D’altra parte anche i dati europei IMS del 2013, pur in un quadro di aumento generale in Europa del consumo di oppioidi (+9% rispetto al 2009), vedono comunque l’Italia tra i paesi con il più basso utilizzo di analgesici oppioidi: 1,3 </w:t>
      </w:r>
      <w:proofErr w:type="spellStart"/>
      <w:r>
        <w:rPr>
          <w:rFonts w:ascii="Times New Roman" w:hAnsi="Times New Roman" w:cs="Times New Roman"/>
          <w:sz w:val="24"/>
          <w:szCs w:val="24"/>
        </w:rPr>
        <w:t>P</w:t>
      </w:r>
      <w:r w:rsidR="002B379D">
        <w:rPr>
          <w:rFonts w:ascii="Times New Roman" w:hAnsi="Times New Roman" w:cs="Times New Roman"/>
          <w:sz w:val="24"/>
          <w:szCs w:val="24"/>
        </w:rPr>
        <w:t>TD</w:t>
      </w:r>
      <w:r>
        <w:rPr>
          <w:rFonts w:ascii="Times New Roman" w:hAnsi="Times New Roman" w:cs="Times New Roman"/>
          <w:sz w:val="24"/>
          <w:szCs w:val="24"/>
        </w:rPr>
        <w:t>s</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Patient</w:t>
      </w:r>
      <w:proofErr w:type="spellEnd"/>
      <w:r>
        <w:rPr>
          <w:rFonts w:ascii="Times New Roman" w:hAnsi="Times New Roman" w:cs="Times New Roman"/>
          <w:sz w:val="24"/>
          <w:szCs w:val="24"/>
        </w:rPr>
        <w:t xml:space="preserve"> Treatment </w:t>
      </w:r>
      <w:proofErr w:type="spellStart"/>
      <w:r>
        <w:rPr>
          <w:rFonts w:ascii="Times New Roman" w:hAnsi="Times New Roman" w:cs="Times New Roman"/>
          <w:sz w:val="24"/>
          <w:szCs w:val="24"/>
        </w:rPr>
        <w:t>Days</w:t>
      </w:r>
      <w:proofErr w:type="spellEnd"/>
      <w:r>
        <w:rPr>
          <w:rFonts w:ascii="Times New Roman" w:hAnsi="Times New Roman" w:cs="Times New Roman"/>
          <w:sz w:val="24"/>
          <w:szCs w:val="24"/>
        </w:rPr>
        <w:t xml:space="preserve">) a fronte del 9,1 della Danimarca, del 8,1 del Regno Unito o del 5,8 della Svezia, solo il Portogallo tra i principali paesi europei </w:t>
      </w:r>
      <w:r w:rsidR="002B379D">
        <w:rPr>
          <w:rFonts w:ascii="Times New Roman" w:hAnsi="Times New Roman" w:cs="Times New Roman"/>
          <w:sz w:val="24"/>
          <w:szCs w:val="24"/>
        </w:rPr>
        <w:t xml:space="preserve">considerati, </w:t>
      </w:r>
      <w:r>
        <w:rPr>
          <w:rFonts w:ascii="Times New Roman" w:hAnsi="Times New Roman" w:cs="Times New Roman"/>
          <w:sz w:val="24"/>
          <w:szCs w:val="24"/>
        </w:rPr>
        <w:t>ha un livello più basso del nostro [</w:t>
      </w:r>
      <w:r w:rsidR="00732C0A">
        <w:rPr>
          <w:rFonts w:ascii="Times New Roman" w:hAnsi="Times New Roman" w:cs="Times New Roman"/>
          <w:sz w:val="24"/>
          <w:szCs w:val="24"/>
        </w:rPr>
        <w:t>17]</w:t>
      </w:r>
      <w:r>
        <w:rPr>
          <w:rFonts w:ascii="Times New Roman" w:hAnsi="Times New Roman" w:cs="Times New Roman"/>
          <w:sz w:val="24"/>
          <w:szCs w:val="24"/>
        </w:rPr>
        <w:t>.</w:t>
      </w:r>
    </w:p>
    <w:p w:rsidR="00466289" w:rsidRPr="00D757A1" w:rsidRDefault="00466289" w:rsidP="0046628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 altresì noto che tra i paesi europei l’Italia è quello con il maggiore ricorso ai FANS (75% </w:t>
      </w:r>
      <w:r w:rsidRPr="002B379D">
        <w:rPr>
          <w:rFonts w:ascii="Times New Roman" w:hAnsi="Times New Roman" w:cs="Times New Roman"/>
          <w:i/>
          <w:sz w:val="24"/>
          <w:szCs w:val="24"/>
        </w:rPr>
        <w:t>vs</w:t>
      </w:r>
      <w:r>
        <w:rPr>
          <w:rFonts w:ascii="Times New Roman" w:hAnsi="Times New Roman" w:cs="Times New Roman"/>
          <w:sz w:val="24"/>
          <w:szCs w:val="24"/>
        </w:rPr>
        <w:t>, ad esempio, 26</w:t>
      </w:r>
      <w:r w:rsidR="002B379D">
        <w:rPr>
          <w:rFonts w:ascii="Times New Roman" w:hAnsi="Times New Roman" w:cs="Times New Roman"/>
          <w:sz w:val="24"/>
          <w:szCs w:val="24"/>
        </w:rPr>
        <w:t xml:space="preserve"> e </w:t>
      </w:r>
      <w:r>
        <w:rPr>
          <w:rFonts w:ascii="Times New Roman" w:hAnsi="Times New Roman" w:cs="Times New Roman"/>
          <w:sz w:val="24"/>
          <w:szCs w:val="24"/>
        </w:rPr>
        <w:t xml:space="preserve">31% rispettivamente </w:t>
      </w:r>
      <w:r w:rsidR="007D5C5E">
        <w:rPr>
          <w:rFonts w:ascii="Times New Roman" w:hAnsi="Times New Roman" w:cs="Times New Roman"/>
          <w:sz w:val="24"/>
          <w:szCs w:val="24"/>
        </w:rPr>
        <w:t>di</w:t>
      </w:r>
      <w:r w:rsidR="007D5C5E">
        <w:rPr>
          <w:rFonts w:ascii="Times New Roman" w:hAnsi="Times New Roman" w:cs="Times New Roman"/>
          <w:sz w:val="24"/>
          <w:szCs w:val="24"/>
        </w:rPr>
        <w:t xml:space="preserve"> </w:t>
      </w:r>
      <w:r>
        <w:rPr>
          <w:rFonts w:ascii="Times New Roman" w:hAnsi="Times New Roman" w:cs="Times New Roman"/>
          <w:sz w:val="24"/>
          <w:szCs w:val="24"/>
        </w:rPr>
        <w:t>UK e Francia) per il trattamento del dolore cronico, come dimostrato da uno studio basato su interviste a pazienti</w:t>
      </w:r>
      <w:r w:rsidR="00732C0A">
        <w:rPr>
          <w:rFonts w:ascii="Times New Roman" w:hAnsi="Times New Roman" w:cs="Times New Roman"/>
          <w:sz w:val="24"/>
          <w:szCs w:val="24"/>
        </w:rPr>
        <w:t xml:space="preserve"> [18]</w:t>
      </w:r>
      <w:r>
        <w:rPr>
          <w:rFonts w:ascii="Times New Roman" w:hAnsi="Times New Roman" w:cs="Times New Roman"/>
          <w:sz w:val="24"/>
          <w:szCs w:val="24"/>
        </w:rPr>
        <w:t xml:space="preserve">. </w:t>
      </w:r>
      <w:r w:rsidRPr="00D757A1">
        <w:rPr>
          <w:rFonts w:ascii="Times New Roman" w:hAnsi="Times New Roman" w:cs="Times New Roman"/>
          <w:sz w:val="24"/>
          <w:szCs w:val="24"/>
        </w:rPr>
        <w:t xml:space="preserve">Un’analisi dei consumi di farmaci per il per il trattamento del dolore nella regione Veneto nel 2006 mostra come il ricorso agli oppioidi sia nettamente inferiore rispetto al consumo dei FANS non solo a livello territoriale (1,5 </w:t>
      </w:r>
      <w:r w:rsidRPr="00D757A1">
        <w:rPr>
          <w:rFonts w:ascii="Times New Roman" w:hAnsi="Times New Roman" w:cs="Times New Roman"/>
          <w:i/>
          <w:sz w:val="24"/>
          <w:szCs w:val="24"/>
        </w:rPr>
        <w:t>vs</w:t>
      </w:r>
      <w:r w:rsidRPr="00D757A1">
        <w:rPr>
          <w:rFonts w:ascii="Times New Roman" w:hAnsi="Times New Roman" w:cs="Times New Roman"/>
          <w:sz w:val="24"/>
          <w:szCs w:val="24"/>
        </w:rPr>
        <w:t xml:space="preserve"> 18,0 DDD/1000 ab/die), come atteso, ma anche a livello ospedaliero (13,0 </w:t>
      </w:r>
      <w:r w:rsidRPr="00D757A1">
        <w:rPr>
          <w:rFonts w:ascii="Times New Roman" w:hAnsi="Times New Roman" w:cs="Times New Roman"/>
          <w:i/>
          <w:sz w:val="24"/>
          <w:szCs w:val="24"/>
        </w:rPr>
        <w:t>vs</w:t>
      </w:r>
      <w:r w:rsidRPr="00D757A1">
        <w:rPr>
          <w:rFonts w:ascii="Times New Roman" w:hAnsi="Times New Roman" w:cs="Times New Roman"/>
          <w:sz w:val="24"/>
          <w:szCs w:val="24"/>
        </w:rPr>
        <w:t xml:space="preserve"> 51,6 DDD/100 giorni </w:t>
      </w:r>
      <w:r w:rsidR="007D5C5E">
        <w:rPr>
          <w:rFonts w:ascii="Times New Roman" w:hAnsi="Times New Roman" w:cs="Times New Roman"/>
          <w:sz w:val="24"/>
          <w:szCs w:val="24"/>
        </w:rPr>
        <w:t xml:space="preserve">di </w:t>
      </w:r>
      <w:r w:rsidRPr="00D757A1">
        <w:rPr>
          <w:rFonts w:ascii="Times New Roman" w:hAnsi="Times New Roman" w:cs="Times New Roman"/>
          <w:sz w:val="24"/>
          <w:szCs w:val="24"/>
        </w:rPr>
        <w:t>degenza) [</w:t>
      </w:r>
      <w:r w:rsidR="000F26EA">
        <w:rPr>
          <w:rFonts w:ascii="Times New Roman" w:hAnsi="Times New Roman" w:cs="Times New Roman"/>
          <w:sz w:val="24"/>
          <w:szCs w:val="24"/>
        </w:rPr>
        <w:t>19]</w:t>
      </w:r>
      <w:r>
        <w:rPr>
          <w:rFonts w:ascii="Times New Roman" w:hAnsi="Times New Roman" w:cs="Times New Roman"/>
          <w:sz w:val="24"/>
          <w:szCs w:val="24"/>
        </w:rPr>
        <w:t xml:space="preserve">. D’altra parte la riluttanza alla prescrizione degli oppioidi da parte dei medici ospedalieri italiani viene confermata anche da una recente indagine sui dati del </w:t>
      </w:r>
      <w:proofErr w:type="spellStart"/>
      <w:r>
        <w:rPr>
          <w:rFonts w:ascii="Times New Roman" w:hAnsi="Times New Roman" w:cs="Times New Roman"/>
          <w:sz w:val="24"/>
          <w:szCs w:val="24"/>
        </w:rPr>
        <w:t>REgistro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POliterapie</w:t>
      </w:r>
      <w:proofErr w:type="spellEnd"/>
      <w:r>
        <w:rPr>
          <w:rFonts w:ascii="Times New Roman" w:hAnsi="Times New Roman" w:cs="Times New Roman"/>
          <w:sz w:val="24"/>
          <w:szCs w:val="24"/>
        </w:rPr>
        <w:t xml:space="preserve"> della Società</w:t>
      </w:r>
      <w:r w:rsidRPr="001B4135">
        <w:rPr>
          <w:rFonts w:ascii="Times New Roman" w:hAnsi="Times New Roman" w:cs="Times New Roman"/>
          <w:sz w:val="24"/>
          <w:szCs w:val="24"/>
        </w:rPr>
        <w:t xml:space="preserve"> Italiana di Medicina Interna</w:t>
      </w:r>
      <w:r w:rsidR="007D5C5E">
        <w:rPr>
          <w:rFonts w:ascii="Times New Roman" w:hAnsi="Times New Roman" w:cs="Times New Roman"/>
          <w:sz w:val="24"/>
          <w:szCs w:val="24"/>
        </w:rPr>
        <w:t xml:space="preserve"> (REPOSI)</w:t>
      </w:r>
      <w:r w:rsidRPr="00466289">
        <w:rPr>
          <w:rFonts w:ascii="Times New Roman" w:hAnsi="Times New Roman" w:cs="Times New Roman"/>
          <w:sz w:val="24"/>
          <w:szCs w:val="24"/>
        </w:rPr>
        <w:t xml:space="preserve">. </w:t>
      </w:r>
      <w:r>
        <w:rPr>
          <w:rFonts w:ascii="Times New Roman" w:hAnsi="Times New Roman" w:cs="Times New Roman"/>
          <w:sz w:val="24"/>
          <w:szCs w:val="24"/>
        </w:rPr>
        <w:t xml:space="preserve">Lo studio </w:t>
      </w:r>
      <w:r w:rsidR="007D5C5E">
        <w:rPr>
          <w:rFonts w:ascii="Times New Roman" w:hAnsi="Times New Roman" w:cs="Times New Roman"/>
          <w:sz w:val="24"/>
          <w:szCs w:val="24"/>
        </w:rPr>
        <w:t>[20]</w:t>
      </w:r>
      <w:r w:rsidR="007D5C5E">
        <w:rPr>
          <w:rFonts w:ascii="Times New Roman" w:hAnsi="Times New Roman" w:cs="Times New Roman"/>
          <w:sz w:val="24"/>
          <w:szCs w:val="24"/>
        </w:rPr>
        <w:t xml:space="preserve"> </w:t>
      </w:r>
      <w:r>
        <w:rPr>
          <w:rFonts w:ascii="Times New Roman" w:hAnsi="Times New Roman" w:cs="Times New Roman"/>
          <w:sz w:val="24"/>
          <w:szCs w:val="24"/>
        </w:rPr>
        <w:t>mostra come la prevalenza di pazient</w:t>
      </w:r>
      <w:r w:rsidR="002B379D">
        <w:rPr>
          <w:rFonts w:ascii="Times New Roman" w:hAnsi="Times New Roman" w:cs="Times New Roman"/>
          <w:sz w:val="24"/>
          <w:szCs w:val="24"/>
        </w:rPr>
        <w:t>i</w:t>
      </w:r>
      <w:r>
        <w:rPr>
          <w:rFonts w:ascii="Times New Roman" w:hAnsi="Times New Roman" w:cs="Times New Roman"/>
          <w:sz w:val="24"/>
          <w:szCs w:val="24"/>
        </w:rPr>
        <w:t xml:space="preserve"> anziani (</w:t>
      </w:r>
      <w:r w:rsidR="002B379D" w:rsidRPr="007D5C5E">
        <w:rPr>
          <w:rFonts w:ascii="Times New Roman" w:hAnsi="Times New Roman" w:cs="Times New Roman"/>
          <w:sz w:val="24"/>
          <w:szCs w:val="24"/>
        </w:rPr>
        <w:t>≥</w:t>
      </w:r>
      <w:r>
        <w:rPr>
          <w:rFonts w:ascii="Times New Roman" w:hAnsi="Times New Roman" w:cs="Times New Roman"/>
          <w:sz w:val="24"/>
          <w:szCs w:val="24"/>
        </w:rPr>
        <w:t xml:space="preserve">65 anni) dimessi dall’Ospedale con una prescrizione di oppioidi </w:t>
      </w:r>
      <w:r w:rsidR="002B379D">
        <w:rPr>
          <w:rFonts w:ascii="Times New Roman" w:hAnsi="Times New Roman" w:cs="Times New Roman"/>
          <w:sz w:val="24"/>
          <w:szCs w:val="24"/>
        </w:rPr>
        <w:t>è</w:t>
      </w:r>
      <w:r>
        <w:rPr>
          <w:rFonts w:ascii="Times New Roman" w:hAnsi="Times New Roman" w:cs="Times New Roman"/>
          <w:sz w:val="24"/>
          <w:szCs w:val="24"/>
        </w:rPr>
        <w:t xml:space="preserve"> solo leggermente superiore a quella </w:t>
      </w:r>
      <w:r w:rsidR="007D5C5E">
        <w:rPr>
          <w:rFonts w:ascii="Times New Roman" w:hAnsi="Times New Roman" w:cs="Times New Roman"/>
          <w:sz w:val="24"/>
          <w:szCs w:val="24"/>
        </w:rPr>
        <w:t>dei pazienti in ingresso</w:t>
      </w:r>
      <w:r>
        <w:rPr>
          <w:rFonts w:ascii="Times New Roman" w:hAnsi="Times New Roman" w:cs="Times New Roman"/>
          <w:sz w:val="24"/>
          <w:szCs w:val="24"/>
        </w:rPr>
        <w:t xml:space="preserve">, con un lieve incremento nell’ultimo dei tre </w:t>
      </w:r>
      <w:r w:rsidR="007D5C5E">
        <w:rPr>
          <w:rFonts w:ascii="Times New Roman" w:hAnsi="Times New Roman" w:cs="Times New Roman"/>
          <w:sz w:val="24"/>
          <w:szCs w:val="24"/>
        </w:rPr>
        <w:t xml:space="preserve">periodi </w:t>
      </w:r>
      <w:r>
        <w:rPr>
          <w:rFonts w:ascii="Times New Roman" w:hAnsi="Times New Roman" w:cs="Times New Roman"/>
          <w:sz w:val="24"/>
          <w:szCs w:val="24"/>
        </w:rPr>
        <w:t xml:space="preserve">considerati: 5,8% </w:t>
      </w:r>
      <w:r w:rsidRPr="00DA6B7E">
        <w:rPr>
          <w:rFonts w:ascii="Times New Roman" w:hAnsi="Times New Roman" w:cs="Times New Roman"/>
          <w:i/>
          <w:sz w:val="24"/>
          <w:szCs w:val="24"/>
        </w:rPr>
        <w:t>vs</w:t>
      </w:r>
      <w:r>
        <w:rPr>
          <w:rFonts w:ascii="Times New Roman" w:hAnsi="Times New Roman" w:cs="Times New Roman"/>
          <w:sz w:val="24"/>
          <w:szCs w:val="24"/>
        </w:rPr>
        <w:t xml:space="preserve"> 3,</w:t>
      </w:r>
      <w:r w:rsidRPr="00DA6B7E">
        <w:rPr>
          <w:rFonts w:ascii="Times New Roman" w:hAnsi="Times New Roman" w:cs="Times New Roman"/>
          <w:sz w:val="24"/>
          <w:szCs w:val="24"/>
        </w:rPr>
        <w:t xml:space="preserve">8% </w:t>
      </w:r>
      <w:r>
        <w:rPr>
          <w:rFonts w:ascii="Times New Roman" w:hAnsi="Times New Roman" w:cs="Times New Roman"/>
          <w:sz w:val="24"/>
          <w:szCs w:val="24"/>
        </w:rPr>
        <w:t>(anno 2008),</w:t>
      </w:r>
      <w:r w:rsidRPr="00DA6B7E">
        <w:rPr>
          <w:rFonts w:ascii="Times New Roman" w:hAnsi="Times New Roman" w:cs="Times New Roman"/>
          <w:sz w:val="24"/>
          <w:szCs w:val="24"/>
        </w:rPr>
        <w:t xml:space="preserve"> </w:t>
      </w:r>
      <w:r>
        <w:rPr>
          <w:rFonts w:ascii="Times New Roman" w:hAnsi="Times New Roman" w:cs="Times New Roman"/>
          <w:sz w:val="24"/>
          <w:szCs w:val="24"/>
        </w:rPr>
        <w:t xml:space="preserve">5,3% </w:t>
      </w:r>
      <w:r w:rsidRPr="00DA6B7E">
        <w:rPr>
          <w:rFonts w:ascii="Times New Roman" w:hAnsi="Times New Roman" w:cs="Times New Roman"/>
          <w:i/>
          <w:sz w:val="24"/>
          <w:szCs w:val="24"/>
        </w:rPr>
        <w:t>vs</w:t>
      </w:r>
      <w:r>
        <w:rPr>
          <w:rFonts w:ascii="Times New Roman" w:hAnsi="Times New Roman" w:cs="Times New Roman"/>
          <w:sz w:val="24"/>
          <w:szCs w:val="24"/>
        </w:rPr>
        <w:t xml:space="preserve"> </w:t>
      </w:r>
      <w:r w:rsidRPr="00DA6B7E">
        <w:rPr>
          <w:rFonts w:ascii="Times New Roman" w:hAnsi="Times New Roman" w:cs="Times New Roman"/>
          <w:sz w:val="24"/>
          <w:szCs w:val="24"/>
        </w:rPr>
        <w:t xml:space="preserve">3.6% </w:t>
      </w:r>
      <w:r>
        <w:rPr>
          <w:rFonts w:ascii="Times New Roman" w:hAnsi="Times New Roman" w:cs="Times New Roman"/>
          <w:sz w:val="24"/>
          <w:szCs w:val="24"/>
        </w:rPr>
        <w:t xml:space="preserve">(2010) e 6,6% </w:t>
      </w:r>
      <w:r w:rsidRPr="00DA6B7E">
        <w:rPr>
          <w:rFonts w:ascii="Times New Roman" w:hAnsi="Times New Roman" w:cs="Times New Roman"/>
          <w:i/>
          <w:sz w:val="24"/>
          <w:szCs w:val="24"/>
        </w:rPr>
        <w:t>vs</w:t>
      </w:r>
      <w:r>
        <w:rPr>
          <w:rFonts w:ascii="Times New Roman" w:hAnsi="Times New Roman" w:cs="Times New Roman"/>
          <w:sz w:val="24"/>
          <w:szCs w:val="24"/>
        </w:rPr>
        <w:t xml:space="preserve"> 4,1% (2012)</w:t>
      </w:r>
      <w:r w:rsidRPr="00DA6B7E">
        <w:rPr>
          <w:rFonts w:ascii="Times New Roman" w:hAnsi="Times New Roman" w:cs="Times New Roman"/>
          <w:sz w:val="24"/>
          <w:szCs w:val="24"/>
        </w:rPr>
        <w:t>.</w:t>
      </w:r>
      <w:r>
        <w:rPr>
          <w:rFonts w:ascii="Times New Roman" w:hAnsi="Times New Roman" w:cs="Times New Roman"/>
          <w:sz w:val="24"/>
          <w:szCs w:val="24"/>
        </w:rPr>
        <w:t xml:space="preserve"> Gli </w:t>
      </w:r>
      <w:r>
        <w:rPr>
          <w:rFonts w:ascii="Times New Roman" w:hAnsi="Times New Roman" w:cs="Times New Roman"/>
          <w:sz w:val="24"/>
          <w:szCs w:val="24"/>
        </w:rPr>
        <w:lastRenderedPageBreak/>
        <w:t xml:space="preserve">autori fanno anche notare come la maggioranza delle prescrizioni riguardino codeina e </w:t>
      </w:r>
      <w:proofErr w:type="spellStart"/>
      <w:r>
        <w:rPr>
          <w:rFonts w:ascii="Times New Roman" w:hAnsi="Times New Roman" w:cs="Times New Roman"/>
          <w:sz w:val="24"/>
          <w:szCs w:val="24"/>
        </w:rPr>
        <w:t>tramadolo</w:t>
      </w:r>
      <w:proofErr w:type="spellEnd"/>
      <w:r>
        <w:rPr>
          <w:rFonts w:ascii="Times New Roman" w:hAnsi="Times New Roman" w:cs="Times New Roman"/>
          <w:sz w:val="24"/>
          <w:szCs w:val="24"/>
        </w:rPr>
        <w:t xml:space="preserve"> e che il 58% dei pazienti con dolore significativo vengono dimessi senza nessuna prescrizione di analgesici.</w:t>
      </w:r>
    </w:p>
    <w:p w:rsidR="00466289" w:rsidRPr="00D757A1" w:rsidRDefault="00466289" w:rsidP="00466289">
      <w:pPr>
        <w:spacing w:after="0" w:line="360" w:lineRule="auto"/>
        <w:jc w:val="both"/>
        <w:rPr>
          <w:rFonts w:ascii="Times New Roman" w:hAnsi="Times New Roman" w:cs="Times New Roman"/>
          <w:sz w:val="24"/>
          <w:szCs w:val="24"/>
        </w:rPr>
      </w:pPr>
    </w:p>
    <w:p w:rsidR="00595652" w:rsidRPr="001C074E" w:rsidRDefault="001C074E" w:rsidP="0093561E">
      <w:pPr>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3. </w:t>
      </w:r>
      <w:r w:rsidR="00595652" w:rsidRPr="001C074E">
        <w:rPr>
          <w:rFonts w:ascii="Times New Roman" w:hAnsi="Times New Roman" w:cs="Times New Roman"/>
          <w:b/>
          <w:sz w:val="24"/>
          <w:szCs w:val="24"/>
        </w:rPr>
        <w:t>Discussione</w:t>
      </w:r>
      <w:r w:rsidR="00732023">
        <w:rPr>
          <w:rFonts w:ascii="Times New Roman" w:hAnsi="Times New Roman" w:cs="Times New Roman"/>
          <w:b/>
          <w:sz w:val="24"/>
          <w:szCs w:val="24"/>
        </w:rPr>
        <w:t>:</w:t>
      </w:r>
    </w:p>
    <w:p w:rsidR="00A504DE" w:rsidRDefault="00A504DE" w:rsidP="0093561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 dati</w:t>
      </w:r>
      <w:r w:rsidR="006B52A8" w:rsidRPr="005D60BA">
        <w:rPr>
          <w:rFonts w:ascii="Times New Roman" w:hAnsi="Times New Roman" w:cs="Times New Roman"/>
          <w:sz w:val="24"/>
          <w:szCs w:val="24"/>
        </w:rPr>
        <w:t xml:space="preserve"> </w:t>
      </w:r>
      <w:r w:rsidR="00C24EE2">
        <w:rPr>
          <w:rFonts w:ascii="Times New Roman" w:hAnsi="Times New Roman" w:cs="Times New Roman"/>
          <w:sz w:val="24"/>
          <w:szCs w:val="24"/>
        </w:rPr>
        <w:t xml:space="preserve">sopra analizzati </w:t>
      </w:r>
      <w:r>
        <w:rPr>
          <w:rFonts w:ascii="Times New Roman" w:hAnsi="Times New Roman" w:cs="Times New Roman"/>
          <w:sz w:val="24"/>
          <w:szCs w:val="24"/>
        </w:rPr>
        <w:t xml:space="preserve">non mostrano una tendenza in Italia ad un uso terapeutico eccessivo di oppioidi con conseguenti rischi di abuso e dipendenza. Al contrario </w:t>
      </w:r>
      <w:r w:rsidR="00C24EE2">
        <w:rPr>
          <w:rFonts w:ascii="Times New Roman" w:hAnsi="Times New Roman" w:cs="Times New Roman"/>
          <w:sz w:val="24"/>
          <w:szCs w:val="24"/>
        </w:rPr>
        <w:t xml:space="preserve">emerge che in </w:t>
      </w:r>
      <w:r w:rsidR="00BE03C4" w:rsidRPr="005D60BA">
        <w:rPr>
          <w:rFonts w:ascii="Times New Roman" w:hAnsi="Times New Roman" w:cs="Times New Roman"/>
          <w:sz w:val="24"/>
          <w:szCs w:val="24"/>
        </w:rPr>
        <w:t>Italia</w:t>
      </w:r>
      <w:r w:rsidR="006B52A8" w:rsidRPr="005D60BA">
        <w:rPr>
          <w:rFonts w:ascii="Times New Roman" w:hAnsi="Times New Roman" w:cs="Times New Roman"/>
          <w:sz w:val="24"/>
          <w:szCs w:val="24"/>
        </w:rPr>
        <w:t xml:space="preserve"> non </w:t>
      </w:r>
      <w:r w:rsidR="00C24EE2">
        <w:rPr>
          <w:rFonts w:ascii="Times New Roman" w:hAnsi="Times New Roman" w:cs="Times New Roman"/>
          <w:sz w:val="24"/>
          <w:szCs w:val="24"/>
        </w:rPr>
        <w:t xml:space="preserve">si </w:t>
      </w:r>
      <w:r w:rsidR="006B52A8" w:rsidRPr="005D60BA">
        <w:rPr>
          <w:rFonts w:ascii="Times New Roman" w:hAnsi="Times New Roman" w:cs="Times New Roman"/>
          <w:sz w:val="24"/>
          <w:szCs w:val="24"/>
        </w:rPr>
        <w:t>risponde</w:t>
      </w:r>
      <w:r w:rsidR="00C24EE2">
        <w:rPr>
          <w:rFonts w:ascii="Times New Roman" w:hAnsi="Times New Roman" w:cs="Times New Roman"/>
          <w:sz w:val="24"/>
          <w:szCs w:val="24"/>
        </w:rPr>
        <w:t xml:space="preserve"> ancora, nonostante i cambiamenti legislativi, in maniera adeguata</w:t>
      </w:r>
      <w:r w:rsidR="006B52A8" w:rsidRPr="005D60BA">
        <w:rPr>
          <w:rFonts w:ascii="Times New Roman" w:hAnsi="Times New Roman" w:cs="Times New Roman"/>
          <w:sz w:val="24"/>
          <w:szCs w:val="24"/>
        </w:rPr>
        <w:t xml:space="preserve"> ai reali bisogni </w:t>
      </w:r>
      <w:r w:rsidR="00BE03C4" w:rsidRPr="005D60BA">
        <w:rPr>
          <w:rFonts w:ascii="Times New Roman" w:hAnsi="Times New Roman" w:cs="Times New Roman"/>
          <w:sz w:val="24"/>
          <w:szCs w:val="24"/>
        </w:rPr>
        <w:t>dei malati</w:t>
      </w:r>
      <w:r w:rsidR="006B52A8" w:rsidRPr="005D60BA">
        <w:rPr>
          <w:rFonts w:ascii="Times New Roman" w:hAnsi="Times New Roman" w:cs="Times New Roman"/>
          <w:sz w:val="24"/>
          <w:szCs w:val="24"/>
        </w:rPr>
        <w:t xml:space="preserve"> affetti</w:t>
      </w:r>
      <w:r w:rsidR="00C24EE2">
        <w:rPr>
          <w:rFonts w:ascii="Times New Roman" w:hAnsi="Times New Roman" w:cs="Times New Roman"/>
          <w:sz w:val="24"/>
          <w:szCs w:val="24"/>
        </w:rPr>
        <w:t xml:space="preserve"> </w:t>
      </w:r>
      <w:r w:rsidR="006B52A8" w:rsidRPr="005D60BA">
        <w:rPr>
          <w:rFonts w:ascii="Times New Roman" w:hAnsi="Times New Roman" w:cs="Times New Roman"/>
          <w:sz w:val="24"/>
          <w:szCs w:val="24"/>
        </w:rPr>
        <w:t>da dolore</w:t>
      </w:r>
      <w:r w:rsidR="00C24EE2">
        <w:rPr>
          <w:rFonts w:ascii="Times New Roman" w:hAnsi="Times New Roman" w:cs="Times New Roman"/>
          <w:sz w:val="24"/>
          <w:szCs w:val="24"/>
        </w:rPr>
        <w:t>. E permangono le vecchie barriere culturali che limitano l’accesso ai farmaci oppioidi.</w:t>
      </w:r>
    </w:p>
    <w:p w:rsidR="0093561E" w:rsidRPr="005D60BA" w:rsidRDefault="00554244" w:rsidP="0093561E">
      <w:pPr>
        <w:autoSpaceDE w:val="0"/>
        <w:autoSpaceDN w:val="0"/>
        <w:adjustRightInd w:val="0"/>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Secondo l’OMS una serie di ostacol</w:t>
      </w:r>
      <w:r w:rsidR="00BE03C4" w:rsidRPr="005D60BA">
        <w:rPr>
          <w:rFonts w:ascii="Times New Roman" w:hAnsi="Times New Roman" w:cs="Times New Roman"/>
          <w:sz w:val="24"/>
          <w:szCs w:val="24"/>
        </w:rPr>
        <w:t>i sono</w:t>
      </w:r>
      <w:r w:rsidRPr="005D60BA">
        <w:rPr>
          <w:rFonts w:ascii="Times New Roman" w:hAnsi="Times New Roman" w:cs="Times New Roman"/>
          <w:sz w:val="24"/>
          <w:szCs w:val="24"/>
        </w:rPr>
        <w:t xml:space="preserve"> alla base della limitata disponibilità e accessibilità degli analgesici </w:t>
      </w:r>
      <w:r w:rsidR="002909C5">
        <w:rPr>
          <w:rFonts w:ascii="Times New Roman" w:hAnsi="Times New Roman" w:cs="Times New Roman"/>
          <w:sz w:val="24"/>
          <w:szCs w:val="24"/>
        </w:rPr>
        <w:t>oppioidi, con notevoli differenze tra i diversi paesi [</w:t>
      </w:r>
      <w:r w:rsidR="00C24EE2">
        <w:rPr>
          <w:rFonts w:ascii="Times New Roman" w:hAnsi="Times New Roman" w:cs="Times New Roman"/>
          <w:sz w:val="24"/>
          <w:szCs w:val="24"/>
        </w:rPr>
        <w:t>21]</w:t>
      </w:r>
      <w:r w:rsidR="00523226" w:rsidRPr="005D60BA">
        <w:rPr>
          <w:rFonts w:ascii="Times New Roman" w:hAnsi="Times New Roman" w:cs="Times New Roman"/>
          <w:sz w:val="24"/>
          <w:szCs w:val="24"/>
        </w:rPr>
        <w:t xml:space="preserve">. </w:t>
      </w:r>
      <w:r w:rsidR="00676C67" w:rsidRPr="005D60BA">
        <w:rPr>
          <w:rFonts w:ascii="Times New Roman" w:hAnsi="Times New Roman" w:cs="Times New Roman"/>
          <w:sz w:val="24"/>
          <w:szCs w:val="24"/>
        </w:rPr>
        <w:t xml:space="preserve">Secondo </w:t>
      </w:r>
      <w:proofErr w:type="spellStart"/>
      <w:r w:rsidR="00676C67" w:rsidRPr="005D60BA">
        <w:rPr>
          <w:rFonts w:ascii="Times New Roman" w:hAnsi="Times New Roman" w:cs="Times New Roman"/>
          <w:sz w:val="24"/>
          <w:szCs w:val="24"/>
        </w:rPr>
        <w:t>Broekmans</w:t>
      </w:r>
      <w:proofErr w:type="spellEnd"/>
      <w:r w:rsidR="00676C67" w:rsidRPr="005D60BA">
        <w:rPr>
          <w:rFonts w:ascii="Times New Roman" w:hAnsi="Times New Roman" w:cs="Times New Roman"/>
          <w:sz w:val="24"/>
          <w:szCs w:val="24"/>
        </w:rPr>
        <w:t xml:space="preserve"> e </w:t>
      </w:r>
      <w:proofErr w:type="spellStart"/>
      <w:r w:rsidR="00676C67" w:rsidRPr="005D60BA">
        <w:rPr>
          <w:rFonts w:ascii="Times New Roman" w:hAnsi="Times New Roman" w:cs="Times New Roman"/>
          <w:sz w:val="24"/>
          <w:szCs w:val="24"/>
        </w:rPr>
        <w:t>coll</w:t>
      </w:r>
      <w:proofErr w:type="spellEnd"/>
      <w:r w:rsidR="002909C5">
        <w:rPr>
          <w:rFonts w:ascii="Times New Roman" w:hAnsi="Times New Roman" w:cs="Times New Roman"/>
          <w:sz w:val="24"/>
          <w:szCs w:val="24"/>
        </w:rPr>
        <w:t>.</w:t>
      </w:r>
      <w:r w:rsidR="00676C67" w:rsidRPr="005D60BA">
        <w:rPr>
          <w:rFonts w:ascii="Times New Roman" w:hAnsi="Times New Roman" w:cs="Times New Roman"/>
          <w:sz w:val="24"/>
          <w:szCs w:val="24"/>
        </w:rPr>
        <w:t xml:space="preserve"> il sotto-utilizzo è più comune del</w:t>
      </w:r>
      <w:r w:rsidR="009905F7" w:rsidRPr="005D60BA">
        <w:rPr>
          <w:rFonts w:ascii="Times New Roman" w:hAnsi="Times New Roman" w:cs="Times New Roman"/>
          <w:sz w:val="24"/>
          <w:szCs w:val="24"/>
        </w:rPr>
        <w:t xml:space="preserve"> sovra-utilizzo</w:t>
      </w:r>
      <w:r w:rsidR="008E373D" w:rsidRPr="005D60BA">
        <w:rPr>
          <w:rFonts w:ascii="Times New Roman" w:hAnsi="Times New Roman" w:cs="Times New Roman"/>
          <w:sz w:val="24"/>
          <w:szCs w:val="24"/>
        </w:rPr>
        <w:t xml:space="preserve"> </w:t>
      </w:r>
      <w:r w:rsidR="002909C5">
        <w:rPr>
          <w:rFonts w:ascii="Times New Roman" w:hAnsi="Times New Roman" w:cs="Times New Roman"/>
          <w:sz w:val="24"/>
          <w:szCs w:val="24"/>
        </w:rPr>
        <w:t>[</w:t>
      </w:r>
      <w:r w:rsidR="003F1635">
        <w:rPr>
          <w:rFonts w:ascii="Times New Roman" w:hAnsi="Times New Roman" w:cs="Times New Roman"/>
          <w:sz w:val="24"/>
          <w:szCs w:val="24"/>
        </w:rPr>
        <w:t xml:space="preserve">22]. </w:t>
      </w:r>
      <w:r w:rsidR="0093561E" w:rsidRPr="005D60BA">
        <w:rPr>
          <w:rFonts w:ascii="Times New Roman" w:hAnsi="Times New Roman" w:cs="Times New Roman"/>
          <w:sz w:val="24"/>
          <w:szCs w:val="24"/>
        </w:rPr>
        <w:t>È importante rendersi conto che spesso molti ostacoli esistono simultaneamente o interagiscono fra loro, cosicché il problema del trattamento inadeguato può essere risolto solamente se tutte le barriere vengono rimosse.</w:t>
      </w:r>
    </w:p>
    <w:p w:rsidR="00554244" w:rsidRPr="005D60BA" w:rsidRDefault="00554244" w:rsidP="0093561E">
      <w:pPr>
        <w:autoSpaceDE w:val="0"/>
        <w:autoSpaceDN w:val="0"/>
        <w:adjustRightInd w:val="0"/>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 xml:space="preserve">Di seguito </w:t>
      </w:r>
      <w:r w:rsidR="00676C67" w:rsidRPr="005D60BA">
        <w:rPr>
          <w:rFonts w:ascii="Times New Roman" w:hAnsi="Times New Roman" w:cs="Times New Roman"/>
          <w:sz w:val="24"/>
          <w:szCs w:val="24"/>
        </w:rPr>
        <w:t>vengono</w:t>
      </w:r>
      <w:r w:rsidR="001D792A">
        <w:rPr>
          <w:rFonts w:ascii="Times New Roman" w:hAnsi="Times New Roman" w:cs="Times New Roman"/>
          <w:sz w:val="24"/>
          <w:szCs w:val="24"/>
        </w:rPr>
        <w:t xml:space="preserve"> presentati</w:t>
      </w:r>
      <w:r w:rsidRPr="005D60BA">
        <w:rPr>
          <w:rFonts w:ascii="Times New Roman" w:hAnsi="Times New Roman" w:cs="Times New Roman"/>
          <w:sz w:val="24"/>
          <w:szCs w:val="24"/>
        </w:rPr>
        <w:t xml:space="preserve"> </w:t>
      </w:r>
      <w:r w:rsidR="00AB096D" w:rsidRPr="005D60BA">
        <w:rPr>
          <w:rFonts w:ascii="Times New Roman" w:hAnsi="Times New Roman" w:cs="Times New Roman"/>
          <w:sz w:val="24"/>
          <w:szCs w:val="24"/>
        </w:rPr>
        <w:t>tre</w:t>
      </w:r>
      <w:r w:rsidR="006D72ED" w:rsidRPr="005D60BA">
        <w:rPr>
          <w:rFonts w:ascii="Times New Roman" w:hAnsi="Times New Roman" w:cs="Times New Roman"/>
          <w:sz w:val="24"/>
          <w:szCs w:val="24"/>
        </w:rPr>
        <w:t xml:space="preserve"> diversi</w:t>
      </w:r>
      <w:r w:rsidR="00186074" w:rsidRPr="005D60BA">
        <w:rPr>
          <w:rFonts w:ascii="Times New Roman" w:hAnsi="Times New Roman" w:cs="Times New Roman"/>
          <w:sz w:val="24"/>
          <w:szCs w:val="24"/>
        </w:rPr>
        <w:t xml:space="preserve"> </w:t>
      </w:r>
      <w:r w:rsidR="00EC22A9" w:rsidRPr="005D60BA">
        <w:rPr>
          <w:rFonts w:ascii="Times New Roman" w:hAnsi="Times New Roman" w:cs="Times New Roman"/>
          <w:sz w:val="24"/>
          <w:szCs w:val="24"/>
        </w:rPr>
        <w:t>aspetti</w:t>
      </w:r>
      <w:r w:rsidR="00186074" w:rsidRPr="005D60BA">
        <w:rPr>
          <w:rFonts w:ascii="Times New Roman" w:hAnsi="Times New Roman" w:cs="Times New Roman"/>
          <w:sz w:val="24"/>
          <w:szCs w:val="24"/>
        </w:rPr>
        <w:t xml:space="preserve"> in merito alla prescrizione degli </w:t>
      </w:r>
      <w:r w:rsidR="002909C5">
        <w:rPr>
          <w:rFonts w:ascii="Times New Roman" w:hAnsi="Times New Roman" w:cs="Times New Roman"/>
          <w:sz w:val="24"/>
          <w:szCs w:val="24"/>
        </w:rPr>
        <w:t>oppioidi</w:t>
      </w:r>
      <w:r w:rsidR="00186074" w:rsidRPr="005D60BA">
        <w:rPr>
          <w:rFonts w:ascii="Times New Roman" w:hAnsi="Times New Roman" w:cs="Times New Roman"/>
          <w:sz w:val="24"/>
          <w:szCs w:val="24"/>
        </w:rPr>
        <w:t xml:space="preserve"> con</w:t>
      </w:r>
      <w:r w:rsidRPr="005D60BA">
        <w:rPr>
          <w:rFonts w:ascii="Times New Roman" w:hAnsi="Times New Roman" w:cs="Times New Roman"/>
          <w:sz w:val="24"/>
          <w:szCs w:val="24"/>
        </w:rPr>
        <w:t xml:space="preserve"> riferimento alla </w:t>
      </w:r>
      <w:r w:rsidR="00CD6B9F" w:rsidRPr="005D60BA">
        <w:rPr>
          <w:rFonts w:ascii="Times New Roman" w:hAnsi="Times New Roman" w:cs="Times New Roman"/>
          <w:sz w:val="24"/>
          <w:szCs w:val="24"/>
        </w:rPr>
        <w:t>situazione i</w:t>
      </w:r>
      <w:r w:rsidRPr="005D60BA">
        <w:rPr>
          <w:rFonts w:ascii="Times New Roman" w:hAnsi="Times New Roman" w:cs="Times New Roman"/>
          <w:sz w:val="24"/>
          <w:szCs w:val="24"/>
        </w:rPr>
        <w:t>taliana:</w:t>
      </w:r>
    </w:p>
    <w:p w:rsidR="00B74B3A" w:rsidRPr="00B74B3A" w:rsidRDefault="008D53DF" w:rsidP="0093561E">
      <w:pPr>
        <w:pStyle w:val="Paragrafoelenco"/>
        <w:numPr>
          <w:ilvl w:val="0"/>
          <w:numId w:val="9"/>
        </w:numPr>
        <w:autoSpaceDE w:val="0"/>
        <w:autoSpaceDN w:val="0"/>
        <w:adjustRightInd w:val="0"/>
        <w:spacing w:after="0" w:line="360" w:lineRule="auto"/>
        <w:jc w:val="both"/>
        <w:rPr>
          <w:rFonts w:ascii="Times New Roman" w:hAnsi="Times New Roman" w:cs="Times New Roman"/>
          <w:sz w:val="24"/>
          <w:szCs w:val="24"/>
        </w:rPr>
      </w:pPr>
      <w:r w:rsidRPr="00B74B3A">
        <w:rPr>
          <w:rFonts w:ascii="Times New Roman" w:hAnsi="Times New Roman" w:cs="Times New Roman"/>
          <w:sz w:val="24"/>
          <w:szCs w:val="24"/>
          <w:u w:val="single"/>
        </w:rPr>
        <w:t>Atteggiamento legislativo e politico</w:t>
      </w:r>
    </w:p>
    <w:p w:rsidR="0093561E" w:rsidRPr="00B74B3A" w:rsidRDefault="00C83F25" w:rsidP="00B74B3A">
      <w:pPr>
        <w:autoSpaceDE w:val="0"/>
        <w:autoSpaceDN w:val="0"/>
        <w:adjustRightInd w:val="0"/>
        <w:spacing w:after="0" w:line="360" w:lineRule="auto"/>
        <w:jc w:val="both"/>
        <w:rPr>
          <w:rFonts w:ascii="Times New Roman" w:hAnsi="Times New Roman" w:cs="Times New Roman"/>
          <w:sz w:val="24"/>
          <w:szCs w:val="24"/>
        </w:rPr>
      </w:pPr>
      <w:r w:rsidRPr="00B74B3A">
        <w:rPr>
          <w:rFonts w:ascii="Times New Roman" w:hAnsi="Times New Roman" w:cs="Times New Roman"/>
          <w:sz w:val="24"/>
          <w:szCs w:val="24"/>
        </w:rPr>
        <w:t xml:space="preserve">La prescrizione degli analgesici oppioidi </w:t>
      </w:r>
      <w:r w:rsidR="006F12C3" w:rsidRPr="00B74B3A">
        <w:rPr>
          <w:rFonts w:ascii="Times New Roman" w:hAnsi="Times New Roman" w:cs="Times New Roman"/>
          <w:sz w:val="24"/>
          <w:szCs w:val="24"/>
        </w:rPr>
        <w:t xml:space="preserve">in Italia </w:t>
      </w:r>
      <w:r w:rsidRPr="00B74B3A">
        <w:rPr>
          <w:rFonts w:ascii="Times New Roman" w:hAnsi="Times New Roman" w:cs="Times New Roman"/>
          <w:sz w:val="24"/>
          <w:szCs w:val="24"/>
        </w:rPr>
        <w:t xml:space="preserve">è stata </w:t>
      </w:r>
      <w:r w:rsidR="006F12C3" w:rsidRPr="00B74B3A">
        <w:rPr>
          <w:rFonts w:ascii="Times New Roman" w:hAnsi="Times New Roman" w:cs="Times New Roman"/>
          <w:sz w:val="24"/>
          <w:szCs w:val="24"/>
        </w:rPr>
        <w:t xml:space="preserve">resa </w:t>
      </w:r>
      <w:r w:rsidRPr="00B74B3A">
        <w:rPr>
          <w:rFonts w:ascii="Times New Roman" w:hAnsi="Times New Roman" w:cs="Times New Roman"/>
          <w:sz w:val="24"/>
          <w:szCs w:val="24"/>
        </w:rPr>
        <w:t xml:space="preserve">in passato quanto mai complicata da normative che, per scoraggiarne l’abuso e l’utilizzo non terapeutico, di fatto hanno anche </w:t>
      </w:r>
      <w:r w:rsidR="00A504DE">
        <w:rPr>
          <w:rFonts w:ascii="Times New Roman" w:hAnsi="Times New Roman" w:cs="Times New Roman"/>
          <w:sz w:val="24"/>
          <w:szCs w:val="24"/>
        </w:rPr>
        <w:t>precluso</w:t>
      </w:r>
      <w:r w:rsidRPr="00B74B3A">
        <w:rPr>
          <w:rFonts w:ascii="Times New Roman" w:hAnsi="Times New Roman" w:cs="Times New Roman"/>
          <w:sz w:val="24"/>
          <w:szCs w:val="24"/>
        </w:rPr>
        <w:t xml:space="preserve"> un loro adeguato e </w:t>
      </w:r>
      <w:r w:rsidR="006F12C3" w:rsidRPr="00B74B3A">
        <w:rPr>
          <w:rFonts w:ascii="Times New Roman" w:hAnsi="Times New Roman" w:cs="Times New Roman"/>
          <w:sz w:val="24"/>
          <w:szCs w:val="24"/>
        </w:rPr>
        <w:t>appropriato</w:t>
      </w:r>
      <w:r w:rsidRPr="00B74B3A">
        <w:rPr>
          <w:rFonts w:ascii="Times New Roman" w:hAnsi="Times New Roman" w:cs="Times New Roman"/>
          <w:sz w:val="24"/>
          <w:szCs w:val="24"/>
        </w:rPr>
        <w:t xml:space="preserve"> utilizzo nei casi opportuni.</w:t>
      </w:r>
      <w:r w:rsidR="000A0675" w:rsidRPr="00B74B3A">
        <w:rPr>
          <w:rFonts w:ascii="Times New Roman" w:hAnsi="Times New Roman" w:cs="Times New Roman"/>
          <w:sz w:val="24"/>
          <w:szCs w:val="24"/>
        </w:rPr>
        <w:t xml:space="preserve"> </w:t>
      </w:r>
      <w:r w:rsidR="00351F3D" w:rsidRPr="00B74B3A">
        <w:rPr>
          <w:rFonts w:ascii="Times New Roman" w:hAnsi="Times New Roman" w:cs="Times New Roman"/>
          <w:sz w:val="24"/>
          <w:szCs w:val="24"/>
        </w:rPr>
        <w:t>Così</w:t>
      </w:r>
      <w:r w:rsidR="006F12C3" w:rsidRPr="00B74B3A">
        <w:rPr>
          <w:rFonts w:ascii="Times New Roman" w:hAnsi="Times New Roman" w:cs="Times New Roman"/>
          <w:sz w:val="24"/>
          <w:szCs w:val="24"/>
        </w:rPr>
        <w:t xml:space="preserve"> n</w:t>
      </w:r>
      <w:r w:rsidR="008962B6" w:rsidRPr="00B74B3A">
        <w:rPr>
          <w:rFonts w:ascii="Times New Roman" w:hAnsi="Times New Roman" w:cs="Times New Roman"/>
          <w:sz w:val="24"/>
          <w:szCs w:val="24"/>
        </w:rPr>
        <w:t>el corso degli anni</w:t>
      </w:r>
      <w:r w:rsidR="006F12C3" w:rsidRPr="00B74B3A">
        <w:rPr>
          <w:rFonts w:ascii="Times New Roman" w:hAnsi="Times New Roman" w:cs="Times New Roman"/>
          <w:sz w:val="24"/>
          <w:szCs w:val="24"/>
        </w:rPr>
        <w:t>,</w:t>
      </w:r>
      <w:r w:rsidR="008962B6" w:rsidRPr="00B74B3A">
        <w:rPr>
          <w:rFonts w:ascii="Times New Roman" w:hAnsi="Times New Roman" w:cs="Times New Roman"/>
          <w:sz w:val="24"/>
          <w:szCs w:val="24"/>
        </w:rPr>
        <w:t xml:space="preserve"> </w:t>
      </w:r>
      <w:r w:rsidR="00570558" w:rsidRPr="00B74B3A">
        <w:rPr>
          <w:rFonts w:ascii="Times New Roman" w:hAnsi="Times New Roman" w:cs="Times New Roman"/>
          <w:sz w:val="24"/>
          <w:szCs w:val="24"/>
        </w:rPr>
        <w:t>a partire dal 2001</w:t>
      </w:r>
      <w:r w:rsidR="006F12C3" w:rsidRPr="00B74B3A">
        <w:rPr>
          <w:rFonts w:ascii="Times New Roman" w:hAnsi="Times New Roman" w:cs="Times New Roman"/>
          <w:sz w:val="24"/>
          <w:szCs w:val="24"/>
        </w:rPr>
        <w:t>,</w:t>
      </w:r>
      <w:r w:rsidR="00570558" w:rsidRPr="00B74B3A">
        <w:rPr>
          <w:rFonts w:ascii="Times New Roman" w:hAnsi="Times New Roman" w:cs="Times New Roman"/>
          <w:sz w:val="24"/>
          <w:szCs w:val="24"/>
        </w:rPr>
        <w:t xml:space="preserve"> sono state</w:t>
      </w:r>
      <w:r w:rsidR="008962B6" w:rsidRPr="00B74B3A">
        <w:rPr>
          <w:rFonts w:ascii="Times New Roman" w:hAnsi="Times New Roman" w:cs="Times New Roman"/>
          <w:sz w:val="24"/>
          <w:szCs w:val="24"/>
        </w:rPr>
        <w:t xml:space="preserve"> tolt</w:t>
      </w:r>
      <w:r w:rsidR="00570558" w:rsidRPr="00B74B3A">
        <w:rPr>
          <w:rFonts w:ascii="Times New Roman" w:hAnsi="Times New Roman" w:cs="Times New Roman"/>
          <w:sz w:val="24"/>
          <w:szCs w:val="24"/>
        </w:rPr>
        <w:t>e</w:t>
      </w:r>
      <w:r w:rsidRPr="00B74B3A">
        <w:rPr>
          <w:rFonts w:ascii="Times New Roman" w:hAnsi="Times New Roman" w:cs="Times New Roman"/>
          <w:sz w:val="24"/>
          <w:szCs w:val="24"/>
        </w:rPr>
        <w:t xml:space="preserve"> </w:t>
      </w:r>
      <w:r w:rsidR="006F12C3" w:rsidRPr="00B74B3A">
        <w:rPr>
          <w:rFonts w:ascii="Times New Roman" w:hAnsi="Times New Roman" w:cs="Times New Roman"/>
          <w:sz w:val="24"/>
          <w:szCs w:val="24"/>
        </w:rPr>
        <w:t>rilevanti</w:t>
      </w:r>
      <w:r w:rsidR="00570558" w:rsidRPr="00B74B3A">
        <w:rPr>
          <w:rFonts w:ascii="Times New Roman" w:hAnsi="Times New Roman" w:cs="Times New Roman"/>
          <w:sz w:val="24"/>
          <w:szCs w:val="24"/>
        </w:rPr>
        <w:t xml:space="preserve"> barriere legislative e politiche, come per esempio </w:t>
      </w:r>
      <w:r w:rsidR="0079108E" w:rsidRPr="00B74B3A">
        <w:rPr>
          <w:rFonts w:ascii="Times New Roman" w:hAnsi="Times New Roman" w:cs="Times New Roman"/>
          <w:sz w:val="24"/>
          <w:szCs w:val="24"/>
        </w:rPr>
        <w:t>la possibilità di prescrizione</w:t>
      </w:r>
      <w:r w:rsidR="00570558" w:rsidRPr="00B74B3A">
        <w:rPr>
          <w:rFonts w:ascii="Times New Roman" w:hAnsi="Times New Roman" w:cs="Times New Roman"/>
          <w:sz w:val="24"/>
          <w:szCs w:val="24"/>
        </w:rPr>
        <w:t xml:space="preserve"> su</w:t>
      </w:r>
      <w:r w:rsidR="0079108E" w:rsidRPr="00B74B3A">
        <w:rPr>
          <w:rFonts w:ascii="Times New Roman" w:hAnsi="Times New Roman" w:cs="Times New Roman"/>
          <w:sz w:val="24"/>
          <w:szCs w:val="24"/>
        </w:rPr>
        <w:t>l</w:t>
      </w:r>
      <w:r w:rsidR="00570558" w:rsidRPr="00B74B3A">
        <w:rPr>
          <w:rFonts w:ascii="Times New Roman" w:hAnsi="Times New Roman" w:cs="Times New Roman"/>
          <w:sz w:val="24"/>
          <w:szCs w:val="24"/>
        </w:rPr>
        <w:t xml:space="preserve"> ricettario </w:t>
      </w:r>
      <w:r w:rsidR="0079108E" w:rsidRPr="00B74B3A">
        <w:rPr>
          <w:rFonts w:ascii="Times New Roman" w:hAnsi="Times New Roman" w:cs="Times New Roman"/>
          <w:sz w:val="24"/>
          <w:szCs w:val="24"/>
        </w:rPr>
        <w:t xml:space="preserve">del </w:t>
      </w:r>
      <w:r w:rsidR="00570558" w:rsidRPr="00B74B3A">
        <w:rPr>
          <w:rFonts w:ascii="Times New Roman" w:hAnsi="Times New Roman" w:cs="Times New Roman"/>
          <w:sz w:val="24"/>
          <w:szCs w:val="24"/>
        </w:rPr>
        <w:t>SSN, in alternativa al ricettario a ricalco</w:t>
      </w:r>
      <w:r w:rsidR="00842A7B">
        <w:rPr>
          <w:rFonts w:ascii="Times New Roman" w:hAnsi="Times New Roman" w:cs="Times New Roman"/>
          <w:sz w:val="24"/>
          <w:szCs w:val="24"/>
        </w:rPr>
        <w:t>, per rendere più facile la prescrizione da parte dei medici</w:t>
      </w:r>
      <w:r w:rsidR="0079108E" w:rsidRPr="00B74B3A">
        <w:rPr>
          <w:rFonts w:ascii="Times New Roman" w:hAnsi="Times New Roman" w:cs="Times New Roman"/>
          <w:sz w:val="24"/>
          <w:szCs w:val="24"/>
        </w:rPr>
        <w:t>.</w:t>
      </w:r>
      <w:r w:rsidR="00570558" w:rsidRPr="00B74B3A">
        <w:rPr>
          <w:rFonts w:ascii="Times New Roman" w:hAnsi="Times New Roman" w:cs="Times New Roman"/>
          <w:sz w:val="24"/>
          <w:szCs w:val="24"/>
        </w:rPr>
        <w:t xml:space="preserve"> </w:t>
      </w:r>
      <w:r w:rsidR="00842A7B">
        <w:rPr>
          <w:rFonts w:ascii="Times New Roman" w:hAnsi="Times New Roman" w:cs="Times New Roman"/>
          <w:sz w:val="24"/>
          <w:szCs w:val="24"/>
        </w:rPr>
        <w:t>I</w:t>
      </w:r>
      <w:r w:rsidR="00351F3D" w:rsidRPr="00B74B3A">
        <w:rPr>
          <w:rFonts w:ascii="Times New Roman" w:hAnsi="Times New Roman" w:cs="Times New Roman"/>
          <w:sz w:val="24"/>
          <w:szCs w:val="24"/>
        </w:rPr>
        <w:t xml:space="preserve">l cambiamento normativo ha </w:t>
      </w:r>
      <w:r w:rsidR="00842A7B">
        <w:rPr>
          <w:rFonts w:ascii="Times New Roman" w:hAnsi="Times New Roman" w:cs="Times New Roman"/>
          <w:sz w:val="24"/>
          <w:szCs w:val="24"/>
        </w:rPr>
        <w:t xml:space="preserve">anche </w:t>
      </w:r>
      <w:r w:rsidR="00351F3D" w:rsidRPr="00B74B3A">
        <w:rPr>
          <w:rFonts w:ascii="Times New Roman" w:hAnsi="Times New Roman" w:cs="Times New Roman"/>
          <w:sz w:val="24"/>
          <w:szCs w:val="24"/>
        </w:rPr>
        <w:t>portato alla commercializzazione di farmaci prima non presenti sul mercato italiano e ad ammissioni alla rimborsabilità. E’ il caso, per esempio, del</w:t>
      </w:r>
      <w:r w:rsidR="00351F3D" w:rsidRPr="00B74B3A">
        <w:rPr>
          <w:rFonts w:ascii="Times New Roman" w:hAnsi="Times New Roman" w:cs="Times New Roman"/>
          <w:b/>
          <w:bCs/>
          <w:sz w:val="24"/>
          <w:szCs w:val="24"/>
        </w:rPr>
        <w:t xml:space="preserve"> </w:t>
      </w:r>
      <w:proofErr w:type="spellStart"/>
      <w:r w:rsidR="00351F3D" w:rsidRPr="00B74B3A">
        <w:rPr>
          <w:rFonts w:ascii="Times New Roman" w:hAnsi="Times New Roman" w:cs="Times New Roman"/>
          <w:bCs/>
          <w:sz w:val="24"/>
          <w:szCs w:val="24"/>
        </w:rPr>
        <w:t>fentanil</w:t>
      </w:r>
      <w:proofErr w:type="spellEnd"/>
      <w:r w:rsidR="00351F3D" w:rsidRPr="00B74B3A">
        <w:rPr>
          <w:rFonts w:ascii="Times New Roman" w:hAnsi="Times New Roman" w:cs="Times New Roman"/>
          <w:b/>
          <w:bCs/>
          <w:sz w:val="24"/>
          <w:szCs w:val="24"/>
        </w:rPr>
        <w:t xml:space="preserve"> </w:t>
      </w:r>
      <w:r w:rsidR="00351F3D" w:rsidRPr="00B74B3A">
        <w:rPr>
          <w:rFonts w:ascii="Times New Roman" w:hAnsi="Times New Roman" w:cs="Times New Roman"/>
          <w:bCs/>
          <w:sz w:val="24"/>
          <w:szCs w:val="24"/>
        </w:rPr>
        <w:t>che</w:t>
      </w:r>
      <w:r w:rsidR="0093561E" w:rsidRPr="00B74B3A">
        <w:rPr>
          <w:rFonts w:ascii="Times New Roman" w:hAnsi="Times New Roman" w:cs="Times New Roman"/>
          <w:bCs/>
          <w:sz w:val="24"/>
          <w:szCs w:val="24"/>
        </w:rPr>
        <w:t>,</w:t>
      </w:r>
      <w:r w:rsidR="00351F3D" w:rsidRPr="00B74B3A">
        <w:rPr>
          <w:rFonts w:ascii="Times New Roman" w:hAnsi="Times New Roman" w:cs="Times New Roman"/>
          <w:bCs/>
          <w:sz w:val="24"/>
          <w:szCs w:val="24"/>
        </w:rPr>
        <w:t xml:space="preserve"> anche grazie alle sue varie formulazioni</w:t>
      </w:r>
      <w:r w:rsidR="00351F3D" w:rsidRPr="00B74B3A">
        <w:rPr>
          <w:rFonts w:ascii="Times New Roman" w:hAnsi="Times New Roman" w:cs="Times New Roman"/>
          <w:b/>
          <w:bCs/>
          <w:sz w:val="24"/>
          <w:szCs w:val="24"/>
        </w:rPr>
        <w:t xml:space="preserve"> </w:t>
      </w:r>
      <w:r w:rsidR="00842A7B">
        <w:rPr>
          <w:rFonts w:ascii="Times New Roman" w:hAnsi="Times New Roman" w:cs="Times New Roman"/>
          <w:bCs/>
          <w:sz w:val="24"/>
          <w:szCs w:val="24"/>
        </w:rPr>
        <w:t>(</w:t>
      </w:r>
      <w:proofErr w:type="spellStart"/>
      <w:r w:rsidR="00842A7B">
        <w:rPr>
          <w:rFonts w:ascii="Times New Roman" w:hAnsi="Times New Roman" w:cs="Times New Roman"/>
          <w:bCs/>
          <w:sz w:val="24"/>
          <w:szCs w:val="24"/>
        </w:rPr>
        <w:t>orodispersibile</w:t>
      </w:r>
      <w:proofErr w:type="spellEnd"/>
      <w:r w:rsidR="00842A7B">
        <w:rPr>
          <w:rFonts w:ascii="Times New Roman" w:hAnsi="Times New Roman" w:cs="Times New Roman"/>
          <w:bCs/>
          <w:sz w:val="24"/>
          <w:szCs w:val="24"/>
        </w:rPr>
        <w:t>, inalatoria, transdermica</w:t>
      </w:r>
      <w:r w:rsidR="00351F3D" w:rsidRPr="00B74B3A">
        <w:rPr>
          <w:rFonts w:ascii="Times New Roman" w:hAnsi="Times New Roman" w:cs="Times New Roman"/>
          <w:bCs/>
          <w:sz w:val="24"/>
          <w:szCs w:val="24"/>
        </w:rPr>
        <w:t>, iniettabile)</w:t>
      </w:r>
      <w:r w:rsidR="0093561E" w:rsidRPr="00B74B3A">
        <w:rPr>
          <w:rFonts w:ascii="Times New Roman" w:hAnsi="Times New Roman" w:cs="Times New Roman"/>
          <w:bCs/>
          <w:sz w:val="24"/>
          <w:szCs w:val="24"/>
        </w:rPr>
        <w:t>,</w:t>
      </w:r>
      <w:r w:rsidR="00351F3D" w:rsidRPr="00B74B3A">
        <w:rPr>
          <w:rFonts w:ascii="Times New Roman" w:hAnsi="Times New Roman" w:cs="Times New Roman"/>
          <w:bCs/>
          <w:sz w:val="24"/>
          <w:szCs w:val="24"/>
        </w:rPr>
        <w:t xml:space="preserve"> è l’oppioide forte più utilizzato</w:t>
      </w:r>
      <w:r w:rsidR="00842A7B">
        <w:rPr>
          <w:rFonts w:ascii="Times New Roman" w:hAnsi="Times New Roman" w:cs="Times New Roman"/>
          <w:bCs/>
          <w:sz w:val="24"/>
          <w:szCs w:val="24"/>
        </w:rPr>
        <w:t xml:space="preserve"> in Italia</w:t>
      </w:r>
      <w:r w:rsidR="00351F3D" w:rsidRPr="00B74B3A">
        <w:rPr>
          <w:rFonts w:ascii="Times New Roman" w:hAnsi="Times New Roman" w:cs="Times New Roman"/>
          <w:bCs/>
          <w:sz w:val="24"/>
          <w:szCs w:val="24"/>
        </w:rPr>
        <w:t xml:space="preserve">, o il caso dell’associazione paracetamolo/codeina il cui consumo è aumentato dopo il 2005, anno in cui è stata concessa la sua </w:t>
      </w:r>
      <w:r w:rsidR="00351F3D" w:rsidRPr="00B74B3A">
        <w:rPr>
          <w:rFonts w:ascii="Times New Roman" w:hAnsi="Times New Roman" w:cs="Times New Roman"/>
          <w:sz w:val="24"/>
          <w:szCs w:val="24"/>
        </w:rPr>
        <w:t>rimborsabilità da parte del SSN</w:t>
      </w:r>
      <w:r w:rsidR="0093561E" w:rsidRPr="00B74B3A">
        <w:rPr>
          <w:rFonts w:ascii="Times New Roman" w:hAnsi="Times New Roman" w:cs="Times New Roman"/>
          <w:sz w:val="24"/>
          <w:szCs w:val="24"/>
        </w:rPr>
        <w:t>.</w:t>
      </w:r>
    </w:p>
    <w:p w:rsidR="0093561E" w:rsidRDefault="0093561E" w:rsidP="0093561E">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I cambiamenti legislativi</w:t>
      </w:r>
      <w:r w:rsidR="00953D94" w:rsidRPr="005D60BA">
        <w:rPr>
          <w:rFonts w:ascii="Times New Roman" w:hAnsi="Times New Roman" w:cs="Times New Roman"/>
          <w:sz w:val="24"/>
          <w:szCs w:val="24"/>
        </w:rPr>
        <w:t xml:space="preserve"> hanno senz’altro contribuito a determinare un trend di crescita nel</w:t>
      </w:r>
      <w:r>
        <w:rPr>
          <w:rFonts w:ascii="Times New Roman" w:hAnsi="Times New Roman" w:cs="Times New Roman"/>
          <w:sz w:val="24"/>
          <w:szCs w:val="24"/>
        </w:rPr>
        <w:t xml:space="preserve">la prescrizione </w:t>
      </w:r>
      <w:r w:rsidR="00953D94" w:rsidRPr="005D60BA">
        <w:rPr>
          <w:rFonts w:ascii="Times New Roman" w:hAnsi="Times New Roman" w:cs="Times New Roman"/>
          <w:sz w:val="24"/>
          <w:szCs w:val="24"/>
        </w:rPr>
        <w:t>d</w:t>
      </w:r>
      <w:r w:rsidR="00351F3D">
        <w:rPr>
          <w:rFonts w:ascii="Times New Roman" w:hAnsi="Times New Roman" w:cs="Times New Roman"/>
          <w:sz w:val="24"/>
          <w:szCs w:val="24"/>
        </w:rPr>
        <w:t>egl</w:t>
      </w:r>
      <w:r w:rsidR="00953D94" w:rsidRPr="005D60BA">
        <w:rPr>
          <w:rFonts w:ascii="Times New Roman" w:hAnsi="Times New Roman" w:cs="Times New Roman"/>
          <w:sz w:val="24"/>
          <w:szCs w:val="24"/>
        </w:rPr>
        <w:t xml:space="preserve">i analgesici </w:t>
      </w:r>
      <w:r w:rsidR="00351F3D">
        <w:rPr>
          <w:rFonts w:ascii="Times New Roman" w:hAnsi="Times New Roman" w:cs="Times New Roman"/>
          <w:sz w:val="24"/>
          <w:szCs w:val="24"/>
        </w:rPr>
        <w:t>oppioidi</w:t>
      </w:r>
      <w:r w:rsidR="00953D94" w:rsidRPr="005D60BA">
        <w:rPr>
          <w:rFonts w:ascii="Times New Roman" w:hAnsi="Times New Roman" w:cs="Times New Roman"/>
          <w:sz w:val="24"/>
          <w:szCs w:val="24"/>
        </w:rPr>
        <w:t xml:space="preserve">, </w:t>
      </w:r>
      <w:r w:rsidR="00351F3D">
        <w:rPr>
          <w:rFonts w:ascii="Times New Roman" w:hAnsi="Times New Roman" w:cs="Times New Roman"/>
          <w:sz w:val="24"/>
          <w:szCs w:val="24"/>
        </w:rPr>
        <w:t>tuttavia</w:t>
      </w:r>
      <w:r w:rsidR="00953D94" w:rsidRPr="005D60BA">
        <w:rPr>
          <w:rFonts w:ascii="Times New Roman" w:hAnsi="Times New Roman" w:cs="Times New Roman"/>
          <w:sz w:val="24"/>
          <w:szCs w:val="24"/>
        </w:rPr>
        <w:t xml:space="preserve"> i consumi</w:t>
      </w:r>
      <w:r w:rsidR="00842A7B">
        <w:rPr>
          <w:rFonts w:ascii="Times New Roman" w:hAnsi="Times New Roman" w:cs="Times New Roman"/>
          <w:sz w:val="24"/>
          <w:szCs w:val="24"/>
        </w:rPr>
        <w:t xml:space="preserve">, come visto in precedenza, </w:t>
      </w:r>
      <w:r w:rsidR="00351F3D">
        <w:rPr>
          <w:rFonts w:ascii="Times New Roman" w:hAnsi="Times New Roman" w:cs="Times New Roman"/>
          <w:sz w:val="24"/>
          <w:szCs w:val="24"/>
        </w:rPr>
        <w:t>sono</w:t>
      </w:r>
      <w:r w:rsidR="00953D94" w:rsidRPr="005D60BA">
        <w:rPr>
          <w:rFonts w:ascii="Times New Roman" w:hAnsi="Times New Roman" w:cs="Times New Roman"/>
          <w:sz w:val="24"/>
          <w:szCs w:val="24"/>
        </w:rPr>
        <w:t xml:space="preserve"> </w:t>
      </w:r>
      <w:r w:rsidR="00351F3D">
        <w:rPr>
          <w:rFonts w:ascii="Times New Roman" w:hAnsi="Times New Roman" w:cs="Times New Roman"/>
          <w:sz w:val="24"/>
          <w:szCs w:val="24"/>
        </w:rPr>
        <w:t>rimasti ancora</w:t>
      </w:r>
      <w:r w:rsidR="00953D94" w:rsidRPr="005D60BA">
        <w:rPr>
          <w:rFonts w:ascii="Times New Roman" w:hAnsi="Times New Roman" w:cs="Times New Roman"/>
          <w:sz w:val="24"/>
          <w:szCs w:val="24"/>
        </w:rPr>
        <w:t xml:space="preserve"> limitati in valori assoluti e tra i più bassi in Europa. </w:t>
      </w:r>
      <w:r w:rsidR="00570558" w:rsidRPr="005D60BA">
        <w:rPr>
          <w:rFonts w:ascii="Times New Roman" w:hAnsi="Times New Roman" w:cs="Times New Roman"/>
          <w:sz w:val="24"/>
          <w:szCs w:val="24"/>
        </w:rPr>
        <w:t xml:space="preserve">Probabilmente non bastano le sole modifiche legislative per cambiare una mentalità ancora restia all’impiego degli </w:t>
      </w:r>
      <w:r w:rsidR="00351F3D">
        <w:rPr>
          <w:rFonts w:ascii="Times New Roman" w:hAnsi="Times New Roman" w:cs="Times New Roman"/>
          <w:sz w:val="24"/>
          <w:szCs w:val="24"/>
        </w:rPr>
        <w:t>oppioidi</w:t>
      </w:r>
      <w:r w:rsidR="00570558" w:rsidRPr="005D60BA">
        <w:rPr>
          <w:rFonts w:ascii="Times New Roman" w:hAnsi="Times New Roman" w:cs="Times New Roman"/>
          <w:sz w:val="24"/>
          <w:szCs w:val="24"/>
        </w:rPr>
        <w:t xml:space="preserve"> per uso antalgico.</w:t>
      </w:r>
    </w:p>
    <w:p w:rsidR="00416ABC" w:rsidRPr="00B74B3A" w:rsidRDefault="002C43FF" w:rsidP="00B74B3A">
      <w:pPr>
        <w:pStyle w:val="Paragrafoelenco"/>
        <w:numPr>
          <w:ilvl w:val="0"/>
          <w:numId w:val="8"/>
        </w:numPr>
        <w:autoSpaceDE w:val="0"/>
        <w:autoSpaceDN w:val="0"/>
        <w:adjustRightInd w:val="0"/>
        <w:spacing w:after="0" w:line="360" w:lineRule="auto"/>
        <w:jc w:val="both"/>
        <w:rPr>
          <w:rFonts w:ascii="Times New Roman" w:hAnsi="Times New Roman" w:cs="Times New Roman"/>
          <w:bCs/>
          <w:sz w:val="24"/>
          <w:szCs w:val="24"/>
          <w:u w:val="single"/>
        </w:rPr>
      </w:pPr>
      <w:r w:rsidRPr="00B74B3A">
        <w:rPr>
          <w:rFonts w:ascii="Times New Roman" w:hAnsi="Times New Roman" w:cs="Times New Roman"/>
          <w:bCs/>
          <w:sz w:val="24"/>
          <w:szCs w:val="24"/>
          <w:u w:val="single"/>
        </w:rPr>
        <w:lastRenderedPageBreak/>
        <w:t>Formazione degli operatori sanitari</w:t>
      </w:r>
      <w:r w:rsidR="00416ABC" w:rsidRPr="00B74B3A">
        <w:rPr>
          <w:rFonts w:ascii="Times New Roman" w:hAnsi="Times New Roman" w:cs="Times New Roman"/>
          <w:bCs/>
          <w:sz w:val="24"/>
          <w:szCs w:val="24"/>
          <w:u w:val="single"/>
        </w:rPr>
        <w:t>:</w:t>
      </w:r>
    </w:p>
    <w:p w:rsidR="00333180" w:rsidRDefault="00621078" w:rsidP="0093561E">
      <w:pPr>
        <w:autoSpaceDE w:val="0"/>
        <w:autoSpaceDN w:val="0"/>
        <w:adjustRightInd w:val="0"/>
        <w:spacing w:after="0" w:line="360" w:lineRule="auto"/>
        <w:jc w:val="both"/>
        <w:rPr>
          <w:rFonts w:ascii="Times New Roman" w:hAnsi="Times New Roman" w:cs="Times New Roman"/>
          <w:sz w:val="24"/>
          <w:szCs w:val="24"/>
        </w:rPr>
      </w:pPr>
      <w:r w:rsidRPr="005D60BA">
        <w:rPr>
          <w:rFonts w:ascii="Times New Roman" w:hAnsi="Times New Roman" w:cs="Times New Roman"/>
          <w:sz w:val="24"/>
          <w:szCs w:val="24"/>
        </w:rPr>
        <w:t>Malgrado la disponibilità di linee-g</w:t>
      </w:r>
      <w:r w:rsidR="00B236E4" w:rsidRPr="005D60BA">
        <w:rPr>
          <w:rFonts w:ascii="Times New Roman" w:hAnsi="Times New Roman" w:cs="Times New Roman"/>
          <w:sz w:val="24"/>
          <w:szCs w:val="24"/>
        </w:rPr>
        <w:t xml:space="preserve">uida pubblicate da </w:t>
      </w:r>
      <w:r w:rsidRPr="005D60BA">
        <w:rPr>
          <w:rFonts w:ascii="Times New Roman" w:hAnsi="Times New Roman" w:cs="Times New Roman"/>
          <w:sz w:val="24"/>
          <w:szCs w:val="24"/>
        </w:rPr>
        <w:t>organizzazioni internazionali</w:t>
      </w:r>
      <w:r w:rsidR="009D3074" w:rsidRPr="005D60BA">
        <w:rPr>
          <w:rFonts w:ascii="Times New Roman" w:hAnsi="Times New Roman" w:cs="Times New Roman"/>
          <w:sz w:val="24"/>
          <w:szCs w:val="24"/>
        </w:rPr>
        <w:t xml:space="preserve"> </w:t>
      </w:r>
      <w:r w:rsidR="0093561E">
        <w:rPr>
          <w:rFonts w:ascii="Times New Roman" w:hAnsi="Times New Roman" w:cs="Times New Roman"/>
          <w:sz w:val="24"/>
          <w:szCs w:val="24"/>
        </w:rPr>
        <w:t xml:space="preserve">[10] </w:t>
      </w:r>
      <w:r w:rsidR="009D3074" w:rsidRPr="005D60BA">
        <w:rPr>
          <w:rFonts w:ascii="Times New Roman" w:hAnsi="Times New Roman" w:cs="Times New Roman"/>
          <w:sz w:val="24"/>
          <w:szCs w:val="24"/>
        </w:rPr>
        <w:t xml:space="preserve">gli operatori sanitari </w:t>
      </w:r>
      <w:r w:rsidR="0093561E">
        <w:rPr>
          <w:rFonts w:ascii="Times New Roman" w:hAnsi="Times New Roman" w:cs="Times New Roman"/>
          <w:sz w:val="24"/>
          <w:szCs w:val="24"/>
        </w:rPr>
        <w:t>i</w:t>
      </w:r>
      <w:r w:rsidR="009D3074" w:rsidRPr="005D60BA">
        <w:rPr>
          <w:rFonts w:ascii="Times New Roman" w:hAnsi="Times New Roman" w:cs="Times New Roman"/>
          <w:sz w:val="24"/>
          <w:szCs w:val="24"/>
        </w:rPr>
        <w:t>taliani, medici compresi, presentano carenze formative importanti per quanto riguarda</w:t>
      </w:r>
      <w:r w:rsidR="00EA20D3" w:rsidRPr="005D60BA">
        <w:rPr>
          <w:rFonts w:ascii="Times New Roman" w:hAnsi="Times New Roman" w:cs="Times New Roman"/>
          <w:sz w:val="24"/>
          <w:szCs w:val="24"/>
        </w:rPr>
        <w:t xml:space="preserve"> la valutazione del dolore e</w:t>
      </w:r>
      <w:r w:rsidR="009D3074" w:rsidRPr="005D60BA">
        <w:rPr>
          <w:rFonts w:ascii="Times New Roman" w:hAnsi="Times New Roman" w:cs="Times New Roman"/>
          <w:sz w:val="24"/>
          <w:szCs w:val="24"/>
        </w:rPr>
        <w:t xml:space="preserve"> l’impiego clinico</w:t>
      </w:r>
      <w:r w:rsidR="00EA20D3" w:rsidRPr="005D60BA">
        <w:rPr>
          <w:rFonts w:ascii="Times New Roman" w:hAnsi="Times New Roman" w:cs="Times New Roman"/>
          <w:sz w:val="24"/>
          <w:szCs w:val="24"/>
        </w:rPr>
        <w:t xml:space="preserve"> appropriato</w:t>
      </w:r>
      <w:r w:rsidR="009D3074" w:rsidRPr="005D60BA">
        <w:rPr>
          <w:rFonts w:ascii="Times New Roman" w:hAnsi="Times New Roman" w:cs="Times New Roman"/>
          <w:sz w:val="24"/>
          <w:szCs w:val="24"/>
        </w:rPr>
        <w:t xml:space="preserve"> degli analgesici oppioidi </w:t>
      </w:r>
      <w:r w:rsidR="003F1635">
        <w:rPr>
          <w:rFonts w:ascii="Times New Roman" w:hAnsi="Times New Roman" w:cs="Times New Roman"/>
          <w:sz w:val="24"/>
          <w:szCs w:val="24"/>
        </w:rPr>
        <w:t>[23]</w:t>
      </w:r>
      <w:r w:rsidR="009D3074" w:rsidRPr="005D60BA">
        <w:rPr>
          <w:rFonts w:ascii="Times New Roman" w:hAnsi="Times New Roman" w:cs="Times New Roman"/>
          <w:sz w:val="24"/>
          <w:szCs w:val="24"/>
        </w:rPr>
        <w:t xml:space="preserve">. </w:t>
      </w:r>
      <w:r w:rsidR="00333180">
        <w:rPr>
          <w:rFonts w:ascii="Times New Roman" w:hAnsi="Times New Roman" w:cs="Times New Roman"/>
          <w:sz w:val="24"/>
          <w:szCs w:val="24"/>
        </w:rPr>
        <w:t>Come confermato anche da un’indagine promossa dall</w:t>
      </w:r>
      <w:r w:rsidR="00532A05" w:rsidRPr="005D60BA">
        <w:rPr>
          <w:rFonts w:ascii="Times New Roman" w:hAnsi="Times New Roman" w:cs="Times New Roman"/>
          <w:sz w:val="24"/>
          <w:szCs w:val="24"/>
        </w:rPr>
        <w:t>a Società Italiana di Ortopedia e Traumatologia in collaborazione con la Commissione Nazionale del Ministero della Salute</w:t>
      </w:r>
      <w:r w:rsidR="00333180">
        <w:rPr>
          <w:rFonts w:ascii="Times New Roman" w:hAnsi="Times New Roman" w:cs="Times New Roman"/>
          <w:sz w:val="24"/>
          <w:szCs w:val="24"/>
        </w:rPr>
        <w:t>. Lo studio aveva lo</w:t>
      </w:r>
      <w:r w:rsidR="00532A05" w:rsidRPr="005D60BA">
        <w:rPr>
          <w:rFonts w:ascii="Times New Roman" w:hAnsi="Times New Roman" w:cs="Times New Roman"/>
          <w:sz w:val="24"/>
          <w:szCs w:val="24"/>
        </w:rPr>
        <w:t xml:space="preserve"> scopo di valutare la gestione del dolore nella pratica clinica tra gli specialisti ortopedici italiani</w:t>
      </w:r>
      <w:r w:rsidR="00333180">
        <w:rPr>
          <w:rFonts w:ascii="Times New Roman" w:hAnsi="Times New Roman" w:cs="Times New Roman"/>
          <w:sz w:val="24"/>
          <w:szCs w:val="24"/>
        </w:rPr>
        <w:t xml:space="preserve"> con particolare riferimento</w:t>
      </w:r>
      <w:r w:rsidR="00532A05" w:rsidRPr="005D60BA">
        <w:rPr>
          <w:rFonts w:ascii="Times New Roman" w:hAnsi="Times New Roman" w:cs="Times New Roman"/>
          <w:sz w:val="24"/>
          <w:szCs w:val="24"/>
        </w:rPr>
        <w:t xml:space="preserve"> </w:t>
      </w:r>
      <w:r w:rsidR="00333180">
        <w:rPr>
          <w:rFonts w:ascii="Times New Roman" w:hAnsi="Times New Roman" w:cs="Times New Roman"/>
          <w:sz w:val="24"/>
          <w:szCs w:val="24"/>
        </w:rPr>
        <w:t>al</w:t>
      </w:r>
      <w:r w:rsidR="00532A05" w:rsidRPr="005D60BA">
        <w:rPr>
          <w:rFonts w:ascii="Times New Roman" w:hAnsi="Times New Roman" w:cs="Times New Roman"/>
          <w:sz w:val="24"/>
          <w:szCs w:val="24"/>
        </w:rPr>
        <w:t>l’uso degli oppioidi a più di 2 anni dall'introduzione della Legge 38</w:t>
      </w:r>
      <w:r w:rsidR="00096BAF" w:rsidRPr="005D60BA">
        <w:rPr>
          <w:rFonts w:ascii="Times New Roman" w:hAnsi="Times New Roman" w:cs="Times New Roman"/>
          <w:sz w:val="24"/>
          <w:szCs w:val="24"/>
        </w:rPr>
        <w:t>/2010</w:t>
      </w:r>
      <w:r w:rsidR="00710CCB" w:rsidRPr="005D60BA">
        <w:rPr>
          <w:rFonts w:ascii="Times New Roman" w:hAnsi="Times New Roman" w:cs="Times New Roman"/>
          <w:sz w:val="24"/>
          <w:szCs w:val="24"/>
        </w:rPr>
        <w:t xml:space="preserve"> </w:t>
      </w:r>
      <w:r w:rsidR="00333180">
        <w:rPr>
          <w:rFonts w:ascii="Times New Roman" w:hAnsi="Times New Roman" w:cs="Times New Roman"/>
          <w:sz w:val="24"/>
          <w:szCs w:val="24"/>
        </w:rPr>
        <w:t>[24]</w:t>
      </w:r>
      <w:r w:rsidR="00532A05" w:rsidRPr="005D60BA">
        <w:rPr>
          <w:rFonts w:ascii="Times New Roman" w:hAnsi="Times New Roman" w:cs="Times New Roman"/>
          <w:sz w:val="24"/>
          <w:szCs w:val="24"/>
        </w:rPr>
        <w:t>.</w:t>
      </w:r>
      <w:r w:rsidR="00CB283C" w:rsidRPr="005D60BA">
        <w:rPr>
          <w:rFonts w:ascii="Times New Roman" w:hAnsi="Times New Roman" w:cs="Times New Roman"/>
          <w:sz w:val="24"/>
          <w:szCs w:val="24"/>
        </w:rPr>
        <w:t xml:space="preserve"> </w:t>
      </w:r>
      <w:r w:rsidR="00333180">
        <w:rPr>
          <w:rFonts w:ascii="Times New Roman" w:hAnsi="Times New Roman" w:cs="Times New Roman"/>
          <w:color w:val="000000" w:themeColor="text1"/>
          <w:sz w:val="24"/>
          <w:szCs w:val="24"/>
        </w:rPr>
        <w:t>L’</w:t>
      </w:r>
      <w:r w:rsidR="00CB283C" w:rsidRPr="005D60BA">
        <w:rPr>
          <w:rFonts w:ascii="Times New Roman" w:hAnsi="Times New Roman" w:cs="Times New Roman"/>
          <w:color w:val="000000" w:themeColor="text1"/>
          <w:sz w:val="24"/>
          <w:szCs w:val="24"/>
        </w:rPr>
        <w:t>indagine è stata effettuata distribuendo un sondaggio online a</w:t>
      </w:r>
      <w:r w:rsidR="00710CCB" w:rsidRPr="005D60BA">
        <w:rPr>
          <w:rFonts w:ascii="Times New Roman" w:hAnsi="Times New Roman" w:cs="Times New Roman"/>
          <w:color w:val="000000" w:themeColor="text1"/>
          <w:sz w:val="24"/>
          <w:szCs w:val="24"/>
        </w:rPr>
        <w:t xml:space="preserve"> </w:t>
      </w:r>
      <w:r w:rsidR="00CB283C" w:rsidRPr="005D60BA">
        <w:rPr>
          <w:rFonts w:ascii="Times New Roman" w:hAnsi="Times New Roman" w:cs="Times New Roman"/>
          <w:color w:val="000000" w:themeColor="text1"/>
          <w:sz w:val="24"/>
          <w:szCs w:val="24"/>
        </w:rPr>
        <w:t xml:space="preserve">143 specialisti. </w:t>
      </w:r>
      <w:r w:rsidR="00710CCB" w:rsidRPr="005D60BA">
        <w:rPr>
          <w:rFonts w:ascii="Times New Roman" w:hAnsi="Times New Roman" w:cs="Times New Roman"/>
          <w:color w:val="000000" w:themeColor="text1"/>
          <w:sz w:val="24"/>
          <w:szCs w:val="24"/>
        </w:rPr>
        <w:t xml:space="preserve">In totale 101 (70%) </w:t>
      </w:r>
      <w:r w:rsidR="00842A7B">
        <w:rPr>
          <w:rFonts w:ascii="Times New Roman" w:hAnsi="Times New Roman" w:cs="Times New Roman"/>
          <w:color w:val="000000" w:themeColor="text1"/>
          <w:sz w:val="24"/>
          <w:szCs w:val="24"/>
        </w:rPr>
        <w:t>ortopedici</w:t>
      </w:r>
      <w:r w:rsidR="00710CCB" w:rsidRPr="005D60BA">
        <w:rPr>
          <w:rFonts w:ascii="Times New Roman" w:hAnsi="Times New Roman" w:cs="Times New Roman"/>
          <w:color w:val="000000" w:themeColor="text1"/>
          <w:sz w:val="24"/>
          <w:szCs w:val="24"/>
        </w:rPr>
        <w:t xml:space="preserve"> hanno partecipato al sondaggio. I</w:t>
      </w:r>
      <w:r w:rsidR="00CB283C" w:rsidRPr="005D60BA">
        <w:rPr>
          <w:rFonts w:ascii="Times New Roman" w:hAnsi="Times New Roman" w:cs="Times New Roman"/>
          <w:color w:val="000000" w:themeColor="text1"/>
          <w:sz w:val="24"/>
          <w:szCs w:val="24"/>
        </w:rPr>
        <w:t>l 54</w:t>
      </w:r>
      <w:r w:rsidR="0093561E">
        <w:rPr>
          <w:rFonts w:ascii="Times New Roman" w:hAnsi="Times New Roman" w:cs="Times New Roman"/>
          <w:color w:val="000000" w:themeColor="text1"/>
          <w:sz w:val="24"/>
          <w:szCs w:val="24"/>
        </w:rPr>
        <w:t>,</w:t>
      </w:r>
      <w:r w:rsidR="00CB283C" w:rsidRPr="005D60BA">
        <w:rPr>
          <w:rFonts w:ascii="Times New Roman" w:hAnsi="Times New Roman" w:cs="Times New Roman"/>
          <w:color w:val="000000" w:themeColor="text1"/>
          <w:sz w:val="24"/>
          <w:szCs w:val="24"/>
        </w:rPr>
        <w:t>5% ha dichiarato di non utilizzare oppioidi per il trattamento del dolore severo osteo-articolare e di utilizzare, invece, con maggiore frequenza antinfiammatori non steroidei (25</w:t>
      </w:r>
      <w:r w:rsidR="0093561E">
        <w:rPr>
          <w:rFonts w:ascii="Times New Roman" w:hAnsi="Times New Roman" w:cs="Times New Roman"/>
          <w:color w:val="000000" w:themeColor="text1"/>
          <w:sz w:val="24"/>
          <w:szCs w:val="24"/>
        </w:rPr>
        <w:t>,</w:t>
      </w:r>
      <w:r w:rsidR="00CB283C" w:rsidRPr="005D60BA">
        <w:rPr>
          <w:rFonts w:ascii="Times New Roman" w:hAnsi="Times New Roman" w:cs="Times New Roman"/>
          <w:color w:val="000000" w:themeColor="text1"/>
          <w:sz w:val="24"/>
          <w:szCs w:val="24"/>
        </w:rPr>
        <w:t>7%), inibito</w:t>
      </w:r>
      <w:r w:rsidR="007114AF" w:rsidRPr="005D60BA">
        <w:rPr>
          <w:rFonts w:ascii="Times New Roman" w:hAnsi="Times New Roman" w:cs="Times New Roman"/>
          <w:color w:val="000000" w:themeColor="text1"/>
          <w:sz w:val="24"/>
          <w:szCs w:val="24"/>
        </w:rPr>
        <w:t xml:space="preserve">ri della </w:t>
      </w:r>
      <w:r w:rsidR="00842A7B">
        <w:rPr>
          <w:rFonts w:ascii="Times New Roman" w:hAnsi="Times New Roman" w:cs="Times New Roman"/>
          <w:color w:val="000000" w:themeColor="text1"/>
          <w:sz w:val="24"/>
          <w:szCs w:val="24"/>
        </w:rPr>
        <w:t>COX-</w:t>
      </w:r>
      <w:r w:rsidR="007114AF" w:rsidRPr="005D60BA">
        <w:rPr>
          <w:rFonts w:ascii="Times New Roman" w:hAnsi="Times New Roman" w:cs="Times New Roman"/>
          <w:color w:val="000000" w:themeColor="text1"/>
          <w:sz w:val="24"/>
          <w:szCs w:val="24"/>
        </w:rPr>
        <w:t>2 (10%)</w:t>
      </w:r>
      <w:r w:rsidR="00CB283C" w:rsidRPr="005D60BA">
        <w:rPr>
          <w:rFonts w:ascii="Times New Roman" w:hAnsi="Times New Roman" w:cs="Times New Roman"/>
          <w:color w:val="000000" w:themeColor="text1"/>
          <w:sz w:val="24"/>
          <w:szCs w:val="24"/>
        </w:rPr>
        <w:t xml:space="preserve"> e paracetamolo (18</w:t>
      </w:r>
      <w:r w:rsidR="0093561E">
        <w:rPr>
          <w:rFonts w:ascii="Times New Roman" w:hAnsi="Times New Roman" w:cs="Times New Roman"/>
          <w:color w:val="000000" w:themeColor="text1"/>
          <w:sz w:val="24"/>
          <w:szCs w:val="24"/>
        </w:rPr>
        <w:t>,</w:t>
      </w:r>
      <w:r w:rsidR="00CB283C" w:rsidRPr="005D60BA">
        <w:rPr>
          <w:rFonts w:ascii="Times New Roman" w:hAnsi="Times New Roman" w:cs="Times New Roman"/>
          <w:color w:val="000000" w:themeColor="text1"/>
          <w:sz w:val="24"/>
          <w:szCs w:val="24"/>
        </w:rPr>
        <w:t>8%).</w:t>
      </w:r>
      <w:r w:rsidR="00710CCB" w:rsidRPr="005D60BA">
        <w:rPr>
          <w:rFonts w:ascii="Times New Roman" w:hAnsi="Times New Roman" w:cs="Times New Roman"/>
          <w:color w:val="000000" w:themeColor="text1"/>
          <w:sz w:val="24"/>
          <w:szCs w:val="24"/>
        </w:rPr>
        <w:t xml:space="preserve"> </w:t>
      </w:r>
      <w:r w:rsidR="00842A7B">
        <w:rPr>
          <w:rFonts w:ascii="Times New Roman" w:hAnsi="Times New Roman" w:cs="Times New Roman"/>
          <w:color w:val="000000" w:themeColor="text1"/>
          <w:sz w:val="24"/>
          <w:szCs w:val="24"/>
        </w:rPr>
        <w:t xml:space="preserve">Come </w:t>
      </w:r>
      <w:r w:rsidR="00CB283C" w:rsidRPr="005D60BA">
        <w:rPr>
          <w:rFonts w:ascii="Times New Roman" w:hAnsi="Times New Roman" w:cs="Times New Roman"/>
          <w:color w:val="000000" w:themeColor="text1"/>
          <w:sz w:val="24"/>
          <w:szCs w:val="24"/>
        </w:rPr>
        <w:t>principali os</w:t>
      </w:r>
      <w:r w:rsidR="007114AF" w:rsidRPr="005D60BA">
        <w:rPr>
          <w:rFonts w:ascii="Times New Roman" w:hAnsi="Times New Roman" w:cs="Times New Roman"/>
          <w:color w:val="000000" w:themeColor="text1"/>
          <w:sz w:val="24"/>
          <w:szCs w:val="24"/>
        </w:rPr>
        <w:t xml:space="preserve">tacoli all'uso di </w:t>
      </w:r>
      <w:r w:rsidR="0093561E">
        <w:rPr>
          <w:rFonts w:ascii="Times New Roman" w:hAnsi="Times New Roman" w:cs="Times New Roman"/>
          <w:color w:val="000000" w:themeColor="text1"/>
          <w:sz w:val="24"/>
          <w:szCs w:val="24"/>
        </w:rPr>
        <w:t>oppioidi</w:t>
      </w:r>
      <w:r w:rsidR="007114AF" w:rsidRPr="005D60BA">
        <w:rPr>
          <w:rFonts w:ascii="Times New Roman" w:hAnsi="Times New Roman" w:cs="Times New Roman"/>
          <w:color w:val="000000" w:themeColor="text1"/>
          <w:sz w:val="24"/>
          <w:szCs w:val="24"/>
        </w:rPr>
        <w:t xml:space="preserve"> sono</w:t>
      </w:r>
      <w:r w:rsidR="00CB283C" w:rsidRPr="005D60BA">
        <w:rPr>
          <w:rFonts w:ascii="Times New Roman" w:hAnsi="Times New Roman" w:cs="Times New Roman"/>
          <w:color w:val="000000" w:themeColor="text1"/>
          <w:sz w:val="24"/>
          <w:szCs w:val="24"/>
        </w:rPr>
        <w:t xml:space="preserve"> </w:t>
      </w:r>
      <w:r w:rsidR="00842A7B">
        <w:rPr>
          <w:rFonts w:ascii="Times New Roman" w:hAnsi="Times New Roman" w:cs="Times New Roman"/>
          <w:color w:val="000000" w:themeColor="text1"/>
          <w:sz w:val="24"/>
          <w:szCs w:val="24"/>
        </w:rPr>
        <w:t xml:space="preserve">stati indicati: </w:t>
      </w:r>
      <w:r w:rsidR="00CB283C" w:rsidRPr="005D60BA">
        <w:rPr>
          <w:rFonts w:ascii="Times New Roman" w:hAnsi="Times New Roman" w:cs="Times New Roman"/>
          <w:color w:val="000000" w:themeColor="text1"/>
          <w:sz w:val="24"/>
          <w:szCs w:val="24"/>
        </w:rPr>
        <w:t>la paura di eventi avversi (</w:t>
      </w:r>
      <w:r w:rsidR="00710CCB" w:rsidRPr="005D60BA">
        <w:rPr>
          <w:rFonts w:ascii="Times New Roman" w:hAnsi="Times New Roman" w:cs="Times New Roman"/>
          <w:color w:val="000000" w:themeColor="text1"/>
          <w:sz w:val="24"/>
          <w:szCs w:val="24"/>
        </w:rPr>
        <w:t>61</w:t>
      </w:r>
      <w:r w:rsidR="0093561E">
        <w:rPr>
          <w:rFonts w:ascii="Times New Roman" w:hAnsi="Times New Roman" w:cs="Times New Roman"/>
          <w:color w:val="000000" w:themeColor="text1"/>
          <w:sz w:val="24"/>
          <w:szCs w:val="24"/>
        </w:rPr>
        <w:t>,</w:t>
      </w:r>
      <w:r w:rsidR="00710CCB" w:rsidRPr="005D60BA">
        <w:rPr>
          <w:rFonts w:ascii="Times New Roman" w:hAnsi="Times New Roman" w:cs="Times New Roman"/>
          <w:color w:val="000000" w:themeColor="text1"/>
          <w:sz w:val="24"/>
          <w:szCs w:val="24"/>
        </w:rPr>
        <w:t xml:space="preserve">4%), in particolare nausea /vomito e </w:t>
      </w:r>
      <w:r w:rsidR="00CB283C" w:rsidRPr="005D60BA">
        <w:rPr>
          <w:rFonts w:ascii="Times New Roman" w:hAnsi="Times New Roman" w:cs="Times New Roman"/>
          <w:color w:val="000000" w:themeColor="text1"/>
          <w:sz w:val="24"/>
          <w:szCs w:val="24"/>
        </w:rPr>
        <w:t>costipazione (51</w:t>
      </w:r>
      <w:r w:rsidR="0093561E">
        <w:rPr>
          <w:rFonts w:ascii="Times New Roman" w:hAnsi="Times New Roman" w:cs="Times New Roman"/>
          <w:color w:val="000000" w:themeColor="text1"/>
          <w:sz w:val="24"/>
          <w:szCs w:val="24"/>
        </w:rPr>
        <w:t>,</w:t>
      </w:r>
      <w:r w:rsidR="00CB283C" w:rsidRPr="005D60BA">
        <w:rPr>
          <w:rFonts w:ascii="Times New Roman" w:hAnsi="Times New Roman" w:cs="Times New Roman"/>
          <w:color w:val="000000" w:themeColor="text1"/>
          <w:sz w:val="24"/>
          <w:szCs w:val="24"/>
        </w:rPr>
        <w:t>5%) e la resistenza del paziente (29</w:t>
      </w:r>
      <w:r w:rsidR="0093561E">
        <w:rPr>
          <w:rFonts w:ascii="Times New Roman" w:hAnsi="Times New Roman" w:cs="Times New Roman"/>
          <w:color w:val="000000" w:themeColor="text1"/>
          <w:sz w:val="24"/>
          <w:szCs w:val="24"/>
        </w:rPr>
        <w:t>,</w:t>
      </w:r>
      <w:r w:rsidR="00CB283C" w:rsidRPr="005D60BA">
        <w:rPr>
          <w:rFonts w:ascii="Times New Roman" w:hAnsi="Times New Roman" w:cs="Times New Roman"/>
          <w:color w:val="000000" w:themeColor="text1"/>
          <w:sz w:val="24"/>
          <w:szCs w:val="24"/>
        </w:rPr>
        <w:t xml:space="preserve">7%). </w:t>
      </w:r>
      <w:r w:rsidR="00710CCB" w:rsidRPr="005D60BA">
        <w:rPr>
          <w:rFonts w:ascii="Times New Roman" w:hAnsi="Times New Roman" w:cs="Times New Roman"/>
          <w:color w:val="000000" w:themeColor="text1"/>
          <w:sz w:val="24"/>
          <w:szCs w:val="24"/>
        </w:rPr>
        <w:t>I</w:t>
      </w:r>
      <w:r w:rsidR="007114AF" w:rsidRPr="005D60BA">
        <w:rPr>
          <w:rFonts w:ascii="Times New Roman" w:hAnsi="Times New Roman" w:cs="Times New Roman"/>
          <w:color w:val="000000" w:themeColor="text1"/>
          <w:sz w:val="24"/>
          <w:szCs w:val="24"/>
        </w:rPr>
        <w:t xml:space="preserve"> medici che hanno mostrato un</w:t>
      </w:r>
      <w:r w:rsidR="00CB283C" w:rsidRPr="005D60BA">
        <w:rPr>
          <w:rFonts w:ascii="Times New Roman" w:hAnsi="Times New Roman" w:cs="Times New Roman"/>
          <w:color w:val="000000" w:themeColor="text1"/>
          <w:sz w:val="24"/>
          <w:szCs w:val="24"/>
        </w:rPr>
        <w:t xml:space="preserve"> maggior timore verso gli effetti </w:t>
      </w:r>
      <w:r w:rsidR="00710CCB" w:rsidRPr="005D60BA">
        <w:rPr>
          <w:rFonts w:ascii="Times New Roman" w:hAnsi="Times New Roman" w:cs="Times New Roman"/>
          <w:color w:val="000000" w:themeColor="text1"/>
          <w:sz w:val="24"/>
          <w:szCs w:val="24"/>
        </w:rPr>
        <w:t>avversi</w:t>
      </w:r>
      <w:r w:rsidR="00CB283C" w:rsidRPr="005D60BA">
        <w:rPr>
          <w:rFonts w:ascii="Times New Roman" w:hAnsi="Times New Roman" w:cs="Times New Roman"/>
          <w:color w:val="000000" w:themeColor="text1"/>
          <w:sz w:val="24"/>
          <w:szCs w:val="24"/>
        </w:rPr>
        <w:t xml:space="preserve">, hanno </w:t>
      </w:r>
      <w:r w:rsidR="007114AF" w:rsidRPr="005D60BA">
        <w:rPr>
          <w:rFonts w:ascii="Times New Roman" w:hAnsi="Times New Roman" w:cs="Times New Roman"/>
          <w:color w:val="000000" w:themeColor="text1"/>
          <w:sz w:val="24"/>
          <w:szCs w:val="24"/>
        </w:rPr>
        <w:t>manifestato</w:t>
      </w:r>
      <w:r w:rsidR="00CB283C" w:rsidRPr="005D60BA">
        <w:rPr>
          <w:rFonts w:ascii="Times New Roman" w:hAnsi="Times New Roman" w:cs="Times New Roman"/>
          <w:color w:val="000000" w:themeColor="text1"/>
          <w:sz w:val="24"/>
          <w:szCs w:val="24"/>
        </w:rPr>
        <w:t xml:space="preserve"> anche una scarsa conoscenza delle strategie per una gestio</w:t>
      </w:r>
      <w:r w:rsidR="00710CCB" w:rsidRPr="005D60BA">
        <w:rPr>
          <w:rFonts w:ascii="Times New Roman" w:hAnsi="Times New Roman" w:cs="Times New Roman"/>
          <w:color w:val="000000" w:themeColor="text1"/>
          <w:sz w:val="24"/>
          <w:szCs w:val="24"/>
        </w:rPr>
        <w:t>ne efficace degli eventi</w:t>
      </w:r>
      <w:r w:rsidR="00CB283C" w:rsidRPr="005D60BA">
        <w:rPr>
          <w:rFonts w:ascii="Times New Roman" w:hAnsi="Times New Roman" w:cs="Times New Roman"/>
          <w:color w:val="000000" w:themeColor="text1"/>
          <w:sz w:val="24"/>
          <w:szCs w:val="24"/>
        </w:rPr>
        <w:t xml:space="preserve"> oppioidi-correlati</w:t>
      </w:r>
      <w:r w:rsidR="00710CCB" w:rsidRPr="005D60BA">
        <w:rPr>
          <w:rFonts w:ascii="Times New Roman" w:hAnsi="Times New Roman" w:cs="Times New Roman"/>
          <w:color w:val="000000" w:themeColor="text1"/>
          <w:sz w:val="24"/>
          <w:szCs w:val="24"/>
        </w:rPr>
        <w:t xml:space="preserve">. </w:t>
      </w:r>
      <w:r w:rsidR="00333180">
        <w:rPr>
          <w:rFonts w:ascii="Times New Roman" w:hAnsi="Times New Roman" w:cs="Times New Roman"/>
          <w:color w:val="000000" w:themeColor="text1"/>
          <w:sz w:val="24"/>
          <w:szCs w:val="24"/>
        </w:rPr>
        <w:t>Lo studio</w:t>
      </w:r>
      <w:r w:rsidR="00EA20D3" w:rsidRPr="005D60BA">
        <w:rPr>
          <w:rFonts w:ascii="Times New Roman" w:hAnsi="Times New Roman" w:cs="Times New Roman"/>
          <w:color w:val="000000" w:themeColor="text1"/>
          <w:sz w:val="24"/>
          <w:szCs w:val="24"/>
        </w:rPr>
        <w:t xml:space="preserve"> dimostra anche che la prima vera barriera all’appropriato trattamento del dolore è nella fase diagnostica. E’ fondamentale una corretta valutazione del dolore per guidare le successive decisioni per la scelta dell’analgesico opportuno. E’ importante che il dolore venga misurato adeguatamente, gli strumenti per farlo ci sono</w:t>
      </w:r>
      <w:r w:rsidR="007114AF" w:rsidRPr="005D60BA">
        <w:rPr>
          <w:rFonts w:ascii="Times New Roman" w:hAnsi="Times New Roman" w:cs="Times New Roman"/>
          <w:color w:val="000000" w:themeColor="text1"/>
          <w:sz w:val="24"/>
          <w:szCs w:val="24"/>
        </w:rPr>
        <w:t>,</w:t>
      </w:r>
      <w:r w:rsidR="00EA20D3" w:rsidRPr="005D60BA">
        <w:rPr>
          <w:rFonts w:ascii="Times New Roman" w:hAnsi="Times New Roman" w:cs="Times New Roman"/>
          <w:color w:val="000000" w:themeColor="text1"/>
          <w:sz w:val="24"/>
          <w:szCs w:val="24"/>
        </w:rPr>
        <w:t xml:space="preserve"> ma sono poco conosciuti.</w:t>
      </w:r>
      <w:r w:rsidR="00096BAF" w:rsidRPr="005D60BA">
        <w:rPr>
          <w:rFonts w:ascii="Times New Roman" w:hAnsi="Times New Roman" w:cs="Times New Roman"/>
          <w:color w:val="000000" w:themeColor="text1"/>
          <w:sz w:val="24"/>
          <w:szCs w:val="24"/>
        </w:rPr>
        <w:t xml:space="preserve"> </w:t>
      </w:r>
      <w:r w:rsidR="007114AF" w:rsidRPr="005D60BA">
        <w:rPr>
          <w:rFonts w:ascii="Times New Roman" w:hAnsi="Times New Roman" w:cs="Times New Roman"/>
          <w:color w:val="000000" w:themeColor="text1"/>
          <w:sz w:val="24"/>
          <w:szCs w:val="24"/>
        </w:rPr>
        <w:t xml:space="preserve"> Inoltre l’utilizzo dei FANS</w:t>
      </w:r>
      <w:r w:rsidR="00096BAF" w:rsidRPr="005D60BA">
        <w:rPr>
          <w:rFonts w:ascii="Times New Roman" w:hAnsi="Times New Roman" w:cs="Times New Roman"/>
          <w:color w:val="000000" w:themeColor="text1"/>
          <w:sz w:val="24"/>
          <w:szCs w:val="24"/>
        </w:rPr>
        <w:t xml:space="preserve"> non è</w:t>
      </w:r>
      <w:r w:rsidR="00424F6E" w:rsidRPr="005D60BA">
        <w:rPr>
          <w:rFonts w:ascii="Times New Roman" w:hAnsi="Times New Roman" w:cs="Times New Roman"/>
          <w:color w:val="000000" w:themeColor="text1"/>
          <w:sz w:val="24"/>
          <w:szCs w:val="24"/>
        </w:rPr>
        <w:t xml:space="preserve"> privo di</w:t>
      </w:r>
      <w:r w:rsidR="00096BAF" w:rsidRPr="005D60BA">
        <w:rPr>
          <w:rFonts w:ascii="Times New Roman" w:hAnsi="Times New Roman" w:cs="Times New Roman"/>
          <w:color w:val="000000" w:themeColor="text1"/>
          <w:sz w:val="24"/>
          <w:szCs w:val="24"/>
        </w:rPr>
        <w:t xml:space="preserve"> effetti avversi importanti (gastrointestinali, </w:t>
      </w:r>
      <w:r w:rsidR="0093561E">
        <w:rPr>
          <w:rFonts w:ascii="Times New Roman" w:hAnsi="Times New Roman" w:cs="Times New Roman"/>
          <w:color w:val="000000" w:themeColor="text1"/>
          <w:sz w:val="24"/>
          <w:szCs w:val="24"/>
        </w:rPr>
        <w:t xml:space="preserve">cardiovascolari, </w:t>
      </w:r>
      <w:r w:rsidR="00096BAF" w:rsidRPr="005D60BA">
        <w:rPr>
          <w:rFonts w:ascii="Times New Roman" w:hAnsi="Times New Roman" w:cs="Times New Roman"/>
          <w:color w:val="000000" w:themeColor="text1"/>
          <w:sz w:val="24"/>
          <w:szCs w:val="24"/>
        </w:rPr>
        <w:t>renali ed epatici)</w:t>
      </w:r>
      <w:r w:rsidR="00424F6E" w:rsidRPr="005D60BA">
        <w:rPr>
          <w:rFonts w:ascii="Times New Roman" w:hAnsi="Times New Roman" w:cs="Times New Roman"/>
          <w:color w:val="000000" w:themeColor="text1"/>
          <w:sz w:val="24"/>
          <w:szCs w:val="24"/>
        </w:rPr>
        <w:t>, soprattutto nel paziente anziano,</w:t>
      </w:r>
      <w:r w:rsidR="00096BAF" w:rsidRPr="005D60BA">
        <w:rPr>
          <w:rFonts w:ascii="Times New Roman" w:hAnsi="Times New Roman" w:cs="Times New Roman"/>
          <w:color w:val="000000" w:themeColor="text1"/>
          <w:sz w:val="24"/>
          <w:szCs w:val="24"/>
        </w:rPr>
        <w:t xml:space="preserve"> e nel trattamento del dolore</w:t>
      </w:r>
      <w:r w:rsidR="00096BAF" w:rsidRPr="005D60BA">
        <w:rPr>
          <w:rFonts w:ascii="Times New Roman" w:hAnsi="Times New Roman" w:cs="Times New Roman"/>
          <w:sz w:val="24"/>
          <w:szCs w:val="24"/>
        </w:rPr>
        <w:t xml:space="preserve"> grave o da moderato a grave</w:t>
      </w:r>
      <w:r w:rsidR="00A130A4" w:rsidRPr="005D60BA">
        <w:rPr>
          <w:rFonts w:ascii="Times New Roman" w:hAnsi="Times New Roman" w:cs="Times New Roman"/>
          <w:sz w:val="24"/>
          <w:szCs w:val="24"/>
        </w:rPr>
        <w:t xml:space="preserve"> non sono raccomandati. Anche Bernardi e </w:t>
      </w:r>
      <w:proofErr w:type="spellStart"/>
      <w:r w:rsidR="00A130A4" w:rsidRPr="005D60BA">
        <w:rPr>
          <w:rFonts w:ascii="Times New Roman" w:hAnsi="Times New Roman" w:cs="Times New Roman"/>
          <w:sz w:val="24"/>
          <w:szCs w:val="24"/>
        </w:rPr>
        <w:t>coll</w:t>
      </w:r>
      <w:proofErr w:type="spellEnd"/>
      <w:r w:rsidR="00333180">
        <w:rPr>
          <w:rFonts w:ascii="Times New Roman" w:hAnsi="Times New Roman" w:cs="Times New Roman"/>
          <w:sz w:val="24"/>
          <w:szCs w:val="24"/>
        </w:rPr>
        <w:t>.</w:t>
      </w:r>
      <w:r w:rsidR="00A130A4" w:rsidRPr="005D60BA">
        <w:rPr>
          <w:rFonts w:ascii="Times New Roman" w:hAnsi="Times New Roman" w:cs="Times New Roman"/>
          <w:sz w:val="24"/>
          <w:szCs w:val="24"/>
        </w:rPr>
        <w:t xml:space="preserve"> sono giunti alle medesime conclusioni. In un’indagine finalizzata a valutare le conoscenze e le attitudini sul riconoscimento del dolore oncologico da parte degli infermieri hanno concluso che oltre il 50% degli infermieri sottovalutava il dolore dei pazienti, non lo trattava correttamente e aveva anche</w:t>
      </w:r>
      <w:r w:rsidR="007114AF" w:rsidRPr="005D60BA">
        <w:rPr>
          <w:rFonts w:ascii="Times New Roman" w:hAnsi="Times New Roman" w:cs="Times New Roman"/>
          <w:sz w:val="24"/>
          <w:szCs w:val="24"/>
        </w:rPr>
        <w:t xml:space="preserve"> </w:t>
      </w:r>
      <w:r w:rsidR="00A130A4" w:rsidRPr="005D60BA">
        <w:rPr>
          <w:rFonts w:ascii="Times New Roman" w:hAnsi="Times New Roman" w:cs="Times New Roman"/>
          <w:sz w:val="24"/>
          <w:szCs w:val="24"/>
        </w:rPr>
        <w:t xml:space="preserve">una auto-valutazione errata </w:t>
      </w:r>
      <w:r w:rsidR="00842A7B">
        <w:rPr>
          <w:rFonts w:ascii="Times New Roman" w:hAnsi="Times New Roman" w:cs="Times New Roman"/>
          <w:sz w:val="24"/>
          <w:szCs w:val="24"/>
        </w:rPr>
        <w:t>sulla propria</w:t>
      </w:r>
      <w:r w:rsidR="00A130A4" w:rsidRPr="005D60BA">
        <w:rPr>
          <w:rFonts w:ascii="Times New Roman" w:hAnsi="Times New Roman" w:cs="Times New Roman"/>
          <w:sz w:val="24"/>
          <w:szCs w:val="24"/>
        </w:rPr>
        <w:t xml:space="preserve"> conoscenza di gestione del dolore</w:t>
      </w:r>
      <w:r w:rsidR="00D7520C" w:rsidRPr="005D60BA">
        <w:rPr>
          <w:rFonts w:ascii="Times New Roman" w:hAnsi="Times New Roman" w:cs="Times New Roman"/>
          <w:sz w:val="24"/>
          <w:szCs w:val="24"/>
        </w:rPr>
        <w:t xml:space="preserve"> </w:t>
      </w:r>
      <w:r w:rsidR="00333180">
        <w:rPr>
          <w:rFonts w:ascii="Times New Roman" w:hAnsi="Times New Roman" w:cs="Times New Roman"/>
          <w:sz w:val="24"/>
          <w:szCs w:val="24"/>
        </w:rPr>
        <w:t>[25].</w:t>
      </w:r>
    </w:p>
    <w:p w:rsidR="00752A30" w:rsidRPr="005D60BA" w:rsidRDefault="00932BAD" w:rsidP="0093561E">
      <w:pPr>
        <w:autoSpaceDE w:val="0"/>
        <w:autoSpaceDN w:val="0"/>
        <w:adjustRightInd w:val="0"/>
        <w:spacing w:after="0" w:line="360" w:lineRule="auto"/>
        <w:jc w:val="both"/>
        <w:rPr>
          <w:rFonts w:ascii="Times New Roman" w:hAnsi="Times New Roman" w:cs="Times New Roman"/>
          <w:color w:val="000000" w:themeColor="text1"/>
          <w:sz w:val="24"/>
          <w:szCs w:val="24"/>
        </w:rPr>
      </w:pPr>
      <w:r w:rsidRPr="005D60BA">
        <w:rPr>
          <w:rFonts w:ascii="Times New Roman" w:hAnsi="Times New Roman" w:cs="Times New Roman"/>
          <w:sz w:val="24"/>
          <w:szCs w:val="24"/>
        </w:rPr>
        <w:t>Un</w:t>
      </w:r>
      <w:r w:rsidR="009819E6" w:rsidRPr="005D60BA">
        <w:rPr>
          <w:rFonts w:ascii="Times New Roman" w:hAnsi="Times New Roman" w:cs="Times New Roman"/>
          <w:sz w:val="24"/>
          <w:szCs w:val="24"/>
        </w:rPr>
        <w:t xml:space="preserve"> altro punto importante sono le</w:t>
      </w:r>
      <w:r w:rsidRPr="005D60BA">
        <w:rPr>
          <w:rFonts w:ascii="Times New Roman" w:hAnsi="Times New Roman" w:cs="Times New Roman"/>
          <w:sz w:val="24"/>
          <w:szCs w:val="24"/>
        </w:rPr>
        <w:t xml:space="preserve"> </w:t>
      </w:r>
      <w:r w:rsidR="00B11138" w:rsidRPr="005D60BA">
        <w:rPr>
          <w:rFonts w:ascii="Times New Roman" w:hAnsi="Times New Roman" w:cs="Times New Roman"/>
          <w:sz w:val="24"/>
          <w:szCs w:val="24"/>
        </w:rPr>
        <w:t>conoscenze</w:t>
      </w:r>
      <w:r w:rsidR="0059189C" w:rsidRPr="005D60BA">
        <w:rPr>
          <w:rFonts w:ascii="Times New Roman" w:hAnsi="Times New Roman" w:cs="Times New Roman"/>
          <w:sz w:val="24"/>
          <w:szCs w:val="24"/>
        </w:rPr>
        <w:t xml:space="preserve"> sul dosaggio</w:t>
      </w:r>
      <w:r w:rsidR="009819E6" w:rsidRPr="005D60BA">
        <w:rPr>
          <w:rFonts w:ascii="Times New Roman" w:hAnsi="Times New Roman" w:cs="Times New Roman"/>
          <w:sz w:val="24"/>
          <w:szCs w:val="24"/>
        </w:rPr>
        <w:t xml:space="preserve"> </w:t>
      </w:r>
      <w:r w:rsidRPr="005D60BA">
        <w:rPr>
          <w:rFonts w:ascii="Times New Roman" w:hAnsi="Times New Roman" w:cs="Times New Roman"/>
          <w:sz w:val="24"/>
          <w:szCs w:val="24"/>
        </w:rPr>
        <w:t xml:space="preserve">clinico </w:t>
      </w:r>
      <w:r w:rsidR="0059189C" w:rsidRPr="005D60BA">
        <w:rPr>
          <w:rFonts w:ascii="Times New Roman" w:hAnsi="Times New Roman" w:cs="Times New Roman"/>
          <w:sz w:val="24"/>
          <w:szCs w:val="24"/>
        </w:rPr>
        <w:t>corretto</w:t>
      </w:r>
      <w:r w:rsidR="009819E6" w:rsidRPr="005D60BA">
        <w:rPr>
          <w:rFonts w:ascii="Times New Roman" w:hAnsi="Times New Roman" w:cs="Times New Roman"/>
          <w:sz w:val="24"/>
          <w:szCs w:val="24"/>
        </w:rPr>
        <w:t xml:space="preserve"> degli oppioidi</w:t>
      </w:r>
      <w:r w:rsidRPr="005D60BA">
        <w:rPr>
          <w:rFonts w:ascii="Times New Roman" w:hAnsi="Times New Roman" w:cs="Times New Roman"/>
          <w:sz w:val="24"/>
          <w:szCs w:val="24"/>
        </w:rPr>
        <w:t xml:space="preserve">. Molti libri consigliano </w:t>
      </w:r>
      <w:r w:rsidR="00B768B5" w:rsidRPr="005D60BA">
        <w:rPr>
          <w:rFonts w:ascii="Times New Roman" w:hAnsi="Times New Roman" w:cs="Times New Roman"/>
          <w:sz w:val="24"/>
          <w:szCs w:val="24"/>
        </w:rPr>
        <w:t xml:space="preserve">dei </w:t>
      </w:r>
      <w:r w:rsidRPr="005D60BA">
        <w:rPr>
          <w:rFonts w:ascii="Times New Roman" w:hAnsi="Times New Roman" w:cs="Times New Roman"/>
          <w:sz w:val="24"/>
          <w:szCs w:val="24"/>
        </w:rPr>
        <w:t>dosaggi iniziali relativamente alti e non descrivono come titolare la dose per affrontare adeguatamente il dolore; di conseguenza appare naturale un comportamento di abbandono all’uso di questi farmaci da parte del medico che vede il proprio paziente intollerante alla terapia</w:t>
      </w:r>
      <w:r w:rsidR="008577DF" w:rsidRPr="005D60BA">
        <w:rPr>
          <w:rFonts w:ascii="Times New Roman" w:hAnsi="Times New Roman" w:cs="Times New Roman"/>
          <w:sz w:val="24"/>
          <w:szCs w:val="24"/>
        </w:rPr>
        <w:t xml:space="preserve"> </w:t>
      </w:r>
      <w:r w:rsidR="00333180">
        <w:rPr>
          <w:rFonts w:ascii="Times New Roman" w:hAnsi="Times New Roman" w:cs="Times New Roman"/>
          <w:sz w:val="24"/>
          <w:szCs w:val="24"/>
        </w:rPr>
        <w:t>[21]</w:t>
      </w:r>
      <w:r w:rsidRPr="005D60BA">
        <w:rPr>
          <w:rFonts w:ascii="Times New Roman" w:hAnsi="Times New Roman" w:cs="Times New Roman"/>
          <w:sz w:val="24"/>
          <w:szCs w:val="24"/>
        </w:rPr>
        <w:t xml:space="preserve">. </w:t>
      </w:r>
      <w:r w:rsidR="00842A7B">
        <w:rPr>
          <w:rFonts w:ascii="Times New Roman" w:hAnsi="Times New Roman" w:cs="Times New Roman"/>
          <w:sz w:val="24"/>
          <w:szCs w:val="24"/>
        </w:rPr>
        <w:t>Tuttavia</w:t>
      </w:r>
      <w:r w:rsidR="00E77566" w:rsidRPr="005D60BA">
        <w:rPr>
          <w:rFonts w:ascii="Times New Roman" w:hAnsi="Times New Roman" w:cs="Times New Roman"/>
          <w:sz w:val="24"/>
          <w:szCs w:val="24"/>
        </w:rPr>
        <w:t xml:space="preserve"> esistono linee guida che </w:t>
      </w:r>
      <w:r w:rsidR="00385FC8" w:rsidRPr="005D60BA">
        <w:rPr>
          <w:rFonts w:ascii="Times New Roman" w:hAnsi="Times New Roman" w:cs="Times New Roman"/>
          <w:sz w:val="24"/>
          <w:szCs w:val="24"/>
        </w:rPr>
        <w:t>propongono</w:t>
      </w:r>
      <w:r w:rsidR="0059189C" w:rsidRPr="005D60BA">
        <w:rPr>
          <w:rFonts w:ascii="Times New Roman" w:hAnsi="Times New Roman" w:cs="Times New Roman"/>
          <w:sz w:val="24"/>
          <w:szCs w:val="24"/>
        </w:rPr>
        <w:t xml:space="preserve"> dosaggi appropriati. </w:t>
      </w:r>
      <w:r w:rsidR="009819E6" w:rsidRPr="005D60BA">
        <w:rPr>
          <w:rFonts w:ascii="Times New Roman" w:hAnsi="Times New Roman" w:cs="Times New Roman"/>
          <w:sz w:val="24"/>
          <w:szCs w:val="24"/>
        </w:rPr>
        <w:t xml:space="preserve">Nel 2012 l’OMS </w:t>
      </w:r>
      <w:r w:rsidR="0070005C" w:rsidRPr="005D60BA">
        <w:rPr>
          <w:rFonts w:ascii="Times New Roman" w:hAnsi="Times New Roman" w:cs="Times New Roman"/>
          <w:sz w:val="24"/>
          <w:szCs w:val="24"/>
        </w:rPr>
        <w:t>ne ha pubblicate alcune</w:t>
      </w:r>
      <w:r w:rsidR="009819E6" w:rsidRPr="005D60BA">
        <w:rPr>
          <w:rFonts w:ascii="Times New Roman" w:hAnsi="Times New Roman" w:cs="Times New Roman"/>
          <w:sz w:val="24"/>
          <w:szCs w:val="24"/>
        </w:rPr>
        <w:t>,</w:t>
      </w:r>
      <w:r w:rsidR="0070005C" w:rsidRPr="005D60BA">
        <w:rPr>
          <w:rFonts w:ascii="Times New Roman" w:hAnsi="Times New Roman" w:cs="Times New Roman"/>
          <w:sz w:val="24"/>
          <w:szCs w:val="24"/>
        </w:rPr>
        <w:t xml:space="preserve"> per esempio, </w:t>
      </w:r>
      <w:r w:rsidRPr="005D60BA">
        <w:rPr>
          <w:rFonts w:ascii="Times New Roman" w:hAnsi="Times New Roman" w:cs="Times New Roman"/>
          <w:sz w:val="24"/>
          <w:szCs w:val="24"/>
        </w:rPr>
        <w:t>sul dolore persistente nel bambino</w:t>
      </w:r>
      <w:r w:rsidR="00615ACD">
        <w:rPr>
          <w:rFonts w:ascii="Times New Roman" w:hAnsi="Times New Roman" w:cs="Times New Roman"/>
          <w:sz w:val="24"/>
          <w:szCs w:val="24"/>
        </w:rPr>
        <w:t>,</w:t>
      </w:r>
      <w:r w:rsidR="009819E6" w:rsidRPr="005D60BA">
        <w:rPr>
          <w:rFonts w:ascii="Times New Roman" w:hAnsi="Times New Roman" w:cs="Times New Roman"/>
          <w:sz w:val="24"/>
          <w:szCs w:val="24"/>
        </w:rPr>
        <w:t xml:space="preserve"> </w:t>
      </w:r>
      <w:r w:rsidRPr="005D60BA">
        <w:rPr>
          <w:rFonts w:ascii="Times New Roman" w:hAnsi="Times New Roman" w:cs="Times New Roman"/>
          <w:sz w:val="24"/>
          <w:szCs w:val="24"/>
        </w:rPr>
        <w:t>raccomandan</w:t>
      </w:r>
      <w:r w:rsidR="00615ACD">
        <w:rPr>
          <w:rFonts w:ascii="Times New Roman" w:hAnsi="Times New Roman" w:cs="Times New Roman"/>
          <w:sz w:val="24"/>
          <w:szCs w:val="24"/>
        </w:rPr>
        <w:t>d</w:t>
      </w:r>
      <w:r w:rsidRPr="005D60BA">
        <w:rPr>
          <w:rFonts w:ascii="Times New Roman" w:hAnsi="Times New Roman" w:cs="Times New Roman"/>
          <w:sz w:val="24"/>
          <w:szCs w:val="24"/>
        </w:rPr>
        <w:t xml:space="preserve">o dosaggi </w:t>
      </w:r>
      <w:r w:rsidR="003058EB" w:rsidRPr="005D60BA">
        <w:rPr>
          <w:rFonts w:ascii="Times New Roman" w:hAnsi="Times New Roman" w:cs="Times New Roman"/>
          <w:sz w:val="24"/>
          <w:szCs w:val="24"/>
        </w:rPr>
        <w:t xml:space="preserve">iniziali </w:t>
      </w:r>
      <w:r w:rsidR="00615ACD" w:rsidRPr="005D60BA">
        <w:rPr>
          <w:rFonts w:ascii="Times New Roman" w:hAnsi="Times New Roman" w:cs="Times New Roman"/>
          <w:sz w:val="24"/>
          <w:szCs w:val="24"/>
        </w:rPr>
        <w:t xml:space="preserve">bassi </w:t>
      </w:r>
      <w:r w:rsidRPr="005D60BA">
        <w:rPr>
          <w:rFonts w:ascii="Times New Roman" w:hAnsi="Times New Roman" w:cs="Times New Roman"/>
          <w:sz w:val="24"/>
          <w:szCs w:val="24"/>
        </w:rPr>
        <w:t>e titolazione lenta [</w:t>
      </w:r>
      <w:r w:rsidR="00333180">
        <w:rPr>
          <w:rFonts w:ascii="Times New Roman" w:hAnsi="Times New Roman" w:cs="Times New Roman"/>
          <w:sz w:val="24"/>
          <w:szCs w:val="24"/>
        </w:rPr>
        <w:t xml:space="preserve">26]. </w:t>
      </w:r>
      <w:r w:rsidR="00752A30" w:rsidRPr="005D60BA">
        <w:rPr>
          <w:rFonts w:ascii="Times New Roman" w:hAnsi="Times New Roman" w:cs="Times New Roman"/>
          <w:color w:val="000000" w:themeColor="text1"/>
          <w:sz w:val="24"/>
          <w:szCs w:val="24"/>
        </w:rPr>
        <w:t>E’ importante</w:t>
      </w:r>
      <w:r w:rsidR="00DA5986" w:rsidRPr="005D60BA">
        <w:rPr>
          <w:rFonts w:ascii="Times New Roman" w:hAnsi="Times New Roman" w:cs="Times New Roman"/>
          <w:color w:val="000000" w:themeColor="text1"/>
          <w:sz w:val="24"/>
          <w:szCs w:val="24"/>
        </w:rPr>
        <w:t>, quindi,</w:t>
      </w:r>
      <w:r w:rsidR="00752A30" w:rsidRPr="005D60BA">
        <w:rPr>
          <w:rFonts w:ascii="Times New Roman" w:hAnsi="Times New Roman" w:cs="Times New Roman"/>
          <w:color w:val="000000" w:themeColor="text1"/>
          <w:sz w:val="24"/>
          <w:szCs w:val="24"/>
        </w:rPr>
        <w:t xml:space="preserve"> insistere con corsi di </w:t>
      </w:r>
      <w:r w:rsidR="00752A30" w:rsidRPr="005D60BA">
        <w:rPr>
          <w:rFonts w:ascii="Times New Roman" w:hAnsi="Times New Roman" w:cs="Times New Roman"/>
          <w:color w:val="000000" w:themeColor="text1"/>
          <w:sz w:val="24"/>
          <w:szCs w:val="24"/>
        </w:rPr>
        <w:lastRenderedPageBreak/>
        <w:t xml:space="preserve">formazione e programmi formativi, per migliorare la conoscenza sull’uso degli </w:t>
      </w:r>
      <w:r w:rsidR="00B74B3A">
        <w:rPr>
          <w:rFonts w:ascii="Times New Roman" w:hAnsi="Times New Roman" w:cs="Times New Roman"/>
          <w:color w:val="000000" w:themeColor="text1"/>
          <w:sz w:val="24"/>
          <w:szCs w:val="24"/>
        </w:rPr>
        <w:t>oppioidi</w:t>
      </w:r>
      <w:r w:rsidR="00752A30" w:rsidRPr="005D60BA">
        <w:rPr>
          <w:rFonts w:ascii="Times New Roman" w:hAnsi="Times New Roman" w:cs="Times New Roman"/>
          <w:color w:val="000000" w:themeColor="text1"/>
          <w:sz w:val="24"/>
          <w:szCs w:val="24"/>
        </w:rPr>
        <w:t xml:space="preserve"> e delle nuove opzioni terapeutiche disponibili che procurano meno effetti avversi rispetto al passato e aumentare anche l’informazione rivolta al paziente per diminuire le paure e le barriere socio-culturali verso l’utilizzo di questi farmaci.</w:t>
      </w:r>
    </w:p>
    <w:p w:rsidR="00635E22" w:rsidRPr="00B74B3A" w:rsidRDefault="00635E22" w:rsidP="00B74B3A">
      <w:pPr>
        <w:pStyle w:val="Paragrafoelenco"/>
        <w:numPr>
          <w:ilvl w:val="0"/>
          <w:numId w:val="11"/>
        </w:numPr>
        <w:autoSpaceDE w:val="0"/>
        <w:autoSpaceDN w:val="0"/>
        <w:adjustRightInd w:val="0"/>
        <w:spacing w:after="0" w:line="360" w:lineRule="auto"/>
        <w:jc w:val="both"/>
        <w:rPr>
          <w:rFonts w:ascii="Times New Roman" w:hAnsi="Times New Roman" w:cs="Times New Roman"/>
          <w:bCs/>
          <w:sz w:val="24"/>
          <w:szCs w:val="24"/>
          <w:u w:val="single"/>
        </w:rPr>
      </w:pPr>
      <w:r w:rsidRPr="00B74B3A">
        <w:rPr>
          <w:rFonts w:ascii="Times New Roman" w:hAnsi="Times New Roman" w:cs="Times New Roman"/>
          <w:bCs/>
          <w:sz w:val="24"/>
          <w:szCs w:val="24"/>
          <w:u w:val="single"/>
        </w:rPr>
        <w:t>Atteggiamento cautelativo:</w:t>
      </w:r>
    </w:p>
    <w:p w:rsidR="00CF4F86" w:rsidRPr="005D60BA" w:rsidRDefault="00635E22" w:rsidP="0093561E">
      <w:pPr>
        <w:autoSpaceDE w:val="0"/>
        <w:autoSpaceDN w:val="0"/>
        <w:adjustRightInd w:val="0"/>
        <w:spacing w:after="0" w:line="360" w:lineRule="auto"/>
        <w:jc w:val="both"/>
        <w:rPr>
          <w:rFonts w:ascii="Times New Roman" w:hAnsi="Times New Roman" w:cs="Times New Roman"/>
          <w:bCs/>
          <w:sz w:val="24"/>
          <w:szCs w:val="24"/>
        </w:rPr>
      </w:pPr>
      <w:r w:rsidRPr="005D60BA">
        <w:rPr>
          <w:rFonts w:ascii="Times New Roman" w:hAnsi="Times New Roman" w:cs="Times New Roman"/>
          <w:sz w:val="24"/>
          <w:szCs w:val="24"/>
        </w:rPr>
        <w:t xml:space="preserve">Il timore di abuso, dipendenza e </w:t>
      </w:r>
      <w:proofErr w:type="spellStart"/>
      <w:r w:rsidRPr="005D60BA">
        <w:rPr>
          <w:rFonts w:ascii="Times New Roman" w:hAnsi="Times New Roman" w:cs="Times New Roman"/>
          <w:sz w:val="24"/>
          <w:szCs w:val="24"/>
        </w:rPr>
        <w:t>addiction</w:t>
      </w:r>
      <w:proofErr w:type="spellEnd"/>
      <w:r w:rsidRPr="005D60BA">
        <w:rPr>
          <w:rFonts w:ascii="Times New Roman" w:hAnsi="Times New Roman" w:cs="Times New Roman"/>
          <w:sz w:val="24"/>
          <w:szCs w:val="24"/>
        </w:rPr>
        <w:t xml:space="preserve"> sono </w:t>
      </w:r>
      <w:r w:rsidR="0080500A" w:rsidRPr="005D60BA">
        <w:rPr>
          <w:rFonts w:ascii="Times New Roman" w:hAnsi="Times New Roman" w:cs="Times New Roman"/>
          <w:sz w:val="24"/>
          <w:szCs w:val="24"/>
        </w:rPr>
        <w:t xml:space="preserve">tra </w:t>
      </w:r>
      <w:r w:rsidRPr="005D60BA">
        <w:rPr>
          <w:rFonts w:ascii="Times New Roman" w:hAnsi="Times New Roman" w:cs="Times New Roman"/>
          <w:sz w:val="24"/>
          <w:szCs w:val="24"/>
        </w:rPr>
        <w:t xml:space="preserve">i motivi principali per cui alcuni paesi, tra cui anche l’Italia, </w:t>
      </w:r>
      <w:r w:rsidR="00797D5B" w:rsidRPr="005D60BA">
        <w:rPr>
          <w:rFonts w:ascii="Times New Roman" w:hAnsi="Times New Roman" w:cs="Times New Roman"/>
          <w:sz w:val="24"/>
          <w:szCs w:val="24"/>
        </w:rPr>
        <w:t>limitano l'</w:t>
      </w:r>
      <w:r w:rsidRPr="005D60BA">
        <w:rPr>
          <w:rFonts w:ascii="Times New Roman" w:hAnsi="Times New Roman" w:cs="Times New Roman"/>
          <w:sz w:val="24"/>
          <w:szCs w:val="24"/>
        </w:rPr>
        <w:t xml:space="preserve">accesso </w:t>
      </w:r>
      <w:r w:rsidR="00615ACD">
        <w:rPr>
          <w:rFonts w:ascii="Times New Roman" w:hAnsi="Times New Roman" w:cs="Times New Roman"/>
          <w:sz w:val="24"/>
          <w:szCs w:val="24"/>
        </w:rPr>
        <w:t>agl</w:t>
      </w:r>
      <w:r w:rsidRPr="005D60BA">
        <w:rPr>
          <w:rFonts w:ascii="Times New Roman" w:hAnsi="Times New Roman" w:cs="Times New Roman"/>
          <w:sz w:val="24"/>
          <w:szCs w:val="24"/>
        </w:rPr>
        <w:t xml:space="preserve">i analgesici oppioidi. </w:t>
      </w:r>
      <w:r w:rsidR="00B768B5" w:rsidRPr="005D60BA">
        <w:rPr>
          <w:rFonts w:ascii="Times New Roman" w:hAnsi="Times New Roman" w:cs="Times New Roman"/>
          <w:bCs/>
          <w:sz w:val="24"/>
          <w:szCs w:val="24"/>
        </w:rPr>
        <w:t xml:space="preserve">USA e </w:t>
      </w:r>
      <w:r w:rsidRPr="005D60BA">
        <w:rPr>
          <w:rFonts w:ascii="Times New Roman" w:hAnsi="Times New Roman" w:cs="Times New Roman"/>
          <w:bCs/>
          <w:sz w:val="24"/>
          <w:szCs w:val="24"/>
        </w:rPr>
        <w:t xml:space="preserve">Canada </w:t>
      </w:r>
      <w:r w:rsidR="00B768B5" w:rsidRPr="005D60BA">
        <w:rPr>
          <w:rFonts w:ascii="Times New Roman" w:hAnsi="Times New Roman" w:cs="Times New Roman"/>
          <w:bCs/>
          <w:sz w:val="24"/>
          <w:szCs w:val="24"/>
        </w:rPr>
        <w:t>hanno</w:t>
      </w:r>
      <w:r w:rsidR="009C0784" w:rsidRPr="005D60BA">
        <w:rPr>
          <w:rFonts w:ascii="Times New Roman" w:hAnsi="Times New Roman" w:cs="Times New Roman"/>
          <w:bCs/>
          <w:sz w:val="24"/>
          <w:szCs w:val="24"/>
        </w:rPr>
        <w:t xml:space="preserve"> tra</w:t>
      </w:r>
      <w:r w:rsidR="00B768B5" w:rsidRPr="005D60BA">
        <w:rPr>
          <w:rFonts w:ascii="Times New Roman" w:hAnsi="Times New Roman" w:cs="Times New Roman"/>
          <w:bCs/>
          <w:sz w:val="24"/>
          <w:szCs w:val="24"/>
        </w:rPr>
        <w:t xml:space="preserve"> i più alti livelli di prescrizione di </w:t>
      </w:r>
      <w:r w:rsidR="00B74B3A">
        <w:rPr>
          <w:rFonts w:ascii="Times New Roman" w:hAnsi="Times New Roman" w:cs="Times New Roman"/>
          <w:bCs/>
          <w:sz w:val="24"/>
          <w:szCs w:val="24"/>
        </w:rPr>
        <w:t>oppioidi</w:t>
      </w:r>
      <w:r w:rsidR="00B768B5" w:rsidRPr="005D60BA">
        <w:rPr>
          <w:rFonts w:ascii="Times New Roman" w:hAnsi="Times New Roman" w:cs="Times New Roman"/>
          <w:bCs/>
          <w:sz w:val="24"/>
          <w:szCs w:val="24"/>
        </w:rPr>
        <w:t xml:space="preserve"> </w:t>
      </w:r>
      <w:r w:rsidR="0080500A" w:rsidRPr="005D60BA">
        <w:rPr>
          <w:rFonts w:ascii="Times New Roman" w:hAnsi="Times New Roman" w:cs="Times New Roman"/>
          <w:bCs/>
          <w:sz w:val="24"/>
          <w:szCs w:val="24"/>
        </w:rPr>
        <w:t>al</w:t>
      </w:r>
      <w:r w:rsidR="00B768B5" w:rsidRPr="005D60BA">
        <w:rPr>
          <w:rFonts w:ascii="Times New Roman" w:hAnsi="Times New Roman" w:cs="Times New Roman"/>
          <w:bCs/>
          <w:sz w:val="24"/>
          <w:szCs w:val="24"/>
        </w:rPr>
        <w:t xml:space="preserve"> mondo</w:t>
      </w:r>
      <w:r w:rsidR="00797D5B" w:rsidRPr="005D60BA">
        <w:rPr>
          <w:rFonts w:ascii="Times New Roman" w:hAnsi="Times New Roman" w:cs="Times New Roman"/>
          <w:bCs/>
          <w:sz w:val="24"/>
          <w:szCs w:val="24"/>
        </w:rPr>
        <w:t xml:space="preserve"> </w:t>
      </w:r>
      <w:r w:rsidR="0082284D">
        <w:rPr>
          <w:rFonts w:ascii="Times New Roman" w:hAnsi="Times New Roman" w:cs="Times New Roman"/>
          <w:bCs/>
          <w:sz w:val="24"/>
          <w:szCs w:val="24"/>
        </w:rPr>
        <w:t>[27, 28]</w:t>
      </w:r>
      <w:r w:rsidR="0080500A" w:rsidRPr="005D60BA">
        <w:rPr>
          <w:rFonts w:ascii="Times New Roman" w:hAnsi="Times New Roman" w:cs="Times New Roman"/>
          <w:bCs/>
          <w:sz w:val="24"/>
          <w:szCs w:val="24"/>
        </w:rPr>
        <w:t>,</w:t>
      </w:r>
      <w:r w:rsidR="00EC676C" w:rsidRPr="005D60BA">
        <w:rPr>
          <w:rFonts w:ascii="Times New Roman" w:hAnsi="Times New Roman" w:cs="Times New Roman"/>
          <w:bCs/>
          <w:sz w:val="24"/>
          <w:szCs w:val="24"/>
        </w:rPr>
        <w:t xml:space="preserve"> accompagn</w:t>
      </w:r>
      <w:r w:rsidR="0080500A" w:rsidRPr="005D60BA">
        <w:rPr>
          <w:rFonts w:ascii="Times New Roman" w:hAnsi="Times New Roman" w:cs="Times New Roman"/>
          <w:bCs/>
          <w:sz w:val="24"/>
          <w:szCs w:val="24"/>
        </w:rPr>
        <w:t>ati, però, anche</w:t>
      </w:r>
      <w:r w:rsidR="00A31D08" w:rsidRPr="005D60BA">
        <w:rPr>
          <w:rFonts w:ascii="Times New Roman" w:hAnsi="Times New Roman" w:cs="Times New Roman"/>
          <w:bCs/>
          <w:sz w:val="24"/>
          <w:szCs w:val="24"/>
        </w:rPr>
        <w:t xml:space="preserve"> da </w:t>
      </w:r>
      <w:r w:rsidR="0080500A" w:rsidRPr="005D60BA">
        <w:rPr>
          <w:rFonts w:ascii="Times New Roman" w:hAnsi="Times New Roman" w:cs="Times New Roman"/>
          <w:bCs/>
          <w:sz w:val="24"/>
          <w:szCs w:val="24"/>
        </w:rPr>
        <w:t>gravi eventi avversi</w:t>
      </w:r>
      <w:r w:rsidR="00EC676C" w:rsidRPr="005D60BA">
        <w:rPr>
          <w:rFonts w:ascii="Times New Roman" w:hAnsi="Times New Roman" w:cs="Times New Roman"/>
          <w:bCs/>
          <w:sz w:val="24"/>
          <w:szCs w:val="24"/>
        </w:rPr>
        <w:t xml:space="preserve">, quali </w:t>
      </w:r>
      <w:proofErr w:type="spellStart"/>
      <w:r w:rsidR="00EC676C" w:rsidRPr="005D60BA">
        <w:rPr>
          <w:rFonts w:ascii="Times New Roman" w:hAnsi="Times New Roman" w:cs="Times New Roman"/>
          <w:bCs/>
          <w:sz w:val="24"/>
          <w:szCs w:val="24"/>
        </w:rPr>
        <w:t>misuso</w:t>
      </w:r>
      <w:proofErr w:type="spellEnd"/>
      <w:r w:rsidR="00EC676C" w:rsidRPr="005D60BA">
        <w:rPr>
          <w:rFonts w:ascii="Times New Roman" w:hAnsi="Times New Roman" w:cs="Times New Roman"/>
          <w:bCs/>
          <w:sz w:val="24"/>
          <w:szCs w:val="24"/>
        </w:rPr>
        <w:t xml:space="preserve">, </w:t>
      </w:r>
      <w:r w:rsidR="00A31D08" w:rsidRPr="005D60BA">
        <w:rPr>
          <w:rFonts w:ascii="Times New Roman" w:hAnsi="Times New Roman" w:cs="Times New Roman"/>
          <w:bCs/>
          <w:sz w:val="24"/>
          <w:szCs w:val="24"/>
        </w:rPr>
        <w:t>abuso</w:t>
      </w:r>
      <w:r w:rsidR="00EC676C" w:rsidRPr="005D60BA">
        <w:rPr>
          <w:rFonts w:ascii="Times New Roman" w:hAnsi="Times New Roman" w:cs="Times New Roman"/>
          <w:bCs/>
          <w:sz w:val="24"/>
          <w:szCs w:val="24"/>
        </w:rPr>
        <w:t xml:space="preserve"> e dipendenza</w:t>
      </w:r>
      <w:r w:rsidR="00A31D08" w:rsidRPr="005D60BA">
        <w:rPr>
          <w:rFonts w:ascii="Times New Roman" w:hAnsi="Times New Roman" w:cs="Times New Roman"/>
          <w:bCs/>
          <w:sz w:val="24"/>
          <w:szCs w:val="24"/>
        </w:rPr>
        <w:t xml:space="preserve">. </w:t>
      </w:r>
      <w:r w:rsidR="00D00900" w:rsidRPr="005D60BA">
        <w:rPr>
          <w:rFonts w:ascii="Times New Roman" w:hAnsi="Times New Roman" w:cs="Times New Roman"/>
          <w:bCs/>
          <w:sz w:val="24"/>
          <w:szCs w:val="24"/>
        </w:rPr>
        <w:t xml:space="preserve">Una ricerca statunitense ha utilizzato i dati del </w:t>
      </w:r>
      <w:proofErr w:type="spellStart"/>
      <w:r w:rsidR="00D00900" w:rsidRPr="005D60BA">
        <w:rPr>
          <w:rFonts w:ascii="Times New Roman" w:hAnsi="Times New Roman" w:cs="Times New Roman"/>
          <w:bCs/>
          <w:sz w:val="24"/>
          <w:szCs w:val="24"/>
        </w:rPr>
        <w:t>Researched</w:t>
      </w:r>
      <w:proofErr w:type="spellEnd"/>
      <w:r w:rsidR="00D00900" w:rsidRPr="005D60BA">
        <w:rPr>
          <w:rFonts w:ascii="Times New Roman" w:hAnsi="Times New Roman" w:cs="Times New Roman"/>
          <w:bCs/>
          <w:sz w:val="24"/>
          <w:szCs w:val="24"/>
        </w:rPr>
        <w:t xml:space="preserve"> </w:t>
      </w:r>
      <w:proofErr w:type="spellStart"/>
      <w:r w:rsidR="00D00900" w:rsidRPr="005D60BA">
        <w:rPr>
          <w:rFonts w:ascii="Times New Roman" w:hAnsi="Times New Roman" w:cs="Times New Roman"/>
          <w:bCs/>
          <w:sz w:val="24"/>
          <w:szCs w:val="24"/>
        </w:rPr>
        <w:t>Abuse</w:t>
      </w:r>
      <w:proofErr w:type="spellEnd"/>
      <w:r w:rsidR="00D00900" w:rsidRPr="005D60BA">
        <w:rPr>
          <w:rFonts w:ascii="Times New Roman" w:hAnsi="Times New Roman" w:cs="Times New Roman"/>
          <w:bCs/>
          <w:sz w:val="24"/>
          <w:szCs w:val="24"/>
        </w:rPr>
        <w:t xml:space="preserve">, </w:t>
      </w:r>
      <w:proofErr w:type="spellStart"/>
      <w:r w:rsidR="00D00900" w:rsidRPr="005D60BA">
        <w:rPr>
          <w:rFonts w:ascii="Times New Roman" w:hAnsi="Times New Roman" w:cs="Times New Roman"/>
          <w:bCs/>
          <w:sz w:val="24"/>
          <w:szCs w:val="24"/>
        </w:rPr>
        <w:t>Diversion</w:t>
      </w:r>
      <w:proofErr w:type="spellEnd"/>
      <w:r w:rsidR="00D00900" w:rsidRPr="005D60BA">
        <w:rPr>
          <w:rFonts w:ascii="Times New Roman" w:hAnsi="Times New Roman" w:cs="Times New Roman"/>
          <w:bCs/>
          <w:sz w:val="24"/>
          <w:szCs w:val="24"/>
        </w:rPr>
        <w:t xml:space="preserve">, and </w:t>
      </w:r>
      <w:proofErr w:type="spellStart"/>
      <w:r w:rsidR="00D00900" w:rsidRPr="005D60BA">
        <w:rPr>
          <w:rFonts w:ascii="Times New Roman" w:hAnsi="Times New Roman" w:cs="Times New Roman"/>
          <w:bCs/>
          <w:sz w:val="24"/>
          <w:szCs w:val="24"/>
        </w:rPr>
        <w:t>Addiction-Related</w:t>
      </w:r>
      <w:proofErr w:type="spellEnd"/>
      <w:r w:rsidR="00D00900" w:rsidRPr="005D60BA">
        <w:rPr>
          <w:rFonts w:ascii="Times New Roman" w:hAnsi="Times New Roman" w:cs="Times New Roman"/>
          <w:bCs/>
          <w:sz w:val="24"/>
          <w:szCs w:val="24"/>
        </w:rPr>
        <w:t xml:space="preserve"> </w:t>
      </w:r>
      <w:proofErr w:type="spellStart"/>
      <w:r w:rsidR="00D00900" w:rsidRPr="005D60BA">
        <w:rPr>
          <w:rFonts w:ascii="Times New Roman" w:hAnsi="Times New Roman" w:cs="Times New Roman"/>
          <w:bCs/>
          <w:sz w:val="24"/>
          <w:szCs w:val="24"/>
        </w:rPr>
        <w:t>Surveillance</w:t>
      </w:r>
      <w:proofErr w:type="spellEnd"/>
      <w:r w:rsidR="00D00900" w:rsidRPr="005D60BA">
        <w:rPr>
          <w:rFonts w:ascii="Times New Roman" w:hAnsi="Times New Roman" w:cs="Times New Roman"/>
          <w:bCs/>
          <w:sz w:val="24"/>
          <w:szCs w:val="24"/>
        </w:rPr>
        <w:t xml:space="preserve"> System per valutare l’impiego a scopi medici e non degli oppioidi. I farmaci considerati sono stati l’</w:t>
      </w:r>
      <w:proofErr w:type="spellStart"/>
      <w:r w:rsidR="00D00900" w:rsidRPr="005D60BA">
        <w:rPr>
          <w:rFonts w:ascii="Times New Roman" w:hAnsi="Times New Roman" w:cs="Times New Roman"/>
          <w:bCs/>
          <w:sz w:val="24"/>
          <w:szCs w:val="24"/>
        </w:rPr>
        <w:t>o</w:t>
      </w:r>
      <w:r w:rsidR="00615ACD">
        <w:rPr>
          <w:rFonts w:ascii="Times New Roman" w:hAnsi="Times New Roman" w:cs="Times New Roman"/>
          <w:bCs/>
          <w:sz w:val="24"/>
          <w:szCs w:val="24"/>
        </w:rPr>
        <w:t>ss</w:t>
      </w:r>
      <w:r w:rsidR="00D00900" w:rsidRPr="005D60BA">
        <w:rPr>
          <w:rFonts w:ascii="Times New Roman" w:hAnsi="Times New Roman" w:cs="Times New Roman"/>
          <w:bCs/>
          <w:sz w:val="24"/>
          <w:szCs w:val="24"/>
        </w:rPr>
        <w:t>icodone</w:t>
      </w:r>
      <w:proofErr w:type="spellEnd"/>
      <w:r w:rsidR="00D00900" w:rsidRPr="005D60BA">
        <w:rPr>
          <w:rFonts w:ascii="Times New Roman" w:hAnsi="Times New Roman" w:cs="Times New Roman"/>
          <w:bCs/>
          <w:sz w:val="24"/>
          <w:szCs w:val="24"/>
        </w:rPr>
        <w:t>, l’</w:t>
      </w:r>
      <w:proofErr w:type="spellStart"/>
      <w:r w:rsidR="00D00900" w:rsidRPr="005D60BA">
        <w:rPr>
          <w:rFonts w:ascii="Times New Roman" w:hAnsi="Times New Roman" w:cs="Times New Roman"/>
          <w:bCs/>
          <w:sz w:val="24"/>
          <w:szCs w:val="24"/>
        </w:rPr>
        <w:t>idrocodone</w:t>
      </w:r>
      <w:proofErr w:type="spellEnd"/>
      <w:r w:rsidR="00D00900" w:rsidRPr="005D60BA">
        <w:rPr>
          <w:rFonts w:ascii="Times New Roman" w:hAnsi="Times New Roman" w:cs="Times New Roman"/>
          <w:bCs/>
          <w:sz w:val="24"/>
          <w:szCs w:val="24"/>
        </w:rPr>
        <w:t>, l’</w:t>
      </w:r>
      <w:proofErr w:type="spellStart"/>
      <w:r w:rsidR="00D00900" w:rsidRPr="005D60BA">
        <w:rPr>
          <w:rFonts w:ascii="Times New Roman" w:hAnsi="Times New Roman" w:cs="Times New Roman"/>
          <w:bCs/>
          <w:sz w:val="24"/>
          <w:szCs w:val="24"/>
        </w:rPr>
        <w:t>idromorfone</w:t>
      </w:r>
      <w:proofErr w:type="spellEnd"/>
      <w:r w:rsidR="00D00900" w:rsidRPr="005D60BA">
        <w:rPr>
          <w:rFonts w:ascii="Times New Roman" w:hAnsi="Times New Roman" w:cs="Times New Roman"/>
          <w:bCs/>
          <w:sz w:val="24"/>
          <w:szCs w:val="24"/>
        </w:rPr>
        <w:t xml:space="preserve">, il </w:t>
      </w:r>
      <w:proofErr w:type="spellStart"/>
      <w:r w:rsidR="00D00900" w:rsidRPr="005D60BA">
        <w:rPr>
          <w:rFonts w:ascii="Times New Roman" w:hAnsi="Times New Roman" w:cs="Times New Roman"/>
          <w:bCs/>
          <w:sz w:val="24"/>
          <w:szCs w:val="24"/>
        </w:rPr>
        <w:t>fentanil</w:t>
      </w:r>
      <w:proofErr w:type="spellEnd"/>
      <w:r w:rsidR="00D00900" w:rsidRPr="005D60BA">
        <w:rPr>
          <w:rFonts w:ascii="Times New Roman" w:hAnsi="Times New Roman" w:cs="Times New Roman"/>
          <w:bCs/>
          <w:sz w:val="24"/>
          <w:szCs w:val="24"/>
        </w:rPr>
        <w:t xml:space="preserve">, la morfina e il </w:t>
      </w:r>
      <w:proofErr w:type="spellStart"/>
      <w:r w:rsidR="00D00900" w:rsidRPr="005D60BA">
        <w:rPr>
          <w:rFonts w:ascii="Times New Roman" w:hAnsi="Times New Roman" w:cs="Times New Roman"/>
          <w:bCs/>
          <w:sz w:val="24"/>
          <w:szCs w:val="24"/>
        </w:rPr>
        <w:t>tramadolo</w:t>
      </w:r>
      <w:proofErr w:type="spellEnd"/>
      <w:r w:rsidR="00D00900" w:rsidRPr="005D60BA">
        <w:rPr>
          <w:rFonts w:ascii="Times New Roman" w:hAnsi="Times New Roman" w:cs="Times New Roman"/>
          <w:bCs/>
          <w:sz w:val="24"/>
          <w:szCs w:val="24"/>
        </w:rPr>
        <w:t xml:space="preserve">. E' emerso che la prescrizione di oppioidi ha visto un aumento nel periodo 2002-2010 per poi assestarsi dal 2011 al 2013 e </w:t>
      </w:r>
      <w:r w:rsidR="00FF7265" w:rsidRPr="005D60BA">
        <w:rPr>
          <w:rFonts w:ascii="Times New Roman" w:hAnsi="Times New Roman" w:cs="Times New Roman"/>
          <w:bCs/>
          <w:sz w:val="24"/>
          <w:szCs w:val="24"/>
        </w:rPr>
        <w:t xml:space="preserve">che </w:t>
      </w:r>
      <w:r w:rsidR="00D00900" w:rsidRPr="005D60BA">
        <w:rPr>
          <w:rFonts w:ascii="Times New Roman" w:hAnsi="Times New Roman" w:cs="Times New Roman"/>
          <w:bCs/>
          <w:sz w:val="24"/>
          <w:szCs w:val="24"/>
        </w:rPr>
        <w:t>la mortalità associata a questa classi di farmaci ha avuto un andamento quasi parallelo</w:t>
      </w:r>
      <w:r w:rsidR="0082284D">
        <w:rPr>
          <w:rFonts w:ascii="Times New Roman" w:hAnsi="Times New Roman" w:cs="Times New Roman"/>
          <w:bCs/>
          <w:sz w:val="24"/>
          <w:szCs w:val="24"/>
        </w:rPr>
        <w:t xml:space="preserve"> [27]</w:t>
      </w:r>
      <w:r w:rsidR="00D00900" w:rsidRPr="005D60BA">
        <w:rPr>
          <w:rFonts w:ascii="Times New Roman" w:hAnsi="Times New Roman" w:cs="Times New Roman"/>
          <w:bCs/>
          <w:sz w:val="24"/>
          <w:szCs w:val="24"/>
        </w:rPr>
        <w:t xml:space="preserve">. </w:t>
      </w:r>
      <w:proofErr w:type="spellStart"/>
      <w:r w:rsidR="00FF7265" w:rsidRPr="005D60BA">
        <w:rPr>
          <w:rFonts w:ascii="Times New Roman" w:hAnsi="Times New Roman" w:cs="Times New Roman"/>
          <w:bCs/>
          <w:sz w:val="24"/>
          <w:szCs w:val="24"/>
        </w:rPr>
        <w:t>Weisberg</w:t>
      </w:r>
      <w:proofErr w:type="spellEnd"/>
      <w:r w:rsidR="00FF7265" w:rsidRPr="005D60BA">
        <w:rPr>
          <w:rFonts w:ascii="Times New Roman" w:hAnsi="Times New Roman" w:cs="Times New Roman"/>
          <w:bCs/>
          <w:sz w:val="24"/>
          <w:szCs w:val="24"/>
        </w:rPr>
        <w:t xml:space="preserve"> e </w:t>
      </w:r>
      <w:proofErr w:type="spellStart"/>
      <w:r w:rsidR="00FF7265" w:rsidRPr="005D60BA">
        <w:rPr>
          <w:rFonts w:ascii="Times New Roman" w:hAnsi="Times New Roman" w:cs="Times New Roman"/>
          <w:bCs/>
          <w:sz w:val="24"/>
          <w:szCs w:val="24"/>
        </w:rPr>
        <w:t>coll</w:t>
      </w:r>
      <w:proofErr w:type="spellEnd"/>
      <w:r w:rsidR="0082284D">
        <w:rPr>
          <w:rFonts w:ascii="Times New Roman" w:hAnsi="Times New Roman" w:cs="Times New Roman"/>
          <w:bCs/>
          <w:sz w:val="24"/>
          <w:szCs w:val="24"/>
        </w:rPr>
        <w:t>.</w:t>
      </w:r>
      <w:r w:rsidR="00FF7265" w:rsidRPr="005D60BA">
        <w:rPr>
          <w:rFonts w:ascii="Times New Roman" w:hAnsi="Times New Roman" w:cs="Times New Roman"/>
          <w:bCs/>
          <w:sz w:val="24"/>
          <w:szCs w:val="24"/>
        </w:rPr>
        <w:t xml:space="preserve"> hanno recentemente messo a confronto due sistemi di prescrizione degli analgesici </w:t>
      </w:r>
      <w:r w:rsidR="00B74B3A">
        <w:rPr>
          <w:rFonts w:ascii="Times New Roman" w:hAnsi="Times New Roman" w:cs="Times New Roman"/>
          <w:bCs/>
          <w:sz w:val="24"/>
          <w:szCs w:val="24"/>
        </w:rPr>
        <w:t>oppioidi</w:t>
      </w:r>
      <w:r w:rsidR="00FF7265" w:rsidRPr="005D60BA">
        <w:rPr>
          <w:rFonts w:ascii="Times New Roman" w:hAnsi="Times New Roman" w:cs="Times New Roman"/>
          <w:bCs/>
          <w:sz w:val="24"/>
          <w:szCs w:val="24"/>
        </w:rPr>
        <w:t xml:space="preserve">: quello statunitense e quello inglese </w:t>
      </w:r>
      <w:r w:rsidR="0082284D">
        <w:rPr>
          <w:rFonts w:ascii="Times New Roman" w:hAnsi="Times New Roman" w:cs="Times New Roman"/>
          <w:bCs/>
          <w:sz w:val="24"/>
          <w:szCs w:val="24"/>
        </w:rPr>
        <w:t>[29]</w:t>
      </w:r>
      <w:r w:rsidR="00C64744" w:rsidRPr="005D60BA">
        <w:rPr>
          <w:rFonts w:ascii="Times New Roman" w:hAnsi="Times New Roman" w:cs="Times New Roman"/>
          <w:bCs/>
          <w:sz w:val="24"/>
          <w:szCs w:val="24"/>
        </w:rPr>
        <w:t xml:space="preserve">. </w:t>
      </w:r>
      <w:r w:rsidR="00BA2E6A" w:rsidRPr="005D60BA">
        <w:rPr>
          <w:rFonts w:ascii="Times New Roman" w:hAnsi="Times New Roman" w:cs="Times New Roman"/>
          <w:bCs/>
          <w:sz w:val="24"/>
          <w:szCs w:val="24"/>
        </w:rPr>
        <w:t xml:space="preserve">Il confronto tra questi due paesi sottolinea importanti caratteristiche dei sistemi di prescrizione, di cultura, e di salute che possono essere permissive o protettive per lo sviluppo di una crisi di salute pubblica. </w:t>
      </w:r>
      <w:r w:rsidR="00B1542D" w:rsidRPr="005D60BA">
        <w:rPr>
          <w:rFonts w:ascii="Times New Roman" w:hAnsi="Times New Roman" w:cs="Times New Roman"/>
          <w:bCs/>
          <w:sz w:val="24"/>
          <w:szCs w:val="24"/>
        </w:rPr>
        <w:t>Negli ultimi anni</w:t>
      </w:r>
      <w:r w:rsidR="006B0842" w:rsidRPr="005D60BA">
        <w:rPr>
          <w:rFonts w:ascii="Times New Roman" w:hAnsi="Times New Roman" w:cs="Times New Roman"/>
          <w:bCs/>
          <w:sz w:val="24"/>
          <w:szCs w:val="24"/>
        </w:rPr>
        <w:t xml:space="preserve"> si è registrata</w:t>
      </w:r>
      <w:r w:rsidR="00B1542D" w:rsidRPr="005D60BA">
        <w:rPr>
          <w:rFonts w:ascii="Times New Roman" w:hAnsi="Times New Roman" w:cs="Times New Roman"/>
          <w:bCs/>
          <w:sz w:val="24"/>
          <w:szCs w:val="24"/>
        </w:rPr>
        <w:t xml:space="preserve"> n</w:t>
      </w:r>
      <w:r w:rsidR="00BA2E6A" w:rsidRPr="005D60BA">
        <w:rPr>
          <w:rFonts w:ascii="Times New Roman" w:hAnsi="Times New Roman" w:cs="Times New Roman"/>
          <w:bCs/>
          <w:sz w:val="24"/>
          <w:szCs w:val="24"/>
        </w:rPr>
        <w:t>el Regno Unito</w:t>
      </w:r>
      <w:r w:rsidR="00C64744" w:rsidRPr="005D60BA">
        <w:rPr>
          <w:rFonts w:ascii="Times New Roman" w:hAnsi="Times New Roman" w:cs="Times New Roman"/>
          <w:bCs/>
          <w:sz w:val="24"/>
          <w:szCs w:val="24"/>
        </w:rPr>
        <w:t xml:space="preserve"> una tendenza simile </w:t>
      </w:r>
      <w:r w:rsidR="00B1542D" w:rsidRPr="005D60BA">
        <w:rPr>
          <w:rFonts w:ascii="Times New Roman" w:hAnsi="Times New Roman" w:cs="Times New Roman"/>
          <w:bCs/>
          <w:sz w:val="24"/>
          <w:szCs w:val="24"/>
        </w:rPr>
        <w:t xml:space="preserve">a quella americana </w:t>
      </w:r>
      <w:r w:rsidR="00BA2E6A" w:rsidRPr="005D60BA">
        <w:rPr>
          <w:rFonts w:ascii="Times New Roman" w:hAnsi="Times New Roman" w:cs="Times New Roman"/>
          <w:bCs/>
          <w:sz w:val="24"/>
          <w:szCs w:val="24"/>
        </w:rPr>
        <w:t>nell’</w:t>
      </w:r>
      <w:r w:rsidR="00C64744" w:rsidRPr="005D60BA">
        <w:rPr>
          <w:rFonts w:ascii="Times New Roman" w:hAnsi="Times New Roman" w:cs="Times New Roman"/>
          <w:bCs/>
          <w:sz w:val="24"/>
          <w:szCs w:val="24"/>
        </w:rPr>
        <w:t xml:space="preserve">aumento </w:t>
      </w:r>
      <w:r w:rsidR="00B1542D" w:rsidRPr="005D60BA">
        <w:rPr>
          <w:rFonts w:ascii="Times New Roman" w:hAnsi="Times New Roman" w:cs="Times New Roman"/>
          <w:bCs/>
          <w:sz w:val="24"/>
          <w:szCs w:val="24"/>
        </w:rPr>
        <w:t xml:space="preserve">del consumo di </w:t>
      </w:r>
      <w:r w:rsidR="00B74B3A">
        <w:rPr>
          <w:rFonts w:ascii="Times New Roman" w:hAnsi="Times New Roman" w:cs="Times New Roman"/>
          <w:bCs/>
          <w:sz w:val="24"/>
          <w:szCs w:val="24"/>
        </w:rPr>
        <w:t>oppioidi</w:t>
      </w:r>
      <w:r w:rsidR="00C64744" w:rsidRPr="005D60BA">
        <w:rPr>
          <w:rFonts w:ascii="Times New Roman" w:hAnsi="Times New Roman" w:cs="Times New Roman"/>
          <w:bCs/>
          <w:sz w:val="24"/>
          <w:szCs w:val="24"/>
        </w:rPr>
        <w:t>, sebbene a liv</w:t>
      </w:r>
      <w:r w:rsidR="00B1542D" w:rsidRPr="005D60BA">
        <w:rPr>
          <w:rFonts w:ascii="Times New Roman" w:hAnsi="Times New Roman" w:cs="Times New Roman"/>
          <w:bCs/>
          <w:sz w:val="24"/>
          <w:szCs w:val="24"/>
        </w:rPr>
        <w:t xml:space="preserve">elli inferiori, ma senza un incremento </w:t>
      </w:r>
      <w:r w:rsidR="00C64744" w:rsidRPr="005D60BA">
        <w:rPr>
          <w:rFonts w:ascii="Times New Roman" w:hAnsi="Times New Roman" w:cs="Times New Roman"/>
          <w:bCs/>
          <w:sz w:val="24"/>
          <w:szCs w:val="24"/>
        </w:rPr>
        <w:t xml:space="preserve">segnalato </w:t>
      </w:r>
      <w:r w:rsidR="00B1542D" w:rsidRPr="005D60BA">
        <w:rPr>
          <w:rFonts w:ascii="Times New Roman" w:hAnsi="Times New Roman" w:cs="Times New Roman"/>
          <w:bCs/>
          <w:sz w:val="24"/>
          <w:szCs w:val="24"/>
        </w:rPr>
        <w:t xml:space="preserve">di </w:t>
      </w:r>
      <w:r w:rsidR="00C64744" w:rsidRPr="005D60BA">
        <w:rPr>
          <w:rFonts w:ascii="Times New Roman" w:hAnsi="Times New Roman" w:cs="Times New Roman"/>
          <w:bCs/>
          <w:sz w:val="24"/>
          <w:szCs w:val="24"/>
        </w:rPr>
        <w:t xml:space="preserve">uso improprio o </w:t>
      </w:r>
      <w:r w:rsidR="00B1542D" w:rsidRPr="005D60BA">
        <w:rPr>
          <w:rFonts w:ascii="Times New Roman" w:hAnsi="Times New Roman" w:cs="Times New Roman"/>
          <w:bCs/>
          <w:sz w:val="24"/>
          <w:szCs w:val="24"/>
        </w:rPr>
        <w:t xml:space="preserve">di </w:t>
      </w:r>
      <w:r w:rsidR="00C64744" w:rsidRPr="005D60BA">
        <w:rPr>
          <w:rFonts w:ascii="Times New Roman" w:hAnsi="Times New Roman" w:cs="Times New Roman"/>
          <w:bCs/>
          <w:sz w:val="24"/>
          <w:szCs w:val="24"/>
        </w:rPr>
        <w:t>decessi.</w:t>
      </w:r>
      <w:r w:rsidR="002D5289" w:rsidRPr="005D60BA">
        <w:rPr>
          <w:rFonts w:ascii="Times New Roman" w:hAnsi="Times New Roman" w:cs="Times New Roman"/>
          <w:bCs/>
          <w:sz w:val="24"/>
          <w:szCs w:val="24"/>
        </w:rPr>
        <w:t xml:space="preserve"> Secondo gli autori il sistema inglese ha messo in atto una serie di misure</w:t>
      </w:r>
      <w:r w:rsidR="001108E7" w:rsidRPr="005D60BA">
        <w:rPr>
          <w:rFonts w:ascii="Times New Roman" w:hAnsi="Times New Roman" w:cs="Times New Roman"/>
          <w:bCs/>
          <w:sz w:val="24"/>
          <w:szCs w:val="24"/>
        </w:rPr>
        <w:t xml:space="preserve"> (</w:t>
      </w:r>
      <w:r w:rsidR="00615ACD">
        <w:rPr>
          <w:rFonts w:ascii="Times New Roman" w:hAnsi="Times New Roman" w:cs="Times New Roman"/>
          <w:bCs/>
          <w:sz w:val="24"/>
          <w:szCs w:val="24"/>
        </w:rPr>
        <w:t>quali</w:t>
      </w:r>
      <w:r w:rsidR="001108E7" w:rsidRPr="005D60BA">
        <w:rPr>
          <w:rFonts w:ascii="Times New Roman" w:hAnsi="Times New Roman" w:cs="Times New Roman"/>
          <w:bCs/>
          <w:sz w:val="24"/>
          <w:szCs w:val="24"/>
        </w:rPr>
        <w:t xml:space="preserve"> linee guida, tavole rotonde, training, monitoraggio, ricerca)</w:t>
      </w:r>
      <w:r w:rsidR="002D5289" w:rsidRPr="005D60BA">
        <w:rPr>
          <w:rFonts w:ascii="Times New Roman" w:hAnsi="Times New Roman" w:cs="Times New Roman"/>
          <w:bCs/>
          <w:sz w:val="24"/>
          <w:szCs w:val="24"/>
        </w:rPr>
        <w:t xml:space="preserve"> </w:t>
      </w:r>
      <w:r w:rsidR="00BA2E6A" w:rsidRPr="005D60BA">
        <w:rPr>
          <w:rFonts w:ascii="Times New Roman" w:hAnsi="Times New Roman" w:cs="Times New Roman"/>
          <w:bCs/>
          <w:sz w:val="24"/>
          <w:szCs w:val="24"/>
        </w:rPr>
        <w:t>finalizzate ad una prescrizi</w:t>
      </w:r>
      <w:r w:rsidR="001108E7" w:rsidRPr="005D60BA">
        <w:rPr>
          <w:rFonts w:ascii="Times New Roman" w:hAnsi="Times New Roman" w:cs="Times New Roman"/>
          <w:bCs/>
          <w:sz w:val="24"/>
          <w:szCs w:val="24"/>
        </w:rPr>
        <w:t xml:space="preserve">one equilibrata degli </w:t>
      </w:r>
      <w:r w:rsidR="00B74B3A">
        <w:rPr>
          <w:rFonts w:ascii="Times New Roman" w:hAnsi="Times New Roman" w:cs="Times New Roman"/>
          <w:bCs/>
          <w:sz w:val="24"/>
          <w:szCs w:val="24"/>
        </w:rPr>
        <w:t>oppioidi</w:t>
      </w:r>
      <w:r w:rsidR="001108E7" w:rsidRPr="005D60BA">
        <w:rPr>
          <w:rFonts w:ascii="Times New Roman" w:hAnsi="Times New Roman" w:cs="Times New Roman"/>
          <w:bCs/>
          <w:sz w:val="24"/>
          <w:szCs w:val="24"/>
        </w:rPr>
        <w:t xml:space="preserve">. </w:t>
      </w:r>
      <w:r w:rsidR="005E3A89" w:rsidRPr="005D60BA">
        <w:rPr>
          <w:rFonts w:ascii="Times New Roman" w:hAnsi="Times New Roman" w:cs="Times New Roman"/>
          <w:bCs/>
          <w:sz w:val="24"/>
          <w:szCs w:val="24"/>
        </w:rPr>
        <w:t>In particolare s</w:t>
      </w:r>
      <w:r w:rsidR="00C9529D" w:rsidRPr="005D60BA">
        <w:rPr>
          <w:rFonts w:ascii="Times New Roman" w:hAnsi="Times New Roman" w:cs="Times New Roman"/>
          <w:bCs/>
          <w:sz w:val="24"/>
          <w:szCs w:val="24"/>
        </w:rPr>
        <w:t xml:space="preserve">ono stati rilevanti </w:t>
      </w:r>
      <w:r w:rsidR="005E3A89" w:rsidRPr="005D60BA">
        <w:rPr>
          <w:rFonts w:ascii="Times New Roman" w:hAnsi="Times New Roman" w:cs="Times New Roman"/>
          <w:bCs/>
          <w:sz w:val="24"/>
          <w:szCs w:val="24"/>
        </w:rPr>
        <w:t xml:space="preserve">anche </w:t>
      </w:r>
      <w:r w:rsidR="00C9529D" w:rsidRPr="005D60BA">
        <w:rPr>
          <w:rFonts w:ascii="Times New Roman" w:hAnsi="Times New Roman" w:cs="Times New Roman"/>
          <w:bCs/>
          <w:sz w:val="24"/>
          <w:szCs w:val="24"/>
        </w:rPr>
        <w:t xml:space="preserve">gli interventi </w:t>
      </w:r>
      <w:r w:rsidR="008D08BC" w:rsidRPr="005D60BA">
        <w:rPr>
          <w:rFonts w:ascii="Times New Roman" w:hAnsi="Times New Roman" w:cs="Times New Roman"/>
          <w:bCs/>
          <w:sz w:val="24"/>
          <w:szCs w:val="24"/>
        </w:rPr>
        <w:t>sul controllo dell’abuso da benzodiazepine, spesso associato a quello di oppioidi, e sull’uso di metadone, utili</w:t>
      </w:r>
      <w:r w:rsidR="00025384" w:rsidRPr="005D60BA">
        <w:rPr>
          <w:rFonts w:ascii="Times New Roman" w:hAnsi="Times New Roman" w:cs="Times New Roman"/>
          <w:bCs/>
          <w:sz w:val="24"/>
          <w:szCs w:val="24"/>
        </w:rPr>
        <w:t xml:space="preserve">zzato </w:t>
      </w:r>
      <w:r w:rsidR="008D08BC" w:rsidRPr="005D60BA">
        <w:rPr>
          <w:rFonts w:ascii="Times New Roman" w:hAnsi="Times New Roman" w:cs="Times New Roman"/>
          <w:bCs/>
          <w:sz w:val="24"/>
          <w:szCs w:val="24"/>
        </w:rPr>
        <w:t xml:space="preserve">per ridurre l'assuefazione nella terapia sostitutiva della dipendenza da stupefacenti. </w:t>
      </w:r>
    </w:p>
    <w:p w:rsidR="001D792A" w:rsidRDefault="00C35C2A" w:rsidP="00F46133">
      <w:pPr>
        <w:autoSpaceDE w:val="0"/>
        <w:autoSpaceDN w:val="0"/>
        <w:adjustRightInd w:val="0"/>
        <w:spacing w:after="0" w:line="360" w:lineRule="auto"/>
        <w:jc w:val="both"/>
        <w:rPr>
          <w:rFonts w:ascii="Times New Roman" w:hAnsi="Times New Roman" w:cs="Times New Roman"/>
          <w:bCs/>
          <w:sz w:val="24"/>
          <w:szCs w:val="24"/>
        </w:rPr>
      </w:pPr>
      <w:r w:rsidRPr="005D60BA">
        <w:rPr>
          <w:rFonts w:ascii="Times New Roman" w:hAnsi="Times New Roman" w:cs="Times New Roman"/>
          <w:bCs/>
          <w:sz w:val="24"/>
          <w:szCs w:val="24"/>
        </w:rPr>
        <w:t>La situazione inglese è un chiaro esempio di come possa essere gestita</w:t>
      </w:r>
      <w:r w:rsidR="0015454D" w:rsidRPr="005D60BA">
        <w:rPr>
          <w:rFonts w:ascii="Times New Roman" w:hAnsi="Times New Roman" w:cs="Times New Roman"/>
          <w:bCs/>
          <w:sz w:val="24"/>
          <w:szCs w:val="24"/>
        </w:rPr>
        <w:t>, anche a livello italiano,</w:t>
      </w:r>
      <w:r w:rsidRPr="005D60BA">
        <w:rPr>
          <w:rFonts w:ascii="Times New Roman" w:hAnsi="Times New Roman" w:cs="Times New Roman"/>
          <w:bCs/>
          <w:sz w:val="24"/>
          <w:szCs w:val="24"/>
        </w:rPr>
        <w:t xml:space="preserve"> un</w:t>
      </w:r>
      <w:r w:rsidR="00D62EA6" w:rsidRPr="005D60BA">
        <w:rPr>
          <w:rFonts w:ascii="Times New Roman" w:hAnsi="Times New Roman" w:cs="Times New Roman"/>
          <w:bCs/>
          <w:sz w:val="24"/>
          <w:szCs w:val="24"/>
        </w:rPr>
        <w:t>a</w:t>
      </w:r>
      <w:r w:rsidRPr="005D60BA">
        <w:rPr>
          <w:rFonts w:ascii="Times New Roman" w:hAnsi="Times New Roman" w:cs="Times New Roman"/>
          <w:bCs/>
          <w:sz w:val="24"/>
          <w:szCs w:val="24"/>
        </w:rPr>
        <w:t xml:space="preserve"> buona ed accurata prescrizione di analgesici </w:t>
      </w:r>
      <w:r w:rsidR="00B74B3A">
        <w:rPr>
          <w:rFonts w:ascii="Times New Roman" w:hAnsi="Times New Roman" w:cs="Times New Roman"/>
          <w:bCs/>
          <w:sz w:val="24"/>
          <w:szCs w:val="24"/>
        </w:rPr>
        <w:t>oppioidi</w:t>
      </w:r>
      <w:r w:rsidRPr="005D60BA">
        <w:rPr>
          <w:rFonts w:ascii="Times New Roman" w:hAnsi="Times New Roman" w:cs="Times New Roman"/>
          <w:bCs/>
          <w:sz w:val="24"/>
          <w:szCs w:val="24"/>
        </w:rPr>
        <w:t xml:space="preserve"> senza</w:t>
      </w:r>
      <w:r w:rsidR="00D62EA6" w:rsidRPr="005D60BA">
        <w:rPr>
          <w:rFonts w:ascii="Times New Roman" w:hAnsi="Times New Roman" w:cs="Times New Roman"/>
          <w:bCs/>
          <w:sz w:val="24"/>
          <w:szCs w:val="24"/>
        </w:rPr>
        <w:t xml:space="preserve"> incorrere in fenomeni rischiosi di abuso, dipendenza o </w:t>
      </w:r>
      <w:proofErr w:type="spellStart"/>
      <w:r w:rsidR="00D62EA6" w:rsidRPr="005D60BA">
        <w:rPr>
          <w:rFonts w:ascii="Times New Roman" w:hAnsi="Times New Roman" w:cs="Times New Roman"/>
          <w:bCs/>
          <w:sz w:val="24"/>
          <w:szCs w:val="24"/>
        </w:rPr>
        <w:t>addiction</w:t>
      </w:r>
      <w:proofErr w:type="spellEnd"/>
      <w:r w:rsidR="00D62EA6" w:rsidRPr="005D60BA">
        <w:rPr>
          <w:rFonts w:ascii="Times New Roman" w:hAnsi="Times New Roman" w:cs="Times New Roman"/>
          <w:bCs/>
          <w:sz w:val="24"/>
          <w:szCs w:val="24"/>
        </w:rPr>
        <w:t>. E’ importante</w:t>
      </w:r>
      <w:r w:rsidR="0015454D" w:rsidRPr="005D60BA">
        <w:rPr>
          <w:rFonts w:ascii="Times New Roman" w:hAnsi="Times New Roman" w:cs="Times New Roman"/>
          <w:bCs/>
          <w:sz w:val="24"/>
          <w:szCs w:val="24"/>
        </w:rPr>
        <w:t>, infatti,</w:t>
      </w:r>
      <w:r w:rsidR="00D62EA6" w:rsidRPr="005D60BA">
        <w:rPr>
          <w:rFonts w:ascii="Times New Roman" w:hAnsi="Times New Roman" w:cs="Times New Roman"/>
          <w:bCs/>
          <w:sz w:val="24"/>
          <w:szCs w:val="24"/>
        </w:rPr>
        <w:t xml:space="preserve"> raggiungere un giusto equilibrio, ricorrendo a prescrizioni appropriate senza limitare </w:t>
      </w:r>
      <w:r w:rsidR="0015454D" w:rsidRPr="005D60BA">
        <w:rPr>
          <w:rFonts w:ascii="Times New Roman" w:hAnsi="Times New Roman" w:cs="Times New Roman"/>
          <w:bCs/>
          <w:sz w:val="24"/>
          <w:szCs w:val="24"/>
        </w:rPr>
        <w:t xml:space="preserve">o abusare </w:t>
      </w:r>
      <w:r w:rsidR="00D62EA6" w:rsidRPr="005D60BA">
        <w:rPr>
          <w:rFonts w:ascii="Times New Roman" w:hAnsi="Times New Roman" w:cs="Times New Roman"/>
          <w:bCs/>
          <w:sz w:val="24"/>
          <w:szCs w:val="24"/>
        </w:rPr>
        <w:t>troppo l’accesso a questi farmaci</w:t>
      </w:r>
      <w:r w:rsidR="0015454D" w:rsidRPr="005D60BA">
        <w:rPr>
          <w:rFonts w:ascii="Times New Roman" w:hAnsi="Times New Roman" w:cs="Times New Roman"/>
          <w:bCs/>
          <w:sz w:val="24"/>
          <w:szCs w:val="24"/>
        </w:rPr>
        <w:t>, ritenuti</w:t>
      </w:r>
      <w:r w:rsidR="00D62EA6" w:rsidRPr="005D60BA">
        <w:rPr>
          <w:rFonts w:ascii="Times New Roman" w:hAnsi="Times New Roman" w:cs="Times New Roman"/>
          <w:bCs/>
          <w:sz w:val="24"/>
          <w:szCs w:val="24"/>
        </w:rPr>
        <w:t xml:space="preserve"> </w:t>
      </w:r>
      <w:r w:rsidR="00D00900" w:rsidRPr="005D60BA">
        <w:rPr>
          <w:rFonts w:ascii="Times New Roman" w:hAnsi="Times New Roman" w:cs="Times New Roman"/>
          <w:bCs/>
          <w:sz w:val="24"/>
          <w:szCs w:val="24"/>
        </w:rPr>
        <w:t>indispensabili nella c</w:t>
      </w:r>
      <w:r w:rsidR="00D62EA6" w:rsidRPr="005D60BA">
        <w:rPr>
          <w:rFonts w:ascii="Times New Roman" w:hAnsi="Times New Roman" w:cs="Times New Roman"/>
          <w:bCs/>
          <w:sz w:val="24"/>
          <w:szCs w:val="24"/>
        </w:rPr>
        <w:t xml:space="preserve">ura del dolore e nel fine vita. </w:t>
      </w:r>
      <w:r w:rsidR="0015454D" w:rsidRPr="005D60BA">
        <w:rPr>
          <w:rFonts w:ascii="Times New Roman" w:hAnsi="Times New Roman" w:cs="Times New Roman"/>
          <w:bCs/>
          <w:sz w:val="24"/>
          <w:szCs w:val="24"/>
        </w:rPr>
        <w:t>E’ fondamentale</w:t>
      </w:r>
      <w:r w:rsidR="00ED5B34" w:rsidRPr="005D60BA">
        <w:rPr>
          <w:rFonts w:ascii="Times New Roman" w:hAnsi="Times New Roman" w:cs="Times New Roman"/>
          <w:bCs/>
          <w:sz w:val="24"/>
          <w:szCs w:val="24"/>
        </w:rPr>
        <w:t>, quindi,</w:t>
      </w:r>
      <w:r w:rsidR="0015454D" w:rsidRPr="005D60BA">
        <w:rPr>
          <w:rFonts w:ascii="Times New Roman" w:hAnsi="Times New Roman" w:cs="Times New Roman"/>
          <w:bCs/>
          <w:sz w:val="24"/>
          <w:szCs w:val="24"/>
        </w:rPr>
        <w:t xml:space="preserve"> creare una cultura condivisa tra i professionisti coinvolti nella </w:t>
      </w:r>
      <w:r w:rsidR="00ED5B34" w:rsidRPr="005D60BA">
        <w:rPr>
          <w:rFonts w:ascii="Times New Roman" w:hAnsi="Times New Roman" w:cs="Times New Roman"/>
          <w:bCs/>
          <w:sz w:val="24"/>
          <w:szCs w:val="24"/>
        </w:rPr>
        <w:t>gestione del malato oncologico</w:t>
      </w:r>
      <w:r w:rsidR="00B74B3A">
        <w:rPr>
          <w:rFonts w:ascii="Times New Roman" w:hAnsi="Times New Roman" w:cs="Times New Roman"/>
          <w:bCs/>
          <w:sz w:val="24"/>
          <w:szCs w:val="24"/>
        </w:rPr>
        <w:t xml:space="preserve"> e del dolore in generale</w:t>
      </w:r>
      <w:r w:rsidR="00ED5B34" w:rsidRPr="005D60BA">
        <w:rPr>
          <w:rFonts w:ascii="Times New Roman" w:hAnsi="Times New Roman" w:cs="Times New Roman"/>
          <w:bCs/>
          <w:sz w:val="24"/>
          <w:szCs w:val="24"/>
        </w:rPr>
        <w:t>. L</w:t>
      </w:r>
      <w:r w:rsidR="0015454D" w:rsidRPr="005D60BA">
        <w:rPr>
          <w:rFonts w:ascii="Times New Roman" w:hAnsi="Times New Roman" w:cs="Times New Roman"/>
          <w:bCs/>
          <w:sz w:val="24"/>
          <w:szCs w:val="24"/>
        </w:rPr>
        <w:t xml:space="preserve">a speranza è che le diverse iniziative realizzate contribuiscano ad innalzare la soglia di attenzione degli operatori verso l’uso dei farmaci </w:t>
      </w:r>
      <w:r w:rsidR="00B74B3A">
        <w:rPr>
          <w:rFonts w:ascii="Times New Roman" w:hAnsi="Times New Roman" w:cs="Times New Roman"/>
          <w:bCs/>
          <w:sz w:val="24"/>
          <w:szCs w:val="24"/>
        </w:rPr>
        <w:t>oppioidi</w:t>
      </w:r>
      <w:r w:rsidR="0015454D" w:rsidRPr="005D60BA">
        <w:rPr>
          <w:rFonts w:ascii="Times New Roman" w:hAnsi="Times New Roman" w:cs="Times New Roman"/>
          <w:bCs/>
          <w:sz w:val="24"/>
          <w:szCs w:val="24"/>
        </w:rPr>
        <w:t xml:space="preserve">, in particolar modo verso la cura del dolore severo dei malati terminali, </w:t>
      </w:r>
      <w:r w:rsidR="00B26093" w:rsidRPr="005D60BA">
        <w:rPr>
          <w:rFonts w:ascii="Times New Roman" w:hAnsi="Times New Roman" w:cs="Times New Roman"/>
          <w:bCs/>
          <w:sz w:val="24"/>
          <w:szCs w:val="24"/>
        </w:rPr>
        <w:t>un campo in cui il nostro Paese</w:t>
      </w:r>
      <w:r w:rsidR="0015454D" w:rsidRPr="005D60BA">
        <w:rPr>
          <w:rFonts w:ascii="Times New Roman" w:hAnsi="Times New Roman" w:cs="Times New Roman"/>
          <w:bCs/>
          <w:sz w:val="24"/>
          <w:szCs w:val="24"/>
        </w:rPr>
        <w:t xml:space="preserve"> registra ancora</w:t>
      </w:r>
      <w:r w:rsidR="00ED5B34" w:rsidRPr="005D60BA">
        <w:rPr>
          <w:rFonts w:ascii="Times New Roman" w:hAnsi="Times New Roman" w:cs="Times New Roman"/>
          <w:bCs/>
          <w:sz w:val="24"/>
          <w:szCs w:val="24"/>
        </w:rPr>
        <w:t xml:space="preserve"> </w:t>
      </w:r>
      <w:r w:rsidR="0015454D" w:rsidRPr="005D60BA">
        <w:rPr>
          <w:rFonts w:ascii="Times New Roman" w:hAnsi="Times New Roman" w:cs="Times New Roman"/>
          <w:bCs/>
          <w:sz w:val="24"/>
          <w:szCs w:val="24"/>
        </w:rPr>
        <w:t xml:space="preserve">un </w:t>
      </w:r>
      <w:r w:rsidR="00B26093" w:rsidRPr="005D60BA">
        <w:rPr>
          <w:rFonts w:ascii="Times New Roman" w:hAnsi="Times New Roman" w:cs="Times New Roman"/>
          <w:bCs/>
          <w:sz w:val="24"/>
          <w:szCs w:val="24"/>
        </w:rPr>
        <w:t>pesante</w:t>
      </w:r>
      <w:r w:rsidR="0015454D" w:rsidRPr="005D60BA">
        <w:rPr>
          <w:rFonts w:ascii="Times New Roman" w:hAnsi="Times New Roman" w:cs="Times New Roman"/>
          <w:bCs/>
          <w:sz w:val="24"/>
          <w:szCs w:val="24"/>
        </w:rPr>
        <w:t xml:space="preserve"> ritardo.</w:t>
      </w:r>
      <w:r w:rsidR="00B74B3A">
        <w:rPr>
          <w:rFonts w:ascii="Times New Roman" w:hAnsi="Times New Roman" w:cs="Times New Roman"/>
          <w:bCs/>
          <w:sz w:val="24"/>
          <w:szCs w:val="24"/>
        </w:rPr>
        <w:t xml:space="preserve"> </w:t>
      </w:r>
      <w:r w:rsidR="001D792A">
        <w:rPr>
          <w:rFonts w:ascii="Times New Roman" w:hAnsi="Times New Roman" w:cs="Times New Roman"/>
          <w:bCs/>
          <w:sz w:val="24"/>
          <w:szCs w:val="24"/>
        </w:rPr>
        <w:t xml:space="preserve">Questo </w:t>
      </w:r>
      <w:r w:rsidR="001D792A">
        <w:rPr>
          <w:rFonts w:ascii="Times New Roman" w:hAnsi="Times New Roman" w:cs="Times New Roman"/>
          <w:bCs/>
          <w:sz w:val="24"/>
          <w:szCs w:val="24"/>
        </w:rPr>
        <w:lastRenderedPageBreak/>
        <w:t>aumento di</w:t>
      </w:r>
      <w:r w:rsidR="00683790">
        <w:rPr>
          <w:rFonts w:ascii="Times New Roman" w:hAnsi="Times New Roman" w:cs="Times New Roman"/>
          <w:bCs/>
          <w:sz w:val="24"/>
          <w:szCs w:val="24"/>
        </w:rPr>
        <w:t xml:space="preserve"> prescrizioni deve</w:t>
      </w:r>
      <w:r w:rsidR="00C24EE2">
        <w:rPr>
          <w:rFonts w:ascii="Times New Roman" w:hAnsi="Times New Roman" w:cs="Times New Roman"/>
          <w:bCs/>
          <w:sz w:val="24"/>
          <w:szCs w:val="24"/>
        </w:rPr>
        <w:t>,</w:t>
      </w:r>
      <w:r w:rsidR="00683790">
        <w:rPr>
          <w:rFonts w:ascii="Times New Roman" w:hAnsi="Times New Roman" w:cs="Times New Roman"/>
          <w:bCs/>
          <w:sz w:val="24"/>
          <w:szCs w:val="24"/>
        </w:rPr>
        <w:t xml:space="preserve"> </w:t>
      </w:r>
      <w:r w:rsidR="00C24EE2">
        <w:rPr>
          <w:rFonts w:ascii="Times New Roman" w:hAnsi="Times New Roman" w:cs="Times New Roman"/>
          <w:bCs/>
          <w:sz w:val="24"/>
          <w:szCs w:val="24"/>
        </w:rPr>
        <w:t>ovviamente,</w:t>
      </w:r>
      <w:r w:rsidR="008159D7">
        <w:rPr>
          <w:rFonts w:ascii="Times New Roman" w:hAnsi="Times New Roman" w:cs="Times New Roman"/>
          <w:bCs/>
          <w:sz w:val="24"/>
          <w:szCs w:val="24"/>
        </w:rPr>
        <w:t xml:space="preserve"> </w:t>
      </w:r>
      <w:r w:rsidR="00683790">
        <w:rPr>
          <w:rFonts w:ascii="Times New Roman" w:hAnsi="Times New Roman" w:cs="Times New Roman"/>
          <w:bCs/>
          <w:sz w:val="24"/>
          <w:szCs w:val="24"/>
        </w:rPr>
        <w:t>avvenire</w:t>
      </w:r>
      <w:r w:rsidR="00C24EE2">
        <w:rPr>
          <w:rFonts w:ascii="Times New Roman" w:hAnsi="Times New Roman" w:cs="Times New Roman"/>
          <w:bCs/>
          <w:sz w:val="24"/>
          <w:szCs w:val="24"/>
        </w:rPr>
        <w:t xml:space="preserve"> </w:t>
      </w:r>
      <w:r w:rsidR="00447D27">
        <w:rPr>
          <w:rFonts w:ascii="Times New Roman" w:hAnsi="Times New Roman" w:cs="Times New Roman"/>
          <w:bCs/>
          <w:sz w:val="24"/>
          <w:szCs w:val="24"/>
        </w:rPr>
        <w:t>seguendo</w:t>
      </w:r>
      <w:r w:rsidR="008159D7">
        <w:rPr>
          <w:rFonts w:ascii="Times New Roman" w:hAnsi="Times New Roman" w:cs="Times New Roman"/>
          <w:bCs/>
          <w:sz w:val="24"/>
          <w:szCs w:val="24"/>
        </w:rPr>
        <w:t xml:space="preserve"> </w:t>
      </w:r>
      <w:r w:rsidR="00447D27">
        <w:rPr>
          <w:rFonts w:ascii="Times New Roman" w:hAnsi="Times New Roman" w:cs="Times New Roman"/>
          <w:bCs/>
          <w:sz w:val="24"/>
          <w:szCs w:val="24"/>
        </w:rPr>
        <w:t>le raccomandazioni pubblicate in letteratura</w:t>
      </w:r>
      <w:r w:rsidR="0010430F">
        <w:rPr>
          <w:rFonts w:ascii="Times New Roman" w:hAnsi="Times New Roman" w:cs="Times New Roman"/>
          <w:bCs/>
          <w:sz w:val="24"/>
          <w:szCs w:val="24"/>
        </w:rPr>
        <w:t xml:space="preserve"> </w:t>
      </w:r>
      <w:r w:rsidR="00C24EE2">
        <w:rPr>
          <w:rFonts w:ascii="Times New Roman" w:hAnsi="Times New Roman" w:cs="Times New Roman"/>
          <w:sz w:val="24"/>
          <w:szCs w:val="24"/>
        </w:rPr>
        <w:t>per prevenire</w:t>
      </w:r>
      <w:r w:rsidR="006A2825">
        <w:rPr>
          <w:rFonts w:ascii="Times New Roman" w:hAnsi="Times New Roman" w:cs="Times New Roman"/>
          <w:bCs/>
          <w:sz w:val="24"/>
          <w:szCs w:val="24"/>
        </w:rPr>
        <w:t xml:space="preserve"> </w:t>
      </w:r>
      <w:r w:rsidR="00C24EE2" w:rsidRPr="00B86C49">
        <w:rPr>
          <w:rFonts w:ascii="Times New Roman" w:hAnsi="Times New Roman" w:cs="Times New Roman"/>
          <w:sz w:val="24"/>
          <w:szCs w:val="24"/>
        </w:rPr>
        <w:t xml:space="preserve">l’epidemia di abuso prescrittivo evidenziato in altri paesi, in particolare negli USA </w:t>
      </w:r>
      <w:r w:rsidR="006A2825">
        <w:rPr>
          <w:rFonts w:ascii="Times New Roman" w:hAnsi="Times New Roman" w:cs="Times New Roman"/>
          <w:bCs/>
          <w:sz w:val="24"/>
          <w:szCs w:val="24"/>
        </w:rPr>
        <w:t>[</w:t>
      </w:r>
      <w:r w:rsidR="00B86C49">
        <w:rPr>
          <w:rFonts w:ascii="Times New Roman" w:hAnsi="Times New Roman" w:cs="Times New Roman"/>
          <w:bCs/>
          <w:sz w:val="24"/>
          <w:szCs w:val="24"/>
        </w:rPr>
        <w:t>30</w:t>
      </w:r>
      <w:r w:rsidR="006A2825">
        <w:rPr>
          <w:rFonts w:ascii="Times New Roman" w:hAnsi="Times New Roman" w:cs="Times New Roman"/>
          <w:bCs/>
          <w:sz w:val="24"/>
          <w:szCs w:val="24"/>
        </w:rPr>
        <w:t xml:space="preserve">]. </w:t>
      </w:r>
    </w:p>
    <w:p w:rsidR="001D792A" w:rsidRDefault="001D792A" w:rsidP="0093561E">
      <w:pPr>
        <w:autoSpaceDE w:val="0"/>
        <w:autoSpaceDN w:val="0"/>
        <w:adjustRightInd w:val="0"/>
        <w:spacing w:after="0" w:line="360" w:lineRule="auto"/>
        <w:jc w:val="both"/>
        <w:rPr>
          <w:rFonts w:ascii="Times New Roman" w:hAnsi="Times New Roman" w:cs="Times New Roman"/>
          <w:bCs/>
          <w:sz w:val="24"/>
          <w:szCs w:val="24"/>
        </w:rPr>
      </w:pPr>
    </w:p>
    <w:p w:rsidR="00541D57" w:rsidRPr="00466289" w:rsidRDefault="00541D57" w:rsidP="0093561E">
      <w:pPr>
        <w:autoSpaceDE w:val="0"/>
        <w:autoSpaceDN w:val="0"/>
        <w:adjustRightInd w:val="0"/>
        <w:spacing w:after="0" w:line="360" w:lineRule="auto"/>
        <w:jc w:val="both"/>
        <w:rPr>
          <w:rFonts w:ascii="Times New Roman" w:hAnsi="Times New Roman" w:cs="Times New Roman"/>
          <w:bCs/>
          <w:sz w:val="24"/>
          <w:szCs w:val="24"/>
        </w:rPr>
      </w:pPr>
      <w:r w:rsidRPr="00466289">
        <w:rPr>
          <w:rFonts w:ascii="Times New Roman" w:hAnsi="Times New Roman" w:cs="Times New Roman"/>
          <w:b/>
          <w:bCs/>
          <w:sz w:val="24"/>
          <w:szCs w:val="24"/>
        </w:rPr>
        <w:t>Conflitto d’interessi</w:t>
      </w:r>
      <w:r w:rsidRPr="00466289">
        <w:rPr>
          <w:rFonts w:ascii="Times New Roman" w:hAnsi="Times New Roman" w:cs="Times New Roman"/>
          <w:bCs/>
          <w:sz w:val="24"/>
          <w:szCs w:val="24"/>
        </w:rPr>
        <w:t xml:space="preserve">: </w:t>
      </w:r>
      <w:r w:rsidR="00C24EE2">
        <w:rPr>
          <w:rFonts w:ascii="Times New Roman" w:hAnsi="Times New Roman" w:cs="Times New Roman"/>
          <w:bCs/>
          <w:sz w:val="24"/>
          <w:szCs w:val="24"/>
        </w:rPr>
        <w:t>il prof. Roberto Leone è componente del Segretariato di supporto all’Ufficio di Farmacovigilanza dell’AIFA e della Commissione Tecnica Regionale sui Farmaci della Regione Veneto.</w:t>
      </w:r>
    </w:p>
    <w:p w:rsidR="00B66B15" w:rsidRPr="00466289" w:rsidRDefault="00B66B15" w:rsidP="0093561E">
      <w:pPr>
        <w:autoSpaceDE w:val="0"/>
        <w:autoSpaceDN w:val="0"/>
        <w:adjustRightInd w:val="0"/>
        <w:spacing w:after="0" w:line="360" w:lineRule="auto"/>
        <w:jc w:val="both"/>
        <w:rPr>
          <w:rFonts w:ascii="Times New Roman" w:hAnsi="Times New Roman" w:cs="Times New Roman"/>
          <w:bCs/>
          <w:sz w:val="24"/>
          <w:szCs w:val="24"/>
        </w:rPr>
      </w:pPr>
    </w:p>
    <w:p w:rsidR="00B66B15" w:rsidRPr="00466289" w:rsidRDefault="00B66B15" w:rsidP="0093561E">
      <w:pPr>
        <w:autoSpaceDE w:val="0"/>
        <w:autoSpaceDN w:val="0"/>
        <w:adjustRightInd w:val="0"/>
        <w:spacing w:after="0" w:line="360" w:lineRule="auto"/>
        <w:jc w:val="both"/>
        <w:rPr>
          <w:rFonts w:ascii="Times New Roman" w:hAnsi="Times New Roman" w:cs="Times New Roman"/>
          <w:bCs/>
          <w:sz w:val="24"/>
          <w:szCs w:val="24"/>
        </w:rPr>
      </w:pPr>
    </w:p>
    <w:p w:rsidR="00B66B15" w:rsidRPr="00BB013E" w:rsidRDefault="00B66B15" w:rsidP="0093561E">
      <w:pPr>
        <w:autoSpaceDE w:val="0"/>
        <w:autoSpaceDN w:val="0"/>
        <w:adjustRightInd w:val="0"/>
        <w:spacing w:after="0" w:line="360" w:lineRule="auto"/>
        <w:jc w:val="both"/>
        <w:rPr>
          <w:rFonts w:ascii="Times New Roman" w:hAnsi="Times New Roman" w:cs="Times New Roman"/>
          <w:b/>
          <w:bCs/>
          <w:sz w:val="24"/>
          <w:szCs w:val="24"/>
          <w:lang w:val="en-US"/>
        </w:rPr>
      </w:pPr>
      <w:proofErr w:type="spellStart"/>
      <w:r w:rsidRPr="00BB013E">
        <w:rPr>
          <w:rFonts w:ascii="Times New Roman" w:hAnsi="Times New Roman" w:cs="Times New Roman"/>
          <w:b/>
          <w:bCs/>
          <w:sz w:val="24"/>
          <w:szCs w:val="24"/>
          <w:lang w:val="en-US"/>
        </w:rPr>
        <w:t>Bibliografia</w:t>
      </w:r>
      <w:proofErr w:type="spellEnd"/>
    </w:p>
    <w:p w:rsidR="00B66B15" w:rsidRPr="009E0ECD" w:rsidRDefault="00B66B15"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bCs/>
          <w:sz w:val="24"/>
          <w:szCs w:val="24"/>
          <w:lang w:val="en-US"/>
        </w:rPr>
        <w:t xml:space="preserve">1. </w:t>
      </w:r>
      <w:r w:rsidRPr="005D60BA">
        <w:rPr>
          <w:rFonts w:ascii="Times New Roman" w:hAnsi="Times New Roman" w:cs="Times New Roman"/>
          <w:sz w:val="24"/>
          <w:szCs w:val="24"/>
          <w:lang w:val="en-US"/>
        </w:rPr>
        <w:t>International Asso</w:t>
      </w:r>
      <w:r w:rsidR="009E0ECD">
        <w:rPr>
          <w:rFonts w:ascii="Times New Roman" w:hAnsi="Times New Roman" w:cs="Times New Roman"/>
          <w:sz w:val="24"/>
          <w:szCs w:val="24"/>
          <w:lang w:val="en-US"/>
        </w:rPr>
        <w:t>ciation for the Study of Pain (</w:t>
      </w:r>
      <w:r w:rsidRPr="005D60BA">
        <w:rPr>
          <w:rFonts w:ascii="Times New Roman" w:hAnsi="Times New Roman" w:cs="Times New Roman"/>
          <w:sz w:val="24"/>
          <w:szCs w:val="24"/>
          <w:lang w:val="en-US"/>
        </w:rPr>
        <w:t>1994</w:t>
      </w:r>
      <w:r w:rsidR="009E0ECD">
        <w:rPr>
          <w:rFonts w:ascii="Times New Roman" w:hAnsi="Times New Roman" w:cs="Times New Roman"/>
          <w:sz w:val="24"/>
          <w:szCs w:val="24"/>
          <w:lang w:val="en-US"/>
        </w:rPr>
        <w:t xml:space="preserve">). </w:t>
      </w:r>
      <w:r w:rsidR="009E0ECD" w:rsidRPr="009E0ECD">
        <w:rPr>
          <w:rFonts w:ascii="Times New Roman" w:hAnsi="Times New Roman" w:cs="Times New Roman"/>
          <w:sz w:val="24"/>
          <w:szCs w:val="24"/>
          <w:lang w:val="en-GB"/>
        </w:rPr>
        <w:t xml:space="preserve">Available from: </w:t>
      </w:r>
      <w:hyperlink r:id="rId9" w:history="1">
        <w:r w:rsidR="009E0ECD" w:rsidRPr="009E0ECD">
          <w:rPr>
            <w:rStyle w:val="Collegamentoipertestuale"/>
            <w:rFonts w:ascii="Times New Roman" w:hAnsi="Times New Roman" w:cs="Times New Roman"/>
            <w:sz w:val="24"/>
            <w:szCs w:val="24"/>
            <w:lang w:val="en-GB"/>
          </w:rPr>
          <w:t>http://www.iasp-pain.org/Taxonomy</w:t>
        </w:r>
      </w:hyperlink>
      <w:r w:rsidR="001A2803">
        <w:rPr>
          <w:rFonts w:ascii="Times New Roman" w:hAnsi="Times New Roman" w:cs="Times New Roman"/>
          <w:sz w:val="24"/>
          <w:szCs w:val="24"/>
          <w:lang w:val="en-GB"/>
        </w:rPr>
        <w:t xml:space="preserve"> </w:t>
      </w:r>
      <w:r w:rsidR="009E0ECD">
        <w:rPr>
          <w:rFonts w:ascii="Times New Roman" w:hAnsi="Times New Roman" w:cs="Times New Roman"/>
          <w:sz w:val="24"/>
          <w:szCs w:val="24"/>
          <w:lang w:val="en-GB"/>
        </w:rPr>
        <w:t xml:space="preserve">Accessed by </w:t>
      </w:r>
      <w:r w:rsidR="00615ACD">
        <w:rPr>
          <w:rFonts w:ascii="Times New Roman" w:hAnsi="Times New Roman" w:cs="Times New Roman"/>
          <w:sz w:val="24"/>
          <w:szCs w:val="24"/>
          <w:lang w:val="en-GB"/>
        </w:rPr>
        <w:t>March</w:t>
      </w:r>
      <w:r w:rsidR="009E0ECD">
        <w:rPr>
          <w:rFonts w:ascii="Times New Roman" w:hAnsi="Times New Roman" w:cs="Times New Roman"/>
          <w:sz w:val="24"/>
          <w:szCs w:val="24"/>
          <w:lang w:val="en-GB"/>
        </w:rPr>
        <w:t xml:space="preserve"> </w:t>
      </w:r>
      <w:r w:rsidR="000F26EA">
        <w:rPr>
          <w:rFonts w:ascii="Times New Roman" w:hAnsi="Times New Roman" w:cs="Times New Roman"/>
          <w:sz w:val="24"/>
          <w:szCs w:val="24"/>
          <w:lang w:val="en-GB"/>
        </w:rPr>
        <w:t>4</w:t>
      </w:r>
      <w:r w:rsidR="009E0ECD">
        <w:rPr>
          <w:rFonts w:ascii="Times New Roman" w:hAnsi="Times New Roman" w:cs="Times New Roman"/>
          <w:sz w:val="24"/>
          <w:szCs w:val="24"/>
          <w:lang w:val="en-GB"/>
        </w:rPr>
        <w:t xml:space="preserve"> 201</w:t>
      </w:r>
      <w:r w:rsidR="000F26EA">
        <w:rPr>
          <w:rFonts w:ascii="Times New Roman" w:hAnsi="Times New Roman" w:cs="Times New Roman"/>
          <w:sz w:val="24"/>
          <w:szCs w:val="24"/>
          <w:lang w:val="en-GB"/>
        </w:rPr>
        <w:t>5</w:t>
      </w:r>
      <w:r w:rsidR="009E0ECD">
        <w:rPr>
          <w:rFonts w:ascii="Times New Roman" w:hAnsi="Times New Roman" w:cs="Times New Roman"/>
          <w:sz w:val="24"/>
          <w:szCs w:val="24"/>
          <w:lang w:val="en-GB"/>
        </w:rPr>
        <w:t xml:space="preserve">. </w:t>
      </w:r>
    </w:p>
    <w:p w:rsidR="00B66B15" w:rsidRPr="005D60BA" w:rsidRDefault="00B66B15"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US"/>
        </w:rPr>
        <w:t>2. Brennan</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F</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Carr</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D</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B</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Cousins</w:t>
      </w:r>
      <w:r w:rsidR="0048122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M. Pain management: a fundamental human right. </w:t>
      </w:r>
      <w:proofErr w:type="spellStart"/>
      <w:r w:rsidR="000F26EA">
        <w:rPr>
          <w:rFonts w:ascii="Times New Roman" w:hAnsi="Times New Roman" w:cs="Times New Roman"/>
          <w:i/>
          <w:sz w:val="24"/>
          <w:szCs w:val="24"/>
          <w:lang w:val="en-GB"/>
        </w:rPr>
        <w:t>Anesth</w:t>
      </w:r>
      <w:proofErr w:type="spellEnd"/>
      <w:r w:rsidR="000F26EA">
        <w:rPr>
          <w:rFonts w:ascii="Times New Roman" w:hAnsi="Times New Roman" w:cs="Times New Roman"/>
          <w:i/>
          <w:sz w:val="24"/>
          <w:szCs w:val="24"/>
          <w:lang w:val="en-GB"/>
        </w:rPr>
        <w:t xml:space="preserve">. </w:t>
      </w:r>
      <w:proofErr w:type="spellStart"/>
      <w:r w:rsidRPr="00481226">
        <w:rPr>
          <w:rFonts w:ascii="Times New Roman" w:hAnsi="Times New Roman" w:cs="Times New Roman"/>
          <w:i/>
          <w:sz w:val="24"/>
          <w:szCs w:val="24"/>
          <w:lang w:val="en-GB"/>
        </w:rPr>
        <w:t>Analg</w:t>
      </w:r>
      <w:proofErr w:type="spellEnd"/>
      <w:r w:rsidR="000F26EA">
        <w:rPr>
          <w:rFonts w:ascii="Times New Roman" w:hAnsi="Times New Roman" w:cs="Times New Roman"/>
          <w:i/>
          <w:sz w:val="24"/>
          <w:szCs w:val="24"/>
          <w:lang w:val="en-GB"/>
        </w:rPr>
        <w:t>.</w:t>
      </w:r>
      <w:r w:rsidRPr="005D60BA">
        <w:rPr>
          <w:rFonts w:ascii="Times New Roman" w:hAnsi="Times New Roman" w:cs="Times New Roman"/>
          <w:sz w:val="24"/>
          <w:szCs w:val="24"/>
          <w:lang w:val="en-GB"/>
        </w:rPr>
        <w:t xml:space="preserve"> </w:t>
      </w:r>
      <w:r w:rsidRPr="00481226">
        <w:rPr>
          <w:rFonts w:ascii="Times New Roman" w:hAnsi="Times New Roman" w:cs="Times New Roman"/>
          <w:b/>
          <w:sz w:val="24"/>
          <w:szCs w:val="24"/>
          <w:lang w:val="en-GB"/>
        </w:rPr>
        <w:t>2007</w:t>
      </w:r>
      <w:r w:rsidR="00481226">
        <w:rPr>
          <w:rFonts w:ascii="Times New Roman" w:hAnsi="Times New Roman" w:cs="Times New Roman"/>
          <w:sz w:val="24"/>
          <w:szCs w:val="24"/>
          <w:lang w:val="en-GB"/>
        </w:rPr>
        <w:t>, 105,</w:t>
      </w:r>
      <w:r w:rsidRPr="005D60BA">
        <w:rPr>
          <w:rFonts w:ascii="Times New Roman" w:hAnsi="Times New Roman" w:cs="Times New Roman"/>
          <w:sz w:val="24"/>
          <w:szCs w:val="24"/>
          <w:lang w:val="en-GB"/>
        </w:rPr>
        <w:t xml:space="preserve"> 205</w:t>
      </w:r>
      <w:r w:rsidR="00615ACD">
        <w:rPr>
          <w:rFonts w:ascii="Times New Roman" w:hAnsi="Times New Roman" w:cs="Times New Roman"/>
          <w:sz w:val="24"/>
          <w:szCs w:val="24"/>
          <w:lang w:val="en-GB"/>
        </w:rPr>
        <w:t>-</w:t>
      </w:r>
      <w:r w:rsidRPr="005D60BA">
        <w:rPr>
          <w:rFonts w:ascii="Times New Roman" w:hAnsi="Times New Roman" w:cs="Times New Roman"/>
          <w:sz w:val="24"/>
          <w:szCs w:val="24"/>
          <w:lang w:val="en-GB"/>
        </w:rPr>
        <w:t>221</w:t>
      </w:r>
      <w:r w:rsidR="00481226">
        <w:rPr>
          <w:rFonts w:ascii="Times New Roman" w:hAnsi="Times New Roman" w:cs="Times New Roman"/>
          <w:sz w:val="24"/>
          <w:szCs w:val="24"/>
          <w:lang w:val="en-GB"/>
        </w:rPr>
        <w:t>.</w:t>
      </w:r>
    </w:p>
    <w:p w:rsidR="00B66B15" w:rsidRPr="005D60BA" w:rsidRDefault="00B66B15" w:rsidP="003F1635">
      <w:pPr>
        <w:autoSpaceDE w:val="0"/>
        <w:autoSpaceDN w:val="0"/>
        <w:adjustRightInd w:val="0"/>
        <w:spacing w:after="0" w:line="360" w:lineRule="auto"/>
        <w:rPr>
          <w:rFonts w:ascii="Times New Roman" w:hAnsi="Times New Roman" w:cs="Times New Roman"/>
          <w:sz w:val="24"/>
          <w:szCs w:val="24"/>
          <w:lang w:val="en-US"/>
        </w:rPr>
      </w:pPr>
      <w:r w:rsidRPr="005D60BA">
        <w:rPr>
          <w:rFonts w:ascii="Times New Roman" w:hAnsi="Times New Roman" w:cs="Times New Roman"/>
          <w:sz w:val="24"/>
          <w:szCs w:val="24"/>
          <w:lang w:val="en-GB"/>
        </w:rPr>
        <w:t>3.  Brennan</w:t>
      </w:r>
      <w:r w:rsidR="00481226">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F. Palliative care as an international human right. </w:t>
      </w:r>
      <w:r w:rsidRPr="00481226">
        <w:rPr>
          <w:rFonts w:ascii="Times New Roman" w:hAnsi="Times New Roman" w:cs="Times New Roman"/>
          <w:i/>
          <w:sz w:val="24"/>
          <w:szCs w:val="24"/>
          <w:lang w:val="en-US"/>
        </w:rPr>
        <w:t>J</w:t>
      </w:r>
      <w:r w:rsidR="000F26EA">
        <w:rPr>
          <w:rFonts w:ascii="Times New Roman" w:hAnsi="Times New Roman" w:cs="Times New Roman"/>
          <w:i/>
          <w:sz w:val="24"/>
          <w:szCs w:val="24"/>
          <w:lang w:val="en-US"/>
        </w:rPr>
        <w:t>.</w:t>
      </w:r>
      <w:r w:rsidRPr="00481226">
        <w:rPr>
          <w:rFonts w:ascii="Times New Roman" w:hAnsi="Times New Roman" w:cs="Times New Roman"/>
          <w:i/>
          <w:sz w:val="24"/>
          <w:szCs w:val="24"/>
          <w:lang w:val="en-US"/>
        </w:rPr>
        <w:t xml:space="preserve"> Pain Symptom Manage</w:t>
      </w:r>
      <w:r w:rsidR="000F26EA">
        <w:rPr>
          <w:rFonts w:ascii="Times New Roman" w:hAnsi="Times New Roman" w:cs="Times New Roman"/>
          <w:i/>
          <w:sz w:val="24"/>
          <w:szCs w:val="24"/>
          <w:lang w:val="en-US"/>
        </w:rPr>
        <w:t>.</w:t>
      </w:r>
      <w:r w:rsidRPr="005D60BA">
        <w:rPr>
          <w:rFonts w:ascii="Times New Roman" w:hAnsi="Times New Roman" w:cs="Times New Roman"/>
          <w:sz w:val="24"/>
          <w:szCs w:val="24"/>
          <w:lang w:val="en-US"/>
        </w:rPr>
        <w:t xml:space="preserve"> </w:t>
      </w:r>
      <w:r w:rsidRPr="00481226">
        <w:rPr>
          <w:rFonts w:ascii="Times New Roman" w:hAnsi="Times New Roman" w:cs="Times New Roman"/>
          <w:b/>
          <w:sz w:val="24"/>
          <w:szCs w:val="24"/>
          <w:lang w:val="en-US"/>
        </w:rPr>
        <w:t>2007</w:t>
      </w:r>
      <w:r w:rsidR="00481226">
        <w:rPr>
          <w:rFonts w:ascii="Times New Roman" w:hAnsi="Times New Roman" w:cs="Times New Roman"/>
          <w:sz w:val="24"/>
          <w:szCs w:val="24"/>
          <w:lang w:val="en-US"/>
        </w:rPr>
        <w:t>, 33,</w:t>
      </w:r>
      <w:r w:rsidRPr="005D60BA">
        <w:rPr>
          <w:rFonts w:ascii="Times New Roman" w:hAnsi="Times New Roman" w:cs="Times New Roman"/>
          <w:sz w:val="24"/>
          <w:szCs w:val="24"/>
          <w:lang w:val="en-US"/>
        </w:rPr>
        <w:t xml:space="preserve"> 494</w:t>
      </w:r>
      <w:r w:rsidR="000F26EA">
        <w:rPr>
          <w:rFonts w:ascii="Times New Roman" w:hAnsi="Times New Roman" w:cs="Times New Roman"/>
          <w:sz w:val="24"/>
          <w:szCs w:val="24"/>
          <w:lang w:val="en-US"/>
        </w:rPr>
        <w:t>-</w:t>
      </w:r>
      <w:r w:rsidRPr="005D60BA">
        <w:rPr>
          <w:rFonts w:ascii="Times New Roman" w:hAnsi="Times New Roman" w:cs="Times New Roman"/>
          <w:sz w:val="24"/>
          <w:szCs w:val="24"/>
          <w:lang w:val="en-US"/>
        </w:rPr>
        <w:t>499.</w:t>
      </w:r>
    </w:p>
    <w:p w:rsidR="00E16E0C" w:rsidRPr="005D60BA" w:rsidRDefault="00B66B15"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US"/>
        </w:rPr>
        <w:t xml:space="preserve">4. </w:t>
      </w:r>
      <w:r w:rsidR="00BA5861">
        <w:rPr>
          <w:rFonts w:ascii="Times New Roman" w:hAnsi="Times New Roman" w:cs="Times New Roman"/>
          <w:sz w:val="24"/>
          <w:szCs w:val="24"/>
          <w:lang w:val="en-US"/>
        </w:rPr>
        <w:t>World Health Organization (1996).</w:t>
      </w:r>
      <w:r w:rsidR="00E16E0C" w:rsidRPr="005D60BA">
        <w:rPr>
          <w:rFonts w:ascii="Times New Roman" w:hAnsi="Times New Roman" w:cs="Times New Roman"/>
          <w:sz w:val="24"/>
          <w:szCs w:val="24"/>
          <w:lang w:val="en-US"/>
        </w:rPr>
        <w:t xml:space="preserve"> </w:t>
      </w:r>
      <w:r w:rsidR="00E16E0C" w:rsidRPr="005D60BA">
        <w:rPr>
          <w:rFonts w:ascii="Times New Roman" w:hAnsi="Times New Roman" w:cs="Times New Roman"/>
          <w:sz w:val="24"/>
          <w:szCs w:val="24"/>
          <w:lang w:val="en-GB"/>
        </w:rPr>
        <w:t>Cance</w:t>
      </w:r>
      <w:r w:rsidR="00BA5861">
        <w:rPr>
          <w:rFonts w:ascii="Times New Roman" w:hAnsi="Times New Roman" w:cs="Times New Roman"/>
          <w:sz w:val="24"/>
          <w:szCs w:val="24"/>
          <w:lang w:val="en-GB"/>
        </w:rPr>
        <w:t xml:space="preserve">r Pain Relief. Geneva. Available from </w:t>
      </w:r>
      <w:hyperlink r:id="rId10" w:history="1">
        <w:r w:rsidR="001A2803" w:rsidRPr="004B049B">
          <w:rPr>
            <w:rStyle w:val="Collegamentoipertestuale"/>
            <w:rFonts w:ascii="Times New Roman" w:hAnsi="Times New Roman" w:cs="Times New Roman"/>
            <w:sz w:val="24"/>
            <w:szCs w:val="24"/>
            <w:lang w:val="en-GB"/>
          </w:rPr>
          <w:t>http://whqlibdoc.who.int/publications/9241544821.pdf</w:t>
        </w:r>
      </w:hyperlink>
      <w:r w:rsidR="001A2803">
        <w:rPr>
          <w:rFonts w:ascii="Times New Roman" w:hAnsi="Times New Roman" w:cs="Times New Roman"/>
          <w:sz w:val="24"/>
          <w:szCs w:val="24"/>
          <w:lang w:val="en-GB"/>
        </w:rPr>
        <w:t xml:space="preserve"> Accessed by </w:t>
      </w:r>
      <w:r w:rsidR="00615ACD">
        <w:rPr>
          <w:rFonts w:ascii="Times New Roman" w:hAnsi="Times New Roman" w:cs="Times New Roman"/>
          <w:sz w:val="24"/>
          <w:szCs w:val="24"/>
          <w:lang w:val="en-GB"/>
        </w:rPr>
        <w:t xml:space="preserve">February </w:t>
      </w:r>
      <w:r w:rsidR="001A2803">
        <w:rPr>
          <w:rFonts w:ascii="Times New Roman" w:hAnsi="Times New Roman" w:cs="Times New Roman"/>
          <w:sz w:val="24"/>
          <w:szCs w:val="24"/>
          <w:lang w:val="en-GB"/>
        </w:rPr>
        <w:t>2</w:t>
      </w:r>
      <w:r w:rsidR="00615ACD">
        <w:rPr>
          <w:rFonts w:ascii="Times New Roman" w:hAnsi="Times New Roman" w:cs="Times New Roman"/>
          <w:sz w:val="24"/>
          <w:szCs w:val="24"/>
          <w:lang w:val="en-GB"/>
        </w:rPr>
        <w:t>3</w:t>
      </w:r>
      <w:r w:rsidR="001A2803">
        <w:rPr>
          <w:rFonts w:ascii="Times New Roman" w:hAnsi="Times New Roman" w:cs="Times New Roman"/>
          <w:sz w:val="24"/>
          <w:szCs w:val="24"/>
          <w:lang w:val="en-GB"/>
        </w:rPr>
        <w:t xml:space="preserve"> 20</w:t>
      </w:r>
      <w:r w:rsidR="000F26EA">
        <w:rPr>
          <w:rFonts w:ascii="Times New Roman" w:hAnsi="Times New Roman" w:cs="Times New Roman"/>
          <w:sz w:val="24"/>
          <w:szCs w:val="24"/>
          <w:lang w:val="en-GB"/>
        </w:rPr>
        <w:t>15</w:t>
      </w:r>
    </w:p>
    <w:p w:rsidR="00E16E0C" w:rsidRPr="005D60BA" w:rsidRDefault="00E16E0C"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GB"/>
        </w:rPr>
        <w:t>5. Hanks</w:t>
      </w:r>
      <w:r w:rsidR="00CE7475">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G</w:t>
      </w:r>
      <w:r w:rsidR="00CE7475">
        <w:rPr>
          <w:rFonts w:ascii="Times New Roman" w:hAnsi="Times New Roman" w:cs="Times New Roman"/>
          <w:sz w:val="24"/>
          <w:szCs w:val="24"/>
          <w:lang w:val="en-GB"/>
        </w:rPr>
        <w:t>.</w:t>
      </w:r>
      <w:r w:rsidRPr="005D60BA">
        <w:rPr>
          <w:rFonts w:ascii="Times New Roman" w:hAnsi="Times New Roman" w:cs="Times New Roman"/>
          <w:sz w:val="24"/>
          <w:szCs w:val="24"/>
          <w:lang w:val="en-GB"/>
        </w:rPr>
        <w:t>W</w:t>
      </w:r>
      <w:r w:rsidR="00CE7475">
        <w:rPr>
          <w:rFonts w:ascii="Times New Roman" w:hAnsi="Times New Roman" w:cs="Times New Roman"/>
          <w:sz w:val="24"/>
          <w:szCs w:val="24"/>
          <w:lang w:val="en-GB"/>
        </w:rPr>
        <w:t xml:space="preserve">.; </w:t>
      </w:r>
      <w:proofErr w:type="spellStart"/>
      <w:r w:rsidRPr="005D60BA">
        <w:rPr>
          <w:rFonts w:ascii="Times New Roman" w:hAnsi="Times New Roman" w:cs="Times New Roman"/>
          <w:sz w:val="24"/>
          <w:szCs w:val="24"/>
          <w:lang w:val="en-GB"/>
        </w:rPr>
        <w:t>Conno</w:t>
      </w:r>
      <w:proofErr w:type="spellEnd"/>
      <w:r w:rsidR="00CE7475">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F</w:t>
      </w:r>
      <w:r w:rsidR="00CE7475">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w:t>
      </w:r>
      <w:proofErr w:type="spellStart"/>
      <w:r w:rsidRPr="005D60BA">
        <w:rPr>
          <w:rFonts w:ascii="Times New Roman" w:hAnsi="Times New Roman" w:cs="Times New Roman"/>
          <w:sz w:val="24"/>
          <w:szCs w:val="24"/>
          <w:lang w:val="en-GB"/>
        </w:rPr>
        <w:t>Cherny</w:t>
      </w:r>
      <w:proofErr w:type="spellEnd"/>
      <w:r w:rsidR="00CE7475">
        <w:rPr>
          <w:rFonts w:ascii="Times New Roman" w:hAnsi="Times New Roman" w:cs="Times New Roman"/>
          <w:sz w:val="24"/>
          <w:szCs w:val="24"/>
          <w:lang w:val="en-GB"/>
        </w:rPr>
        <w:t xml:space="preserve">, N.; Hanna, M.; </w:t>
      </w:r>
      <w:proofErr w:type="spellStart"/>
      <w:r w:rsidR="00CE7475">
        <w:rPr>
          <w:rFonts w:ascii="Times New Roman" w:hAnsi="Times New Roman" w:cs="Times New Roman"/>
          <w:sz w:val="24"/>
          <w:szCs w:val="24"/>
          <w:lang w:val="en-GB"/>
        </w:rPr>
        <w:t>Kalso</w:t>
      </w:r>
      <w:proofErr w:type="spellEnd"/>
      <w:r w:rsidR="00CE7475">
        <w:rPr>
          <w:rFonts w:ascii="Times New Roman" w:hAnsi="Times New Roman" w:cs="Times New Roman"/>
          <w:sz w:val="24"/>
          <w:szCs w:val="24"/>
          <w:lang w:val="en-GB"/>
        </w:rPr>
        <w:t xml:space="preserve">, E.; </w:t>
      </w:r>
      <w:proofErr w:type="spellStart"/>
      <w:r w:rsidR="00CE7475">
        <w:rPr>
          <w:rFonts w:ascii="Times New Roman" w:hAnsi="Times New Roman" w:cs="Times New Roman"/>
          <w:sz w:val="24"/>
          <w:szCs w:val="24"/>
          <w:lang w:val="en-GB"/>
        </w:rPr>
        <w:t>McQuay</w:t>
      </w:r>
      <w:proofErr w:type="spellEnd"/>
      <w:r w:rsidR="00CE7475">
        <w:rPr>
          <w:rFonts w:ascii="Times New Roman" w:hAnsi="Times New Roman" w:cs="Times New Roman"/>
          <w:sz w:val="24"/>
          <w:szCs w:val="24"/>
          <w:lang w:val="en-GB"/>
        </w:rPr>
        <w:t xml:space="preserve">, H.J.; </w:t>
      </w:r>
      <w:proofErr w:type="spellStart"/>
      <w:r w:rsidR="00CE7475">
        <w:rPr>
          <w:rFonts w:ascii="Times New Roman" w:hAnsi="Times New Roman" w:cs="Times New Roman"/>
          <w:sz w:val="24"/>
          <w:szCs w:val="24"/>
          <w:lang w:val="en-GB"/>
        </w:rPr>
        <w:t>Mercadante</w:t>
      </w:r>
      <w:proofErr w:type="spellEnd"/>
      <w:r w:rsidR="00CE7475">
        <w:rPr>
          <w:rFonts w:ascii="Times New Roman" w:hAnsi="Times New Roman" w:cs="Times New Roman"/>
          <w:sz w:val="24"/>
          <w:szCs w:val="24"/>
          <w:lang w:val="en-GB"/>
        </w:rPr>
        <w:t xml:space="preserve">, S.; </w:t>
      </w:r>
      <w:proofErr w:type="spellStart"/>
      <w:r w:rsidR="00CE7475">
        <w:rPr>
          <w:rFonts w:ascii="Times New Roman" w:hAnsi="Times New Roman" w:cs="Times New Roman"/>
          <w:sz w:val="24"/>
          <w:szCs w:val="24"/>
          <w:lang w:val="en-GB"/>
        </w:rPr>
        <w:t>Meynadier</w:t>
      </w:r>
      <w:proofErr w:type="spellEnd"/>
      <w:r w:rsidR="00CE7475">
        <w:rPr>
          <w:rFonts w:ascii="Times New Roman" w:hAnsi="Times New Roman" w:cs="Times New Roman"/>
          <w:sz w:val="24"/>
          <w:szCs w:val="24"/>
          <w:lang w:val="en-GB"/>
        </w:rPr>
        <w:t xml:space="preserve">, J.; </w:t>
      </w:r>
      <w:proofErr w:type="spellStart"/>
      <w:r w:rsidR="00CE7475">
        <w:rPr>
          <w:rFonts w:ascii="Times New Roman" w:hAnsi="Times New Roman" w:cs="Times New Roman"/>
          <w:sz w:val="24"/>
          <w:szCs w:val="24"/>
          <w:lang w:val="en-GB"/>
        </w:rPr>
        <w:t>Poulain</w:t>
      </w:r>
      <w:proofErr w:type="spellEnd"/>
      <w:r w:rsidR="00CE7475">
        <w:rPr>
          <w:rFonts w:ascii="Times New Roman" w:hAnsi="Times New Roman" w:cs="Times New Roman"/>
          <w:sz w:val="24"/>
          <w:szCs w:val="24"/>
          <w:lang w:val="en-GB"/>
        </w:rPr>
        <w:t xml:space="preserve">, P.; </w:t>
      </w:r>
      <w:proofErr w:type="spellStart"/>
      <w:r w:rsidR="00CE7475">
        <w:rPr>
          <w:rFonts w:ascii="Times New Roman" w:hAnsi="Times New Roman" w:cs="Times New Roman"/>
          <w:sz w:val="24"/>
          <w:szCs w:val="24"/>
          <w:lang w:val="en-GB"/>
        </w:rPr>
        <w:t>Ripamonti</w:t>
      </w:r>
      <w:proofErr w:type="spellEnd"/>
      <w:r w:rsidR="00CE7475">
        <w:rPr>
          <w:rFonts w:ascii="Times New Roman" w:hAnsi="Times New Roman" w:cs="Times New Roman"/>
          <w:sz w:val="24"/>
          <w:szCs w:val="24"/>
          <w:lang w:val="en-GB"/>
        </w:rPr>
        <w:t xml:space="preserve">, C.; </w:t>
      </w:r>
      <w:proofErr w:type="spellStart"/>
      <w:r w:rsidR="00CE7475">
        <w:rPr>
          <w:rFonts w:ascii="Times New Roman" w:hAnsi="Times New Roman" w:cs="Times New Roman"/>
          <w:sz w:val="24"/>
          <w:szCs w:val="24"/>
          <w:lang w:val="en-GB"/>
        </w:rPr>
        <w:t>Radbruch</w:t>
      </w:r>
      <w:proofErr w:type="spellEnd"/>
      <w:r w:rsidR="00CE7475">
        <w:rPr>
          <w:rFonts w:ascii="Times New Roman" w:hAnsi="Times New Roman" w:cs="Times New Roman"/>
          <w:sz w:val="24"/>
          <w:szCs w:val="24"/>
          <w:lang w:val="en-GB"/>
        </w:rPr>
        <w:t xml:space="preserve">, L.; Casas, J.R.; </w:t>
      </w:r>
      <w:proofErr w:type="spellStart"/>
      <w:r w:rsidR="00CE7475">
        <w:rPr>
          <w:rFonts w:ascii="Times New Roman" w:hAnsi="Times New Roman" w:cs="Times New Roman"/>
          <w:sz w:val="24"/>
          <w:szCs w:val="24"/>
          <w:lang w:val="en-GB"/>
        </w:rPr>
        <w:t>Sawe</w:t>
      </w:r>
      <w:proofErr w:type="spellEnd"/>
      <w:r w:rsidR="00CE7475">
        <w:rPr>
          <w:rFonts w:ascii="Times New Roman" w:hAnsi="Times New Roman" w:cs="Times New Roman"/>
          <w:sz w:val="24"/>
          <w:szCs w:val="24"/>
          <w:lang w:val="en-GB"/>
        </w:rPr>
        <w:t xml:space="preserve">, J.; </w:t>
      </w:r>
      <w:proofErr w:type="spellStart"/>
      <w:r w:rsidR="00CE7475">
        <w:rPr>
          <w:rFonts w:ascii="Times New Roman" w:hAnsi="Times New Roman" w:cs="Times New Roman"/>
          <w:sz w:val="24"/>
          <w:szCs w:val="24"/>
          <w:lang w:val="en-GB"/>
        </w:rPr>
        <w:t>Twycross</w:t>
      </w:r>
      <w:proofErr w:type="spellEnd"/>
      <w:r w:rsidR="00CE7475">
        <w:rPr>
          <w:rFonts w:ascii="Times New Roman" w:hAnsi="Times New Roman" w:cs="Times New Roman"/>
          <w:sz w:val="24"/>
          <w:szCs w:val="24"/>
          <w:lang w:val="en-GB"/>
        </w:rPr>
        <w:t xml:space="preserve">, R.G.; </w:t>
      </w:r>
      <w:proofErr w:type="spellStart"/>
      <w:r w:rsidR="00CE7475">
        <w:rPr>
          <w:rFonts w:ascii="Times New Roman" w:hAnsi="Times New Roman" w:cs="Times New Roman"/>
          <w:sz w:val="24"/>
          <w:szCs w:val="24"/>
          <w:lang w:val="en-GB"/>
        </w:rPr>
        <w:t>Ventafridda</w:t>
      </w:r>
      <w:proofErr w:type="spellEnd"/>
      <w:r w:rsidR="00CE7475">
        <w:rPr>
          <w:rFonts w:ascii="Times New Roman" w:hAnsi="Times New Roman" w:cs="Times New Roman"/>
          <w:sz w:val="24"/>
          <w:szCs w:val="24"/>
          <w:lang w:val="en-GB"/>
        </w:rPr>
        <w:t xml:space="preserve">, V.; Expert Working Group of the Research Network of the European Association for Palliative Care. </w:t>
      </w:r>
      <w:r w:rsidRPr="005D60BA">
        <w:rPr>
          <w:rFonts w:ascii="Times New Roman" w:hAnsi="Times New Roman" w:cs="Times New Roman"/>
          <w:sz w:val="24"/>
          <w:szCs w:val="24"/>
          <w:lang w:val="en-GB"/>
        </w:rPr>
        <w:t>Morphine and alternative opioids in cancer pain: the EAPC recommendation</w:t>
      </w:r>
      <w:r w:rsidR="00CE7475">
        <w:rPr>
          <w:rFonts w:ascii="Times New Roman" w:hAnsi="Times New Roman" w:cs="Times New Roman"/>
          <w:sz w:val="24"/>
          <w:szCs w:val="24"/>
          <w:lang w:val="en-GB"/>
        </w:rPr>
        <w:t>s.</w:t>
      </w:r>
      <w:r w:rsidRPr="005D60BA">
        <w:rPr>
          <w:rFonts w:ascii="Times New Roman" w:hAnsi="Times New Roman" w:cs="Times New Roman"/>
          <w:sz w:val="24"/>
          <w:szCs w:val="24"/>
          <w:lang w:val="en-GB"/>
        </w:rPr>
        <w:t xml:space="preserve"> </w:t>
      </w:r>
      <w:r w:rsidRPr="00CE7475">
        <w:rPr>
          <w:rFonts w:ascii="Times New Roman" w:hAnsi="Times New Roman" w:cs="Times New Roman"/>
          <w:i/>
          <w:sz w:val="24"/>
          <w:szCs w:val="24"/>
          <w:lang w:val="en-GB"/>
        </w:rPr>
        <w:t>Br</w:t>
      </w:r>
      <w:r w:rsidR="000F26EA">
        <w:rPr>
          <w:rFonts w:ascii="Times New Roman" w:hAnsi="Times New Roman" w:cs="Times New Roman"/>
          <w:i/>
          <w:sz w:val="24"/>
          <w:szCs w:val="24"/>
          <w:lang w:val="en-GB"/>
        </w:rPr>
        <w:t>.</w:t>
      </w:r>
      <w:r w:rsidRPr="00CE7475">
        <w:rPr>
          <w:rFonts w:ascii="Times New Roman" w:hAnsi="Times New Roman" w:cs="Times New Roman"/>
          <w:i/>
          <w:sz w:val="24"/>
          <w:szCs w:val="24"/>
          <w:lang w:val="en-GB"/>
        </w:rPr>
        <w:t xml:space="preserve"> J</w:t>
      </w:r>
      <w:r w:rsidR="000F26EA">
        <w:rPr>
          <w:rFonts w:ascii="Times New Roman" w:hAnsi="Times New Roman" w:cs="Times New Roman"/>
          <w:i/>
          <w:sz w:val="24"/>
          <w:szCs w:val="24"/>
          <w:lang w:val="en-GB"/>
        </w:rPr>
        <w:t>.</w:t>
      </w:r>
      <w:r w:rsidRPr="00CE7475">
        <w:rPr>
          <w:rFonts w:ascii="Times New Roman" w:hAnsi="Times New Roman" w:cs="Times New Roman"/>
          <w:i/>
          <w:sz w:val="24"/>
          <w:szCs w:val="24"/>
          <w:lang w:val="en-GB"/>
        </w:rPr>
        <w:t xml:space="preserve"> Cancer</w:t>
      </w:r>
      <w:r w:rsidRPr="005D60BA">
        <w:rPr>
          <w:rFonts w:ascii="Times New Roman" w:hAnsi="Times New Roman" w:cs="Times New Roman"/>
          <w:sz w:val="24"/>
          <w:szCs w:val="24"/>
          <w:lang w:val="en-GB"/>
        </w:rPr>
        <w:t xml:space="preserve"> </w:t>
      </w:r>
      <w:r w:rsidRPr="00CE7475">
        <w:rPr>
          <w:rFonts w:ascii="Times New Roman" w:hAnsi="Times New Roman" w:cs="Times New Roman"/>
          <w:b/>
          <w:sz w:val="24"/>
          <w:szCs w:val="24"/>
          <w:lang w:val="en-GB"/>
        </w:rPr>
        <w:t>2001</w:t>
      </w:r>
      <w:r w:rsidR="00CE7475">
        <w:rPr>
          <w:rFonts w:ascii="Times New Roman" w:hAnsi="Times New Roman" w:cs="Times New Roman"/>
          <w:sz w:val="24"/>
          <w:szCs w:val="24"/>
          <w:lang w:val="en-GB"/>
        </w:rPr>
        <w:t>, 84, 587</w:t>
      </w:r>
      <w:r w:rsidR="000F26EA">
        <w:rPr>
          <w:rFonts w:ascii="Times New Roman" w:hAnsi="Times New Roman" w:cs="Times New Roman"/>
          <w:sz w:val="24"/>
          <w:szCs w:val="24"/>
          <w:lang w:val="en-GB"/>
        </w:rPr>
        <w:t>-</w:t>
      </w:r>
      <w:r w:rsidR="00CE7475">
        <w:rPr>
          <w:rFonts w:ascii="Times New Roman" w:hAnsi="Times New Roman" w:cs="Times New Roman"/>
          <w:sz w:val="24"/>
          <w:szCs w:val="24"/>
          <w:lang w:val="en-GB"/>
        </w:rPr>
        <w:t>593.</w:t>
      </w:r>
    </w:p>
    <w:p w:rsidR="00B66B15" w:rsidRPr="00ED27C7" w:rsidRDefault="00E16E0C"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GB"/>
        </w:rPr>
        <w:t xml:space="preserve"> 6. </w:t>
      </w:r>
      <w:proofErr w:type="spellStart"/>
      <w:r w:rsidRPr="005D60BA">
        <w:rPr>
          <w:rFonts w:ascii="Times New Roman" w:hAnsi="Times New Roman" w:cs="Times New Roman"/>
          <w:sz w:val="24"/>
          <w:szCs w:val="24"/>
          <w:lang w:val="en-GB"/>
        </w:rPr>
        <w:t>Wiffen</w:t>
      </w:r>
      <w:proofErr w:type="spellEnd"/>
      <w:r w:rsidR="00894FFC">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P</w:t>
      </w:r>
      <w:r w:rsidR="00894FFC">
        <w:rPr>
          <w:rFonts w:ascii="Times New Roman" w:hAnsi="Times New Roman" w:cs="Times New Roman"/>
          <w:sz w:val="24"/>
          <w:szCs w:val="24"/>
          <w:lang w:val="en-GB"/>
        </w:rPr>
        <w:t>.</w:t>
      </w:r>
      <w:r w:rsidRPr="005D60BA">
        <w:rPr>
          <w:rFonts w:ascii="Times New Roman" w:hAnsi="Times New Roman" w:cs="Times New Roman"/>
          <w:sz w:val="24"/>
          <w:szCs w:val="24"/>
          <w:lang w:val="en-GB"/>
        </w:rPr>
        <w:t>J</w:t>
      </w:r>
      <w:r w:rsidR="00894FFC">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w:t>
      </w:r>
      <w:proofErr w:type="spellStart"/>
      <w:r w:rsidRPr="005D60BA">
        <w:rPr>
          <w:rFonts w:ascii="Times New Roman" w:hAnsi="Times New Roman" w:cs="Times New Roman"/>
          <w:sz w:val="24"/>
          <w:szCs w:val="24"/>
          <w:lang w:val="en-GB"/>
        </w:rPr>
        <w:t>McQuay</w:t>
      </w:r>
      <w:proofErr w:type="spellEnd"/>
      <w:r w:rsidR="00894FFC">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 H</w:t>
      </w:r>
      <w:r w:rsidR="00894FFC">
        <w:rPr>
          <w:rFonts w:ascii="Times New Roman" w:hAnsi="Times New Roman" w:cs="Times New Roman"/>
          <w:sz w:val="24"/>
          <w:szCs w:val="24"/>
          <w:lang w:val="en-GB"/>
        </w:rPr>
        <w:t>.</w:t>
      </w:r>
      <w:r w:rsidRPr="005D60BA">
        <w:rPr>
          <w:rFonts w:ascii="Times New Roman" w:hAnsi="Times New Roman" w:cs="Times New Roman"/>
          <w:sz w:val="24"/>
          <w:szCs w:val="24"/>
          <w:lang w:val="en-GB"/>
        </w:rPr>
        <w:t xml:space="preserve">J. Oral morphine for cancer pain. </w:t>
      </w:r>
      <w:r w:rsidR="00894FFC">
        <w:rPr>
          <w:rFonts w:ascii="Times New Roman" w:hAnsi="Times New Roman" w:cs="Times New Roman"/>
          <w:i/>
          <w:sz w:val="24"/>
          <w:szCs w:val="24"/>
          <w:lang w:val="en-GB"/>
        </w:rPr>
        <w:t>Cochrane Database Syst</w:t>
      </w:r>
      <w:r w:rsidR="000F26EA">
        <w:rPr>
          <w:rFonts w:ascii="Times New Roman" w:hAnsi="Times New Roman" w:cs="Times New Roman"/>
          <w:i/>
          <w:sz w:val="24"/>
          <w:szCs w:val="24"/>
          <w:lang w:val="en-GB"/>
        </w:rPr>
        <w:t>.</w:t>
      </w:r>
      <w:r w:rsidRPr="00894FFC">
        <w:rPr>
          <w:rFonts w:ascii="Times New Roman" w:hAnsi="Times New Roman" w:cs="Times New Roman"/>
          <w:i/>
          <w:sz w:val="24"/>
          <w:szCs w:val="24"/>
          <w:lang w:val="en-GB"/>
        </w:rPr>
        <w:t xml:space="preserve"> Rev</w:t>
      </w:r>
      <w:r w:rsidR="000F26EA">
        <w:rPr>
          <w:rFonts w:ascii="Times New Roman" w:hAnsi="Times New Roman" w:cs="Times New Roman"/>
          <w:i/>
          <w:sz w:val="24"/>
          <w:szCs w:val="24"/>
          <w:lang w:val="en-GB"/>
        </w:rPr>
        <w:t>.</w:t>
      </w:r>
      <w:r w:rsidRPr="001D792A">
        <w:rPr>
          <w:rFonts w:ascii="Times New Roman" w:hAnsi="Times New Roman" w:cs="Times New Roman"/>
          <w:sz w:val="24"/>
          <w:szCs w:val="24"/>
          <w:lang w:val="en-GB"/>
        </w:rPr>
        <w:t xml:space="preserve"> </w:t>
      </w:r>
      <w:r w:rsidRPr="00894FFC">
        <w:rPr>
          <w:rFonts w:ascii="Times New Roman" w:hAnsi="Times New Roman" w:cs="Times New Roman"/>
          <w:b/>
          <w:sz w:val="24"/>
          <w:szCs w:val="24"/>
          <w:lang w:val="en-GB"/>
        </w:rPr>
        <w:t>2007</w:t>
      </w:r>
      <w:r w:rsidR="00894FFC">
        <w:rPr>
          <w:rFonts w:ascii="Times New Roman" w:hAnsi="Times New Roman" w:cs="Times New Roman"/>
          <w:sz w:val="24"/>
          <w:szCs w:val="24"/>
          <w:lang w:val="en-GB"/>
        </w:rPr>
        <w:t xml:space="preserve">, </w:t>
      </w:r>
      <w:r w:rsidR="00ED27C7">
        <w:rPr>
          <w:rFonts w:ascii="Times New Roman" w:hAnsi="Times New Roman" w:cs="Times New Roman"/>
          <w:sz w:val="24"/>
          <w:szCs w:val="24"/>
          <w:lang w:val="en-GB"/>
        </w:rPr>
        <w:t xml:space="preserve">17, </w:t>
      </w:r>
      <w:r w:rsidR="00ED27C7" w:rsidRPr="00ED27C7">
        <w:rPr>
          <w:rFonts w:ascii="Times New Roman" w:hAnsi="Times New Roman" w:cs="Times New Roman"/>
          <w:sz w:val="24"/>
          <w:szCs w:val="24"/>
          <w:lang w:val="en-GB"/>
        </w:rPr>
        <w:t>CD003868</w:t>
      </w:r>
      <w:r w:rsidR="00ED27C7">
        <w:rPr>
          <w:rFonts w:ascii="Times New Roman" w:hAnsi="Times New Roman" w:cs="Times New Roman"/>
          <w:sz w:val="24"/>
          <w:szCs w:val="24"/>
          <w:lang w:val="en-GB"/>
        </w:rPr>
        <w:t>.</w:t>
      </w:r>
    </w:p>
    <w:p w:rsidR="00E16E0C" w:rsidRPr="005D60BA" w:rsidRDefault="00E16E0C" w:rsidP="003F1635">
      <w:pPr>
        <w:autoSpaceDE w:val="0"/>
        <w:autoSpaceDN w:val="0"/>
        <w:adjustRightInd w:val="0"/>
        <w:spacing w:after="0" w:line="360" w:lineRule="auto"/>
        <w:rPr>
          <w:rFonts w:ascii="Times New Roman" w:hAnsi="Times New Roman" w:cs="Times New Roman"/>
          <w:sz w:val="24"/>
          <w:szCs w:val="24"/>
          <w:lang w:val="en-US"/>
        </w:rPr>
      </w:pPr>
      <w:r w:rsidRPr="005D60BA">
        <w:rPr>
          <w:rFonts w:ascii="Times New Roman" w:hAnsi="Times New Roman" w:cs="Times New Roman"/>
          <w:sz w:val="24"/>
          <w:szCs w:val="24"/>
          <w:lang w:val="en-US"/>
        </w:rPr>
        <w:t xml:space="preserve">7. </w:t>
      </w:r>
      <w:r w:rsidR="000F26EA" w:rsidRPr="000F26EA">
        <w:rPr>
          <w:rFonts w:ascii="Times New Roman" w:hAnsi="Times New Roman" w:cs="Times New Roman"/>
          <w:sz w:val="24"/>
          <w:szCs w:val="24"/>
          <w:lang w:val="en-US"/>
        </w:rPr>
        <w:t xml:space="preserve">Stewart, B.W.; Wild, C.P. </w:t>
      </w:r>
      <w:r w:rsidR="008612F7" w:rsidRPr="000F26EA">
        <w:rPr>
          <w:rFonts w:ascii="Times New Roman" w:hAnsi="Times New Roman" w:cs="Times New Roman"/>
          <w:sz w:val="24"/>
          <w:szCs w:val="24"/>
          <w:lang w:val="en-US"/>
        </w:rPr>
        <w:t>World Cancer Report</w:t>
      </w:r>
      <w:r w:rsidR="000F26EA" w:rsidRPr="000F26EA">
        <w:rPr>
          <w:rFonts w:ascii="Times New Roman" w:hAnsi="Times New Roman" w:cs="Times New Roman"/>
          <w:sz w:val="24"/>
          <w:szCs w:val="24"/>
          <w:lang w:val="en-US"/>
        </w:rPr>
        <w:t xml:space="preserve"> 2014</w:t>
      </w:r>
      <w:r w:rsidR="008612F7" w:rsidRP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Geneva: IARC</w:t>
      </w:r>
      <w:r w:rsidR="003A5E9B" w:rsidRPr="000F26EA">
        <w:rPr>
          <w:rFonts w:ascii="Times New Roman" w:hAnsi="Times New Roman" w:cs="Times New Roman"/>
          <w:sz w:val="24"/>
          <w:szCs w:val="24"/>
          <w:lang w:val="en-US"/>
        </w:rPr>
        <w:t>.</w:t>
      </w:r>
      <w:r w:rsidR="00B41B8D">
        <w:rPr>
          <w:rFonts w:ascii="Times New Roman" w:hAnsi="Times New Roman" w:cs="Times New Roman"/>
          <w:sz w:val="24"/>
          <w:szCs w:val="24"/>
          <w:lang w:val="en-US"/>
        </w:rPr>
        <w:t xml:space="preserve"> </w:t>
      </w:r>
      <w:r w:rsidR="003A5E9B">
        <w:rPr>
          <w:rFonts w:ascii="Times New Roman" w:hAnsi="Times New Roman" w:cs="Times New Roman"/>
          <w:sz w:val="24"/>
          <w:szCs w:val="24"/>
          <w:lang w:val="en-US"/>
        </w:rPr>
        <w:t xml:space="preserve"> </w:t>
      </w:r>
    </w:p>
    <w:p w:rsidR="00E16E0C" w:rsidRPr="005D60BA" w:rsidRDefault="00E16E0C" w:rsidP="003F1635">
      <w:pPr>
        <w:autoSpaceDE w:val="0"/>
        <w:autoSpaceDN w:val="0"/>
        <w:adjustRightInd w:val="0"/>
        <w:spacing w:after="0" w:line="360" w:lineRule="auto"/>
        <w:rPr>
          <w:rFonts w:ascii="Times New Roman" w:hAnsi="Times New Roman" w:cs="Times New Roman"/>
          <w:sz w:val="24"/>
          <w:szCs w:val="24"/>
          <w:lang w:val="en-US"/>
        </w:rPr>
      </w:pPr>
      <w:r w:rsidRPr="005D60BA">
        <w:rPr>
          <w:rFonts w:ascii="Times New Roman" w:hAnsi="Times New Roman" w:cs="Times New Roman"/>
          <w:sz w:val="24"/>
          <w:szCs w:val="24"/>
          <w:lang w:val="en-US"/>
        </w:rPr>
        <w:t>8. Owen</w:t>
      </w:r>
      <w:r w:rsidR="008A25E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J</w:t>
      </w:r>
      <w:r w:rsidR="008A25E6">
        <w:rPr>
          <w:rFonts w:ascii="Times New Roman" w:hAnsi="Times New Roman" w:cs="Times New Roman"/>
          <w:sz w:val="24"/>
          <w:szCs w:val="24"/>
          <w:lang w:val="en-US"/>
        </w:rPr>
        <w:t>.E.;</w:t>
      </w:r>
      <w:r w:rsidRPr="005D60BA">
        <w:rPr>
          <w:rFonts w:ascii="Times New Roman" w:hAnsi="Times New Roman" w:cs="Times New Roman"/>
          <w:sz w:val="24"/>
          <w:szCs w:val="24"/>
          <w:lang w:val="en-US"/>
        </w:rPr>
        <w:t xml:space="preserve"> </w:t>
      </w:r>
      <w:proofErr w:type="spellStart"/>
      <w:r w:rsidRPr="005D60BA">
        <w:rPr>
          <w:rFonts w:ascii="Times New Roman" w:hAnsi="Times New Roman" w:cs="Times New Roman"/>
          <w:sz w:val="24"/>
          <w:szCs w:val="24"/>
          <w:lang w:val="en-US"/>
        </w:rPr>
        <w:t>Klapow</w:t>
      </w:r>
      <w:proofErr w:type="spellEnd"/>
      <w:r w:rsidR="008A25E6">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J</w:t>
      </w:r>
      <w:r w:rsidR="008A25E6">
        <w:rPr>
          <w:rFonts w:ascii="Times New Roman" w:hAnsi="Times New Roman" w:cs="Times New Roman"/>
          <w:sz w:val="24"/>
          <w:szCs w:val="24"/>
          <w:lang w:val="en-US"/>
        </w:rPr>
        <w:t xml:space="preserve">.C.; </w:t>
      </w:r>
      <w:proofErr w:type="spellStart"/>
      <w:r w:rsidR="008A25E6">
        <w:rPr>
          <w:rFonts w:ascii="Times New Roman" w:hAnsi="Times New Roman" w:cs="Times New Roman"/>
          <w:sz w:val="24"/>
          <w:szCs w:val="24"/>
          <w:lang w:val="en-US"/>
        </w:rPr>
        <w:t>Casebeer</w:t>
      </w:r>
      <w:proofErr w:type="spellEnd"/>
      <w:r w:rsidR="008A25E6">
        <w:rPr>
          <w:rFonts w:ascii="Times New Roman" w:hAnsi="Times New Roman" w:cs="Times New Roman"/>
          <w:sz w:val="24"/>
          <w:szCs w:val="24"/>
          <w:lang w:val="en-US"/>
        </w:rPr>
        <w:t xml:space="preserve">, </w:t>
      </w:r>
      <w:r w:rsidRPr="005D60BA">
        <w:rPr>
          <w:rFonts w:ascii="Times New Roman" w:hAnsi="Times New Roman" w:cs="Times New Roman"/>
          <w:sz w:val="24"/>
          <w:szCs w:val="24"/>
          <w:lang w:val="en-US"/>
        </w:rPr>
        <w:t>L. Evaluating the relationship between pain presentation and health</w:t>
      </w:r>
      <w:r w:rsidR="008A25E6">
        <w:rPr>
          <w:rFonts w:ascii="Times New Roman" w:hAnsi="Times New Roman" w:cs="Times New Roman"/>
          <w:sz w:val="24"/>
          <w:szCs w:val="24"/>
          <w:lang w:val="en-US"/>
        </w:rPr>
        <w:t>-related quality of life in out</w:t>
      </w:r>
      <w:r w:rsidRPr="005D60BA">
        <w:rPr>
          <w:rFonts w:ascii="Times New Roman" w:hAnsi="Times New Roman" w:cs="Times New Roman"/>
          <w:sz w:val="24"/>
          <w:szCs w:val="24"/>
          <w:lang w:val="en-US"/>
        </w:rPr>
        <w:t xml:space="preserve">patients with metastatic and recurrent neoplastic disease. </w:t>
      </w:r>
      <w:r w:rsidRPr="008A25E6">
        <w:rPr>
          <w:rFonts w:ascii="Times New Roman" w:hAnsi="Times New Roman" w:cs="Times New Roman"/>
          <w:i/>
          <w:sz w:val="24"/>
          <w:szCs w:val="24"/>
          <w:lang w:val="en-US"/>
        </w:rPr>
        <w:t>Qual</w:t>
      </w:r>
      <w:r w:rsidR="000F26EA">
        <w:rPr>
          <w:rFonts w:ascii="Times New Roman" w:hAnsi="Times New Roman" w:cs="Times New Roman"/>
          <w:i/>
          <w:sz w:val="24"/>
          <w:szCs w:val="24"/>
          <w:lang w:val="en-US"/>
        </w:rPr>
        <w:t>.</w:t>
      </w:r>
      <w:r w:rsidRPr="008A25E6">
        <w:rPr>
          <w:rFonts w:ascii="Times New Roman" w:hAnsi="Times New Roman" w:cs="Times New Roman"/>
          <w:i/>
          <w:sz w:val="24"/>
          <w:szCs w:val="24"/>
          <w:lang w:val="en-US"/>
        </w:rPr>
        <w:t xml:space="preserve"> Life Res</w:t>
      </w:r>
      <w:r w:rsidR="000F26EA">
        <w:rPr>
          <w:rFonts w:ascii="Times New Roman" w:hAnsi="Times New Roman" w:cs="Times New Roman"/>
          <w:i/>
          <w:sz w:val="24"/>
          <w:szCs w:val="24"/>
          <w:lang w:val="en-US"/>
        </w:rPr>
        <w:t>.</w:t>
      </w:r>
      <w:r w:rsidRPr="008A25E6">
        <w:rPr>
          <w:rFonts w:ascii="Times New Roman" w:hAnsi="Times New Roman" w:cs="Times New Roman"/>
          <w:i/>
          <w:sz w:val="24"/>
          <w:szCs w:val="24"/>
          <w:lang w:val="en-US"/>
        </w:rPr>
        <w:t xml:space="preserve"> </w:t>
      </w:r>
      <w:r w:rsidRPr="008A25E6">
        <w:rPr>
          <w:rFonts w:ascii="Times New Roman" w:hAnsi="Times New Roman" w:cs="Times New Roman"/>
          <w:b/>
          <w:sz w:val="24"/>
          <w:szCs w:val="24"/>
          <w:lang w:val="en-US"/>
        </w:rPr>
        <w:t>2001</w:t>
      </w:r>
      <w:r w:rsidR="008A25E6">
        <w:rPr>
          <w:rFonts w:ascii="Times New Roman" w:hAnsi="Times New Roman" w:cs="Times New Roman"/>
          <w:sz w:val="24"/>
          <w:szCs w:val="24"/>
          <w:lang w:val="en-US"/>
        </w:rPr>
        <w:t>, 9,</w:t>
      </w:r>
      <w:r w:rsidR="00615ACD">
        <w:rPr>
          <w:rFonts w:ascii="Times New Roman" w:hAnsi="Times New Roman" w:cs="Times New Roman"/>
          <w:sz w:val="24"/>
          <w:szCs w:val="24"/>
          <w:lang w:val="en-US"/>
        </w:rPr>
        <w:t xml:space="preserve"> </w:t>
      </w:r>
      <w:r w:rsidR="008A25E6">
        <w:rPr>
          <w:rFonts w:ascii="Times New Roman" w:hAnsi="Times New Roman" w:cs="Times New Roman"/>
          <w:sz w:val="24"/>
          <w:szCs w:val="24"/>
          <w:lang w:val="en-US"/>
        </w:rPr>
        <w:t>855-863.</w:t>
      </w:r>
    </w:p>
    <w:p w:rsidR="005D60BA" w:rsidRPr="001D792A" w:rsidRDefault="005D60BA"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US"/>
        </w:rPr>
        <w:t xml:space="preserve">9. </w:t>
      </w:r>
      <w:proofErr w:type="spellStart"/>
      <w:r w:rsidRPr="005D60BA">
        <w:rPr>
          <w:rFonts w:ascii="Times New Roman" w:hAnsi="Times New Roman" w:cs="Times New Roman"/>
          <w:sz w:val="24"/>
          <w:szCs w:val="24"/>
          <w:lang w:val="en-US"/>
        </w:rPr>
        <w:t>Portenoy</w:t>
      </w:r>
      <w:proofErr w:type="spellEnd"/>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R</w:t>
      </w:r>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K</w:t>
      </w:r>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w:t>
      </w:r>
      <w:proofErr w:type="spellStart"/>
      <w:r w:rsidRPr="005D60BA">
        <w:rPr>
          <w:rFonts w:ascii="Times New Roman" w:hAnsi="Times New Roman" w:cs="Times New Roman"/>
          <w:sz w:val="24"/>
          <w:szCs w:val="24"/>
          <w:lang w:val="en-US"/>
        </w:rPr>
        <w:t>Miransky</w:t>
      </w:r>
      <w:proofErr w:type="spellEnd"/>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J</w:t>
      </w:r>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w:t>
      </w:r>
      <w:proofErr w:type="spellStart"/>
      <w:r w:rsidRPr="005D60BA">
        <w:rPr>
          <w:rFonts w:ascii="Times New Roman" w:hAnsi="Times New Roman" w:cs="Times New Roman"/>
          <w:sz w:val="24"/>
          <w:szCs w:val="24"/>
          <w:lang w:val="en-US"/>
        </w:rPr>
        <w:t>Thaler</w:t>
      </w:r>
      <w:proofErr w:type="spellEnd"/>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 xml:space="preserve"> H</w:t>
      </w:r>
      <w:r w:rsidR="008F1145">
        <w:rPr>
          <w:rFonts w:ascii="Times New Roman" w:hAnsi="Times New Roman" w:cs="Times New Roman"/>
          <w:sz w:val="24"/>
          <w:szCs w:val="24"/>
          <w:lang w:val="en-US"/>
        </w:rPr>
        <w:t>.</w:t>
      </w:r>
      <w:r w:rsidRPr="005D60BA">
        <w:rPr>
          <w:rFonts w:ascii="Times New Roman" w:hAnsi="Times New Roman" w:cs="Times New Roman"/>
          <w:sz w:val="24"/>
          <w:szCs w:val="24"/>
          <w:lang w:val="en-US"/>
        </w:rPr>
        <w:t>T</w:t>
      </w:r>
      <w:r w:rsidR="008F1145">
        <w:rPr>
          <w:rFonts w:ascii="Times New Roman" w:hAnsi="Times New Roman" w:cs="Times New Roman"/>
          <w:sz w:val="24"/>
          <w:szCs w:val="24"/>
          <w:lang w:val="en-US"/>
        </w:rPr>
        <w:t xml:space="preserve">.; </w:t>
      </w:r>
      <w:proofErr w:type="spellStart"/>
      <w:r w:rsidR="008F1145">
        <w:rPr>
          <w:rFonts w:ascii="Times New Roman" w:hAnsi="Times New Roman" w:cs="Times New Roman"/>
          <w:sz w:val="24"/>
          <w:szCs w:val="24"/>
          <w:lang w:val="en-US"/>
        </w:rPr>
        <w:t>Hornung</w:t>
      </w:r>
      <w:proofErr w:type="spellEnd"/>
      <w:r w:rsidR="008F1145">
        <w:rPr>
          <w:rFonts w:ascii="Times New Roman" w:hAnsi="Times New Roman" w:cs="Times New Roman"/>
          <w:sz w:val="24"/>
          <w:szCs w:val="24"/>
          <w:lang w:val="en-US"/>
        </w:rPr>
        <w:t xml:space="preserve">, J.; Bianchi, C.; </w:t>
      </w:r>
      <w:proofErr w:type="spellStart"/>
      <w:r w:rsidR="008F1145">
        <w:rPr>
          <w:rFonts w:ascii="Times New Roman" w:hAnsi="Times New Roman" w:cs="Times New Roman"/>
          <w:sz w:val="24"/>
          <w:szCs w:val="24"/>
          <w:lang w:val="en-US"/>
        </w:rPr>
        <w:t>Cibas</w:t>
      </w:r>
      <w:proofErr w:type="spellEnd"/>
      <w:r w:rsidR="008F1145">
        <w:rPr>
          <w:rFonts w:ascii="Times New Roman" w:hAnsi="Times New Roman" w:cs="Times New Roman"/>
          <w:sz w:val="24"/>
          <w:szCs w:val="24"/>
          <w:lang w:val="en-US"/>
        </w:rPr>
        <w:t xml:space="preserve">-Kong, I.; </w:t>
      </w:r>
      <w:proofErr w:type="spellStart"/>
      <w:r w:rsidR="008F1145">
        <w:rPr>
          <w:rFonts w:ascii="Times New Roman" w:hAnsi="Times New Roman" w:cs="Times New Roman"/>
          <w:sz w:val="24"/>
          <w:szCs w:val="24"/>
          <w:lang w:val="en-US"/>
        </w:rPr>
        <w:t>Feldhamer</w:t>
      </w:r>
      <w:proofErr w:type="spellEnd"/>
      <w:r w:rsidR="008F1145">
        <w:rPr>
          <w:rFonts w:ascii="Times New Roman" w:hAnsi="Times New Roman" w:cs="Times New Roman"/>
          <w:sz w:val="24"/>
          <w:szCs w:val="24"/>
          <w:lang w:val="en-US"/>
        </w:rPr>
        <w:t>, E.; Lewis, F.; Matamoros, I.; Sugar, M.Z</w:t>
      </w:r>
      <w:r w:rsidRPr="005D60BA">
        <w:rPr>
          <w:rFonts w:ascii="Times New Roman" w:hAnsi="Times New Roman" w:cs="Times New Roman"/>
          <w:sz w:val="24"/>
          <w:szCs w:val="24"/>
          <w:lang w:val="en-US"/>
        </w:rPr>
        <w:t xml:space="preserve">. </w:t>
      </w:r>
      <w:r w:rsidRPr="005D60BA">
        <w:rPr>
          <w:rFonts w:ascii="Times New Roman" w:hAnsi="Times New Roman" w:cs="Times New Roman"/>
          <w:sz w:val="24"/>
          <w:szCs w:val="24"/>
          <w:lang w:val="en-GB"/>
        </w:rPr>
        <w:t>Pain in ambulatory patients with lung and colon cancer. Prevalence, characteristic</w:t>
      </w:r>
      <w:r w:rsidR="008F1145">
        <w:rPr>
          <w:rFonts w:ascii="Times New Roman" w:hAnsi="Times New Roman" w:cs="Times New Roman"/>
          <w:sz w:val="24"/>
          <w:szCs w:val="24"/>
          <w:lang w:val="en-GB"/>
        </w:rPr>
        <w:t>s</w:t>
      </w:r>
      <w:r w:rsidRPr="005D60BA">
        <w:rPr>
          <w:rFonts w:ascii="Times New Roman" w:hAnsi="Times New Roman" w:cs="Times New Roman"/>
          <w:sz w:val="24"/>
          <w:szCs w:val="24"/>
          <w:lang w:val="en-GB"/>
        </w:rPr>
        <w:t xml:space="preserve">, and effect. </w:t>
      </w:r>
      <w:r w:rsidRPr="008F1145">
        <w:rPr>
          <w:rFonts w:ascii="Times New Roman" w:hAnsi="Times New Roman" w:cs="Times New Roman"/>
          <w:i/>
          <w:sz w:val="24"/>
          <w:szCs w:val="24"/>
          <w:lang w:val="en-GB"/>
        </w:rPr>
        <w:t>Cancer</w:t>
      </w:r>
      <w:r w:rsidRPr="001D792A">
        <w:rPr>
          <w:rFonts w:ascii="Times New Roman" w:hAnsi="Times New Roman" w:cs="Times New Roman"/>
          <w:sz w:val="24"/>
          <w:szCs w:val="24"/>
          <w:lang w:val="en-GB"/>
        </w:rPr>
        <w:t xml:space="preserve"> </w:t>
      </w:r>
      <w:r w:rsidRPr="008F1145">
        <w:rPr>
          <w:rFonts w:ascii="Times New Roman" w:hAnsi="Times New Roman" w:cs="Times New Roman"/>
          <w:b/>
          <w:sz w:val="24"/>
          <w:szCs w:val="24"/>
          <w:lang w:val="en-GB"/>
        </w:rPr>
        <w:t>1992</w:t>
      </w:r>
      <w:r w:rsidR="008F1145">
        <w:rPr>
          <w:rFonts w:ascii="Times New Roman" w:hAnsi="Times New Roman" w:cs="Times New Roman"/>
          <w:sz w:val="24"/>
          <w:szCs w:val="24"/>
          <w:lang w:val="en-GB"/>
        </w:rPr>
        <w:t>, 70, 1616-1624.</w:t>
      </w:r>
    </w:p>
    <w:p w:rsidR="005D60BA" w:rsidRDefault="005D60BA" w:rsidP="003F1635">
      <w:pPr>
        <w:autoSpaceDE w:val="0"/>
        <w:autoSpaceDN w:val="0"/>
        <w:adjustRightInd w:val="0"/>
        <w:spacing w:after="0" w:line="360" w:lineRule="auto"/>
        <w:rPr>
          <w:rFonts w:ascii="Times New Roman" w:hAnsi="Times New Roman" w:cs="Times New Roman"/>
          <w:sz w:val="24"/>
          <w:szCs w:val="24"/>
          <w:lang w:val="en-GB"/>
        </w:rPr>
      </w:pPr>
      <w:r w:rsidRPr="005D60BA">
        <w:rPr>
          <w:rFonts w:ascii="Times New Roman" w:hAnsi="Times New Roman" w:cs="Times New Roman"/>
          <w:sz w:val="24"/>
          <w:szCs w:val="24"/>
          <w:lang w:val="en-US"/>
        </w:rPr>
        <w:t xml:space="preserve">10. </w:t>
      </w:r>
      <w:r w:rsidR="002914B0">
        <w:rPr>
          <w:rFonts w:ascii="Times New Roman" w:hAnsi="Times New Roman" w:cs="Times New Roman"/>
          <w:sz w:val="24"/>
          <w:szCs w:val="24"/>
          <w:lang w:val="en-US"/>
        </w:rPr>
        <w:t xml:space="preserve">World Health Organization (2011). </w:t>
      </w:r>
      <w:r w:rsidRPr="005D60BA">
        <w:rPr>
          <w:rFonts w:ascii="Times New Roman" w:hAnsi="Times New Roman" w:cs="Times New Roman"/>
          <w:sz w:val="24"/>
          <w:szCs w:val="24"/>
          <w:lang w:val="en-US"/>
        </w:rPr>
        <w:t>Ensu</w:t>
      </w:r>
      <w:r w:rsidR="002914B0">
        <w:rPr>
          <w:rFonts w:ascii="Times New Roman" w:hAnsi="Times New Roman" w:cs="Times New Roman"/>
          <w:sz w:val="24"/>
          <w:szCs w:val="24"/>
          <w:lang w:val="en-US"/>
        </w:rPr>
        <w:t>ring Balance in National policies on controlled</w:t>
      </w:r>
      <w:r w:rsidRPr="005D60BA">
        <w:rPr>
          <w:rFonts w:ascii="Times New Roman" w:hAnsi="Times New Roman" w:cs="Times New Roman"/>
          <w:sz w:val="24"/>
          <w:szCs w:val="24"/>
          <w:lang w:val="en-US"/>
        </w:rPr>
        <w:t xml:space="preserve"> substances</w:t>
      </w:r>
      <w:r w:rsidR="00615ACD">
        <w:rPr>
          <w:rFonts w:ascii="Times New Roman" w:hAnsi="Times New Roman" w:cs="Times New Roman"/>
          <w:sz w:val="24"/>
          <w:szCs w:val="24"/>
          <w:lang w:val="en-US"/>
        </w:rPr>
        <w:t>.</w:t>
      </w:r>
      <w:r w:rsidR="00615ACD" w:rsidRPr="005D60BA">
        <w:rPr>
          <w:rFonts w:ascii="Times New Roman" w:hAnsi="Times New Roman" w:cs="Times New Roman"/>
          <w:sz w:val="24"/>
          <w:szCs w:val="24"/>
          <w:lang w:val="en-US"/>
        </w:rPr>
        <w:t xml:space="preserve"> </w:t>
      </w:r>
      <w:r w:rsidRPr="005D60BA">
        <w:rPr>
          <w:rFonts w:ascii="Times New Roman" w:hAnsi="Times New Roman" w:cs="Times New Roman"/>
          <w:sz w:val="24"/>
          <w:szCs w:val="24"/>
          <w:lang w:val="en-US"/>
        </w:rPr>
        <w:t>Guidance for availability</w:t>
      </w:r>
      <w:r w:rsidR="002914B0">
        <w:rPr>
          <w:rFonts w:ascii="Times New Roman" w:hAnsi="Times New Roman" w:cs="Times New Roman"/>
          <w:sz w:val="24"/>
          <w:szCs w:val="24"/>
          <w:lang w:val="en-US"/>
        </w:rPr>
        <w:t xml:space="preserve"> and accessibility of controlled medicines. Available from </w:t>
      </w:r>
      <w:hyperlink r:id="rId11" w:history="1">
        <w:r w:rsidR="002914B0" w:rsidRPr="004B049B">
          <w:rPr>
            <w:rStyle w:val="Collegamentoipertestuale"/>
            <w:rFonts w:ascii="Times New Roman" w:hAnsi="Times New Roman" w:cs="Times New Roman"/>
            <w:sz w:val="24"/>
            <w:szCs w:val="24"/>
            <w:lang w:val="en-US"/>
          </w:rPr>
          <w:t>http://www.who.int/medicines/areas/quality_safety/GLs_Ens_Balance_NOCP_Col_EN_sanend.pdf</w:t>
        </w:r>
      </w:hyperlink>
      <w:r w:rsidR="002914B0">
        <w:rPr>
          <w:rFonts w:ascii="Times New Roman" w:hAnsi="Times New Roman" w:cs="Times New Roman"/>
          <w:sz w:val="24"/>
          <w:szCs w:val="24"/>
          <w:lang w:val="en-US"/>
        </w:rPr>
        <w:t xml:space="preserve"> </w:t>
      </w:r>
      <w:r w:rsidR="00466289">
        <w:rPr>
          <w:rFonts w:ascii="Times New Roman" w:hAnsi="Times New Roman" w:cs="Times New Roman"/>
          <w:sz w:val="24"/>
          <w:szCs w:val="24"/>
          <w:lang w:val="en-GB"/>
        </w:rPr>
        <w:t xml:space="preserve">Accessed by April </w:t>
      </w:r>
      <w:r w:rsidR="00615ACD">
        <w:rPr>
          <w:rFonts w:ascii="Times New Roman" w:hAnsi="Times New Roman" w:cs="Times New Roman"/>
          <w:sz w:val="24"/>
          <w:szCs w:val="24"/>
          <w:lang w:val="en-GB"/>
        </w:rPr>
        <w:t>2</w:t>
      </w:r>
      <w:r w:rsidR="00466289">
        <w:rPr>
          <w:rFonts w:ascii="Times New Roman" w:hAnsi="Times New Roman" w:cs="Times New Roman"/>
          <w:sz w:val="24"/>
          <w:szCs w:val="24"/>
          <w:lang w:val="en-GB"/>
        </w:rPr>
        <w:t xml:space="preserve"> 201</w:t>
      </w:r>
      <w:r w:rsidR="000F26EA">
        <w:rPr>
          <w:rFonts w:ascii="Times New Roman" w:hAnsi="Times New Roman" w:cs="Times New Roman"/>
          <w:sz w:val="24"/>
          <w:szCs w:val="24"/>
          <w:lang w:val="en-GB"/>
        </w:rPr>
        <w:t>5</w:t>
      </w:r>
      <w:r w:rsidR="00466289">
        <w:rPr>
          <w:rFonts w:ascii="Times New Roman" w:hAnsi="Times New Roman" w:cs="Times New Roman"/>
          <w:sz w:val="24"/>
          <w:szCs w:val="24"/>
          <w:lang w:val="en-GB"/>
        </w:rPr>
        <w:t>.</w:t>
      </w:r>
    </w:p>
    <w:p w:rsidR="00466289" w:rsidRDefault="00466289" w:rsidP="003F1635">
      <w:pPr>
        <w:autoSpaceDE w:val="0"/>
        <w:autoSpaceDN w:val="0"/>
        <w:adjustRightInd w:val="0"/>
        <w:spacing w:after="0" w:line="360" w:lineRule="auto"/>
        <w:rPr>
          <w:rFonts w:ascii="Times New Roman" w:hAnsi="Times New Roman" w:cs="Times New Roman"/>
          <w:sz w:val="24"/>
          <w:szCs w:val="24"/>
          <w:lang w:val="en-GB"/>
        </w:rPr>
      </w:pPr>
      <w:r w:rsidRPr="00AA01F5">
        <w:rPr>
          <w:rFonts w:ascii="Times New Roman" w:hAnsi="Times New Roman" w:cs="Times New Roman"/>
          <w:sz w:val="24"/>
          <w:szCs w:val="24"/>
        </w:rPr>
        <w:t xml:space="preserve">11. </w:t>
      </w:r>
      <w:r w:rsidR="00AA01F5" w:rsidRPr="00AA01F5">
        <w:rPr>
          <w:rFonts w:ascii="Times New Roman" w:hAnsi="Times New Roman" w:cs="Times New Roman"/>
          <w:sz w:val="24"/>
          <w:szCs w:val="24"/>
        </w:rPr>
        <w:t>AIFA</w:t>
      </w:r>
      <w:r w:rsidR="00AA01F5" w:rsidRPr="00BB013E">
        <w:rPr>
          <w:rFonts w:ascii="Times New Roman" w:hAnsi="Times New Roman" w:cs="Times New Roman"/>
          <w:sz w:val="24"/>
          <w:szCs w:val="24"/>
        </w:rPr>
        <w:t xml:space="preserve"> (2013).</w:t>
      </w:r>
      <w:r w:rsidR="00AA01F5" w:rsidRPr="00AA01F5">
        <w:rPr>
          <w:rFonts w:ascii="Times New Roman" w:hAnsi="Times New Roman" w:cs="Times New Roman"/>
          <w:sz w:val="24"/>
          <w:szCs w:val="24"/>
        </w:rPr>
        <w:t xml:space="preserve"> Gruppo di lavoro </w:t>
      </w:r>
      <w:proofErr w:type="spellStart"/>
      <w:r w:rsidR="00AA01F5" w:rsidRPr="00AA01F5">
        <w:rPr>
          <w:rFonts w:ascii="Times New Roman" w:hAnsi="Times New Roman" w:cs="Times New Roman"/>
          <w:sz w:val="24"/>
          <w:szCs w:val="24"/>
        </w:rPr>
        <w:t>OsMed</w:t>
      </w:r>
      <w:proofErr w:type="spellEnd"/>
      <w:r w:rsidR="00AA01F5" w:rsidRPr="00AA01F5">
        <w:rPr>
          <w:rFonts w:ascii="Times New Roman" w:hAnsi="Times New Roman" w:cs="Times New Roman"/>
          <w:sz w:val="24"/>
          <w:szCs w:val="24"/>
        </w:rPr>
        <w:t xml:space="preserve">. L’uso dei farmaci in Italia. </w:t>
      </w:r>
      <w:proofErr w:type="spellStart"/>
      <w:r w:rsidR="00AA01F5">
        <w:rPr>
          <w:rFonts w:ascii="Times New Roman" w:hAnsi="Times New Roman" w:cs="Times New Roman"/>
          <w:sz w:val="24"/>
          <w:szCs w:val="24"/>
          <w:lang w:val="en-GB"/>
        </w:rPr>
        <w:t>Rapporto</w:t>
      </w:r>
      <w:proofErr w:type="spellEnd"/>
      <w:r w:rsidR="00AA01F5">
        <w:rPr>
          <w:rFonts w:ascii="Times New Roman" w:hAnsi="Times New Roman" w:cs="Times New Roman"/>
          <w:sz w:val="24"/>
          <w:szCs w:val="24"/>
          <w:lang w:val="en-GB"/>
        </w:rPr>
        <w:t xml:space="preserve"> </w:t>
      </w:r>
      <w:proofErr w:type="spellStart"/>
      <w:r w:rsidR="00AA01F5">
        <w:rPr>
          <w:rFonts w:ascii="Times New Roman" w:hAnsi="Times New Roman" w:cs="Times New Roman"/>
          <w:sz w:val="24"/>
          <w:szCs w:val="24"/>
          <w:lang w:val="en-GB"/>
        </w:rPr>
        <w:t>Nazionale</w:t>
      </w:r>
      <w:proofErr w:type="spellEnd"/>
      <w:r w:rsidR="00AA01F5" w:rsidRPr="00AA01F5">
        <w:rPr>
          <w:rFonts w:ascii="Times New Roman" w:hAnsi="Times New Roman" w:cs="Times New Roman"/>
          <w:sz w:val="24"/>
          <w:szCs w:val="24"/>
          <w:lang w:val="en-GB"/>
        </w:rPr>
        <w:t xml:space="preserve"> 2013. </w:t>
      </w:r>
      <w:r w:rsidR="00AA01F5">
        <w:rPr>
          <w:rFonts w:ascii="Times New Roman" w:hAnsi="Times New Roman" w:cs="Times New Roman"/>
          <w:sz w:val="24"/>
          <w:szCs w:val="24"/>
          <w:lang w:val="en-GB"/>
        </w:rPr>
        <w:t xml:space="preserve">Available from </w:t>
      </w:r>
      <w:hyperlink r:id="rId12" w:history="1">
        <w:r w:rsidR="00615ACD" w:rsidRPr="00911416">
          <w:rPr>
            <w:rStyle w:val="Collegamentoipertestuale"/>
            <w:rFonts w:ascii="Times New Roman" w:hAnsi="Times New Roman" w:cs="Times New Roman"/>
            <w:sz w:val="24"/>
            <w:szCs w:val="24"/>
            <w:lang w:val="en-GB"/>
          </w:rPr>
          <w:t>http://www.agenziafarmaco.gov.it</w:t>
        </w:r>
      </w:hyperlink>
      <w:r w:rsidR="00615ACD">
        <w:rPr>
          <w:rFonts w:ascii="Times New Roman" w:hAnsi="Times New Roman" w:cs="Times New Roman"/>
          <w:sz w:val="24"/>
          <w:szCs w:val="24"/>
          <w:lang w:val="en-GB"/>
        </w:rPr>
        <w:t xml:space="preserve"> </w:t>
      </w:r>
      <w:r w:rsidR="00AA01F5">
        <w:rPr>
          <w:rFonts w:ascii="Times New Roman" w:hAnsi="Times New Roman" w:cs="Times New Roman"/>
          <w:sz w:val="24"/>
          <w:szCs w:val="24"/>
          <w:lang w:val="en-GB"/>
        </w:rPr>
        <w:t>A</w:t>
      </w:r>
      <w:r w:rsidR="00AA01F5" w:rsidRPr="00AA01F5">
        <w:rPr>
          <w:rFonts w:ascii="Times New Roman" w:hAnsi="Times New Roman" w:cs="Times New Roman"/>
          <w:sz w:val="24"/>
          <w:szCs w:val="24"/>
          <w:lang w:val="en-GB"/>
        </w:rPr>
        <w:t>ccess</w:t>
      </w:r>
      <w:r w:rsidR="00AA01F5">
        <w:rPr>
          <w:rFonts w:ascii="Times New Roman" w:hAnsi="Times New Roman" w:cs="Times New Roman"/>
          <w:sz w:val="24"/>
          <w:szCs w:val="24"/>
          <w:lang w:val="en-GB"/>
        </w:rPr>
        <w:t>ed by</w:t>
      </w:r>
      <w:r w:rsidR="00AA01F5" w:rsidRPr="00AA01F5">
        <w:rPr>
          <w:rFonts w:ascii="Times New Roman" w:hAnsi="Times New Roman" w:cs="Times New Roman"/>
          <w:sz w:val="24"/>
          <w:szCs w:val="24"/>
          <w:lang w:val="en-GB"/>
        </w:rPr>
        <w:t xml:space="preserve"> </w:t>
      </w:r>
      <w:r w:rsidR="00AA01F5">
        <w:rPr>
          <w:rFonts w:ascii="Times New Roman" w:hAnsi="Times New Roman" w:cs="Times New Roman"/>
          <w:sz w:val="24"/>
          <w:szCs w:val="24"/>
          <w:lang w:val="en-GB"/>
        </w:rPr>
        <w:t>March</w:t>
      </w:r>
      <w:r w:rsidR="00AA01F5" w:rsidRPr="00AA01F5">
        <w:rPr>
          <w:rFonts w:ascii="Times New Roman" w:hAnsi="Times New Roman" w:cs="Times New Roman"/>
          <w:sz w:val="24"/>
          <w:szCs w:val="24"/>
          <w:lang w:val="en-GB"/>
        </w:rPr>
        <w:t xml:space="preserve"> </w:t>
      </w:r>
      <w:r w:rsidR="00AA01F5">
        <w:rPr>
          <w:rFonts w:ascii="Times New Roman" w:hAnsi="Times New Roman" w:cs="Times New Roman"/>
          <w:sz w:val="24"/>
          <w:szCs w:val="24"/>
          <w:lang w:val="en-GB"/>
        </w:rPr>
        <w:t xml:space="preserve">19 </w:t>
      </w:r>
      <w:r w:rsidR="00AA01F5" w:rsidRPr="00AA01F5">
        <w:rPr>
          <w:rFonts w:ascii="Times New Roman" w:hAnsi="Times New Roman" w:cs="Times New Roman"/>
          <w:sz w:val="24"/>
          <w:szCs w:val="24"/>
          <w:lang w:val="en-GB"/>
        </w:rPr>
        <w:t>201</w:t>
      </w:r>
      <w:r w:rsidR="00AA01F5">
        <w:rPr>
          <w:rFonts w:ascii="Times New Roman" w:hAnsi="Times New Roman" w:cs="Times New Roman"/>
          <w:sz w:val="24"/>
          <w:szCs w:val="24"/>
          <w:lang w:val="en-GB"/>
        </w:rPr>
        <w:t>5</w:t>
      </w:r>
      <w:r w:rsidR="00AA01F5" w:rsidRPr="00AA01F5">
        <w:rPr>
          <w:rFonts w:ascii="Times New Roman" w:hAnsi="Times New Roman" w:cs="Times New Roman"/>
          <w:sz w:val="24"/>
          <w:szCs w:val="24"/>
          <w:lang w:val="en-GB"/>
        </w:rPr>
        <w:t>.</w:t>
      </w:r>
    </w:p>
    <w:p w:rsidR="002C2C13" w:rsidRDefault="002C2C13" w:rsidP="003F1635">
      <w:pPr>
        <w:autoSpaceDE w:val="0"/>
        <w:autoSpaceDN w:val="0"/>
        <w:adjustRightInd w:val="0"/>
        <w:spacing w:after="0" w:line="360" w:lineRule="auto"/>
        <w:rPr>
          <w:rFonts w:ascii="Times New Roman" w:hAnsi="Times New Roman" w:cs="Times New Roman"/>
          <w:sz w:val="24"/>
          <w:szCs w:val="24"/>
          <w:lang w:val="en-GB"/>
        </w:rPr>
      </w:pPr>
      <w:r w:rsidRPr="00AA01F5">
        <w:rPr>
          <w:rFonts w:ascii="Times New Roman" w:hAnsi="Times New Roman" w:cs="Times New Roman"/>
          <w:sz w:val="24"/>
          <w:szCs w:val="24"/>
        </w:rPr>
        <w:t>1</w:t>
      </w:r>
      <w:r>
        <w:rPr>
          <w:rFonts w:ascii="Times New Roman" w:hAnsi="Times New Roman" w:cs="Times New Roman"/>
          <w:sz w:val="24"/>
          <w:szCs w:val="24"/>
        </w:rPr>
        <w:t>2</w:t>
      </w:r>
      <w:r w:rsidRPr="00AA01F5">
        <w:rPr>
          <w:rFonts w:ascii="Times New Roman" w:hAnsi="Times New Roman" w:cs="Times New Roman"/>
          <w:sz w:val="24"/>
          <w:szCs w:val="24"/>
        </w:rPr>
        <w:t>. AIFA</w:t>
      </w:r>
      <w:r w:rsidRPr="002C2C13">
        <w:rPr>
          <w:rFonts w:ascii="Times New Roman" w:hAnsi="Times New Roman" w:cs="Times New Roman"/>
          <w:sz w:val="24"/>
          <w:szCs w:val="24"/>
        </w:rPr>
        <w:t xml:space="preserve"> (201</w:t>
      </w:r>
      <w:r>
        <w:rPr>
          <w:rFonts w:ascii="Times New Roman" w:hAnsi="Times New Roman" w:cs="Times New Roman"/>
          <w:sz w:val="24"/>
          <w:szCs w:val="24"/>
        </w:rPr>
        <w:t>0</w:t>
      </w:r>
      <w:r w:rsidRPr="002C2C13">
        <w:rPr>
          <w:rFonts w:ascii="Times New Roman" w:hAnsi="Times New Roman" w:cs="Times New Roman"/>
          <w:sz w:val="24"/>
          <w:szCs w:val="24"/>
        </w:rPr>
        <w:t>).</w:t>
      </w:r>
      <w:r w:rsidRPr="00AA01F5">
        <w:rPr>
          <w:rFonts w:ascii="Times New Roman" w:hAnsi="Times New Roman" w:cs="Times New Roman"/>
          <w:sz w:val="24"/>
          <w:szCs w:val="24"/>
        </w:rPr>
        <w:t xml:space="preserve"> Gruppo di lavoro </w:t>
      </w:r>
      <w:proofErr w:type="spellStart"/>
      <w:r w:rsidRPr="00AA01F5">
        <w:rPr>
          <w:rFonts w:ascii="Times New Roman" w:hAnsi="Times New Roman" w:cs="Times New Roman"/>
          <w:sz w:val="24"/>
          <w:szCs w:val="24"/>
        </w:rPr>
        <w:t>OsMed</w:t>
      </w:r>
      <w:proofErr w:type="spellEnd"/>
      <w:r w:rsidRPr="00AA01F5">
        <w:rPr>
          <w:rFonts w:ascii="Times New Roman" w:hAnsi="Times New Roman" w:cs="Times New Roman"/>
          <w:sz w:val="24"/>
          <w:szCs w:val="24"/>
        </w:rPr>
        <w:t xml:space="preserve">. L’uso dei farmaci in Italia. </w:t>
      </w:r>
      <w:proofErr w:type="spellStart"/>
      <w:r>
        <w:rPr>
          <w:rFonts w:ascii="Times New Roman" w:hAnsi="Times New Roman" w:cs="Times New Roman"/>
          <w:sz w:val="24"/>
          <w:szCs w:val="24"/>
          <w:lang w:val="en-GB"/>
        </w:rPr>
        <w:t>Rapporto</w:t>
      </w:r>
      <w:proofErr w:type="spellEnd"/>
      <w:r>
        <w:rPr>
          <w:rFonts w:ascii="Times New Roman" w:hAnsi="Times New Roman" w:cs="Times New Roman"/>
          <w:sz w:val="24"/>
          <w:szCs w:val="24"/>
          <w:lang w:val="en-GB"/>
        </w:rPr>
        <w:t xml:space="preserve"> </w:t>
      </w:r>
      <w:proofErr w:type="spellStart"/>
      <w:r>
        <w:rPr>
          <w:rFonts w:ascii="Times New Roman" w:hAnsi="Times New Roman" w:cs="Times New Roman"/>
          <w:sz w:val="24"/>
          <w:szCs w:val="24"/>
          <w:lang w:val="en-GB"/>
        </w:rPr>
        <w:t>Nazionale</w:t>
      </w:r>
      <w:proofErr w:type="spellEnd"/>
      <w:r w:rsidRPr="00AA01F5">
        <w:rPr>
          <w:rFonts w:ascii="Times New Roman" w:hAnsi="Times New Roman" w:cs="Times New Roman"/>
          <w:sz w:val="24"/>
          <w:szCs w:val="24"/>
          <w:lang w:val="en-GB"/>
        </w:rPr>
        <w:t xml:space="preserve"> 201</w:t>
      </w:r>
      <w:r>
        <w:rPr>
          <w:rFonts w:ascii="Times New Roman" w:hAnsi="Times New Roman" w:cs="Times New Roman"/>
          <w:sz w:val="24"/>
          <w:szCs w:val="24"/>
          <w:lang w:val="en-GB"/>
        </w:rPr>
        <w:t>0</w:t>
      </w:r>
      <w:r w:rsidRPr="00AA01F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Available from </w:t>
      </w:r>
      <w:hyperlink r:id="rId13" w:history="1">
        <w:r w:rsidR="00615ACD" w:rsidRPr="00911416">
          <w:rPr>
            <w:rStyle w:val="Collegamentoipertestuale"/>
            <w:rFonts w:ascii="Times New Roman" w:hAnsi="Times New Roman" w:cs="Times New Roman"/>
            <w:sz w:val="24"/>
            <w:szCs w:val="24"/>
            <w:lang w:val="en-GB"/>
          </w:rPr>
          <w:t>http://www.agenziafarmaco.gov.it</w:t>
        </w:r>
      </w:hyperlink>
      <w:r w:rsidR="00615ACD">
        <w:rPr>
          <w:rFonts w:ascii="Times New Roman" w:hAnsi="Times New Roman" w:cs="Times New Roman"/>
          <w:sz w:val="24"/>
          <w:szCs w:val="24"/>
          <w:lang w:val="en-GB"/>
        </w:rPr>
        <w:t xml:space="preserve"> </w:t>
      </w:r>
      <w:r>
        <w:rPr>
          <w:rFonts w:ascii="Times New Roman" w:hAnsi="Times New Roman" w:cs="Times New Roman"/>
          <w:sz w:val="24"/>
          <w:szCs w:val="24"/>
          <w:lang w:val="en-GB"/>
        </w:rPr>
        <w:t>A</w:t>
      </w:r>
      <w:r w:rsidRPr="00AA01F5">
        <w:rPr>
          <w:rFonts w:ascii="Times New Roman" w:hAnsi="Times New Roman" w:cs="Times New Roman"/>
          <w:sz w:val="24"/>
          <w:szCs w:val="24"/>
          <w:lang w:val="en-GB"/>
        </w:rPr>
        <w:t>ccess</w:t>
      </w:r>
      <w:r>
        <w:rPr>
          <w:rFonts w:ascii="Times New Roman" w:hAnsi="Times New Roman" w:cs="Times New Roman"/>
          <w:sz w:val="24"/>
          <w:szCs w:val="24"/>
          <w:lang w:val="en-GB"/>
        </w:rPr>
        <w:t>ed by</w:t>
      </w:r>
      <w:r w:rsidRPr="00AA01F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March </w:t>
      </w:r>
      <w:r w:rsidRPr="00AA01F5">
        <w:rPr>
          <w:rFonts w:ascii="Times New Roman" w:hAnsi="Times New Roman" w:cs="Times New Roman"/>
          <w:sz w:val="24"/>
          <w:szCs w:val="24"/>
          <w:lang w:val="en-GB"/>
        </w:rPr>
        <w:t xml:space="preserve"> </w:t>
      </w:r>
      <w:r>
        <w:rPr>
          <w:rFonts w:ascii="Times New Roman" w:hAnsi="Times New Roman" w:cs="Times New Roman"/>
          <w:sz w:val="24"/>
          <w:szCs w:val="24"/>
          <w:lang w:val="en-GB"/>
        </w:rPr>
        <w:t xml:space="preserve">19 </w:t>
      </w:r>
      <w:r w:rsidRPr="00AA01F5">
        <w:rPr>
          <w:rFonts w:ascii="Times New Roman" w:hAnsi="Times New Roman" w:cs="Times New Roman"/>
          <w:sz w:val="24"/>
          <w:szCs w:val="24"/>
          <w:lang w:val="en-GB"/>
        </w:rPr>
        <w:t>201</w:t>
      </w:r>
      <w:r>
        <w:rPr>
          <w:rFonts w:ascii="Times New Roman" w:hAnsi="Times New Roman" w:cs="Times New Roman"/>
          <w:sz w:val="24"/>
          <w:szCs w:val="24"/>
          <w:lang w:val="en-GB"/>
        </w:rPr>
        <w:t>5</w:t>
      </w:r>
      <w:r w:rsidRPr="00AA01F5">
        <w:rPr>
          <w:rFonts w:ascii="Times New Roman" w:hAnsi="Times New Roman" w:cs="Times New Roman"/>
          <w:sz w:val="24"/>
          <w:szCs w:val="24"/>
          <w:lang w:val="en-GB"/>
        </w:rPr>
        <w:t>.</w:t>
      </w:r>
    </w:p>
    <w:p w:rsidR="002B379D" w:rsidRPr="00BB013E" w:rsidRDefault="002B379D" w:rsidP="003F1635">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rPr>
        <w:t xml:space="preserve">13. </w:t>
      </w:r>
      <w:r w:rsidRPr="00D757A1">
        <w:rPr>
          <w:rFonts w:ascii="Times New Roman" w:hAnsi="Times New Roman" w:cs="Times New Roman"/>
          <w:sz w:val="24"/>
          <w:szCs w:val="24"/>
        </w:rPr>
        <w:t>Rocchi</w:t>
      </w:r>
      <w:r>
        <w:rPr>
          <w:rFonts w:ascii="Times New Roman" w:hAnsi="Times New Roman" w:cs="Times New Roman"/>
          <w:sz w:val="24"/>
          <w:szCs w:val="24"/>
        </w:rPr>
        <w:t>,</w:t>
      </w:r>
      <w:r w:rsidRPr="00D757A1">
        <w:rPr>
          <w:rFonts w:ascii="Times New Roman" w:hAnsi="Times New Roman" w:cs="Times New Roman"/>
          <w:sz w:val="24"/>
          <w:szCs w:val="24"/>
        </w:rPr>
        <w:t xml:space="preserve"> F</w:t>
      </w:r>
      <w:r>
        <w:rPr>
          <w:rFonts w:ascii="Times New Roman" w:hAnsi="Times New Roman" w:cs="Times New Roman"/>
          <w:sz w:val="24"/>
          <w:szCs w:val="24"/>
        </w:rPr>
        <w:t>.;</w:t>
      </w:r>
      <w:r w:rsidRPr="00D757A1">
        <w:rPr>
          <w:rFonts w:ascii="Times New Roman" w:hAnsi="Times New Roman" w:cs="Times New Roman"/>
          <w:sz w:val="24"/>
          <w:szCs w:val="24"/>
        </w:rPr>
        <w:t xml:space="preserve"> Neri</w:t>
      </w:r>
      <w:r>
        <w:rPr>
          <w:rFonts w:ascii="Times New Roman" w:hAnsi="Times New Roman" w:cs="Times New Roman"/>
          <w:sz w:val="24"/>
          <w:szCs w:val="24"/>
        </w:rPr>
        <w:t>,</w:t>
      </w:r>
      <w:r w:rsidRPr="00D757A1">
        <w:rPr>
          <w:rFonts w:ascii="Times New Roman" w:hAnsi="Times New Roman" w:cs="Times New Roman"/>
          <w:sz w:val="24"/>
          <w:szCs w:val="24"/>
        </w:rPr>
        <w:t xml:space="preserve"> A</w:t>
      </w:r>
      <w:r>
        <w:rPr>
          <w:rFonts w:ascii="Times New Roman" w:hAnsi="Times New Roman" w:cs="Times New Roman"/>
          <w:sz w:val="24"/>
          <w:szCs w:val="24"/>
        </w:rPr>
        <w:t>.;</w:t>
      </w:r>
      <w:r w:rsidRPr="00D757A1">
        <w:rPr>
          <w:rFonts w:ascii="Times New Roman" w:hAnsi="Times New Roman" w:cs="Times New Roman"/>
          <w:sz w:val="24"/>
          <w:szCs w:val="24"/>
        </w:rPr>
        <w:t xml:space="preserve"> Addis</w:t>
      </w:r>
      <w:r>
        <w:rPr>
          <w:rFonts w:ascii="Times New Roman" w:hAnsi="Times New Roman" w:cs="Times New Roman"/>
          <w:sz w:val="24"/>
          <w:szCs w:val="24"/>
        </w:rPr>
        <w:t>,</w:t>
      </w:r>
      <w:r w:rsidRPr="00D757A1">
        <w:rPr>
          <w:rFonts w:ascii="Times New Roman" w:hAnsi="Times New Roman" w:cs="Times New Roman"/>
          <w:sz w:val="24"/>
          <w:szCs w:val="24"/>
        </w:rPr>
        <w:t xml:space="preserve"> A. Il consumo dei farmaci oppiacei in Italia e in Europa. </w:t>
      </w:r>
      <w:proofErr w:type="spellStart"/>
      <w:r w:rsidRPr="00BB013E">
        <w:rPr>
          <w:rFonts w:ascii="Times New Roman" w:hAnsi="Times New Roman" w:cs="Times New Roman"/>
          <w:i/>
          <w:sz w:val="24"/>
          <w:szCs w:val="24"/>
          <w:lang w:val="en-US"/>
        </w:rPr>
        <w:t>Quaderni</w:t>
      </w:r>
      <w:proofErr w:type="spellEnd"/>
      <w:r w:rsidRPr="00BB013E">
        <w:rPr>
          <w:rFonts w:ascii="Times New Roman" w:hAnsi="Times New Roman" w:cs="Times New Roman"/>
          <w:i/>
          <w:sz w:val="24"/>
          <w:szCs w:val="24"/>
          <w:lang w:val="en-US"/>
        </w:rPr>
        <w:t xml:space="preserve"> di </w:t>
      </w:r>
      <w:proofErr w:type="spellStart"/>
      <w:r w:rsidRPr="00BB013E">
        <w:rPr>
          <w:rFonts w:ascii="Times New Roman" w:hAnsi="Times New Roman" w:cs="Times New Roman"/>
          <w:i/>
          <w:sz w:val="24"/>
          <w:szCs w:val="24"/>
          <w:lang w:val="en-US"/>
        </w:rPr>
        <w:t>Farmacoeconomia</w:t>
      </w:r>
      <w:proofErr w:type="spellEnd"/>
      <w:r w:rsidRPr="00BB013E">
        <w:rPr>
          <w:rFonts w:ascii="Times New Roman" w:hAnsi="Times New Roman" w:cs="Times New Roman"/>
          <w:sz w:val="24"/>
          <w:szCs w:val="24"/>
          <w:lang w:val="en-US"/>
        </w:rPr>
        <w:t xml:space="preserve"> </w:t>
      </w:r>
      <w:r w:rsidRPr="00BB013E">
        <w:rPr>
          <w:rFonts w:ascii="Times New Roman" w:hAnsi="Times New Roman" w:cs="Times New Roman"/>
          <w:b/>
          <w:sz w:val="24"/>
          <w:szCs w:val="24"/>
          <w:lang w:val="en-US"/>
        </w:rPr>
        <w:t>2007</w:t>
      </w:r>
      <w:r w:rsidRPr="00BB013E">
        <w:rPr>
          <w:rFonts w:ascii="Times New Roman" w:hAnsi="Times New Roman" w:cs="Times New Roman"/>
          <w:sz w:val="24"/>
          <w:szCs w:val="24"/>
          <w:lang w:val="en-US"/>
        </w:rPr>
        <w:t xml:space="preserve">, </w:t>
      </w:r>
      <w:r w:rsidR="0074031F" w:rsidRPr="00BB013E">
        <w:rPr>
          <w:rFonts w:ascii="Times New Roman" w:hAnsi="Times New Roman" w:cs="Times New Roman"/>
          <w:sz w:val="24"/>
          <w:szCs w:val="24"/>
          <w:lang w:val="en-US"/>
        </w:rPr>
        <w:t xml:space="preserve">2, </w:t>
      </w:r>
      <w:r w:rsidRPr="00BB013E">
        <w:rPr>
          <w:rFonts w:ascii="Times New Roman" w:hAnsi="Times New Roman" w:cs="Times New Roman"/>
          <w:sz w:val="24"/>
          <w:szCs w:val="24"/>
          <w:lang w:val="en-US"/>
        </w:rPr>
        <w:t>7-13</w:t>
      </w:r>
      <w:r w:rsidR="0074031F" w:rsidRPr="00BB013E">
        <w:rPr>
          <w:rFonts w:ascii="Times New Roman" w:hAnsi="Times New Roman" w:cs="Times New Roman"/>
          <w:sz w:val="24"/>
          <w:szCs w:val="24"/>
          <w:lang w:val="en-US"/>
        </w:rPr>
        <w:t>.</w:t>
      </w:r>
    </w:p>
    <w:p w:rsidR="0074031F" w:rsidRPr="00BB013E" w:rsidRDefault="0074031F" w:rsidP="003F1635">
      <w:pPr>
        <w:autoSpaceDE w:val="0"/>
        <w:autoSpaceDN w:val="0"/>
        <w:adjustRightInd w:val="0"/>
        <w:spacing w:after="0" w:line="360" w:lineRule="auto"/>
        <w:rPr>
          <w:rFonts w:ascii="Times New Roman" w:hAnsi="Times New Roman" w:cs="Times New Roman"/>
          <w:sz w:val="24"/>
          <w:szCs w:val="24"/>
          <w:lang w:val="en-US"/>
        </w:rPr>
      </w:pPr>
      <w:r w:rsidRPr="0074031F">
        <w:rPr>
          <w:rFonts w:ascii="Times New Roman" w:hAnsi="Times New Roman" w:cs="Times New Roman"/>
          <w:sz w:val="24"/>
          <w:szCs w:val="24"/>
          <w:lang w:val="en-US"/>
        </w:rPr>
        <w:t xml:space="preserve">14. </w:t>
      </w:r>
      <w:proofErr w:type="spellStart"/>
      <w:r w:rsidRPr="0074031F">
        <w:rPr>
          <w:rFonts w:ascii="Times New Roman" w:hAnsi="Times New Roman" w:cs="Times New Roman"/>
          <w:sz w:val="24"/>
          <w:szCs w:val="24"/>
          <w:lang w:val="en-US"/>
        </w:rPr>
        <w:t>Cherny</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N</w:t>
      </w:r>
      <w:r>
        <w:rPr>
          <w:rFonts w:ascii="Times New Roman" w:hAnsi="Times New Roman" w:cs="Times New Roman"/>
          <w:sz w:val="24"/>
          <w:szCs w:val="24"/>
          <w:lang w:val="en-US"/>
        </w:rPr>
        <w:t>.</w:t>
      </w:r>
      <w:r w:rsidRPr="0074031F">
        <w:rPr>
          <w:rFonts w:ascii="Times New Roman" w:hAnsi="Times New Roman" w:cs="Times New Roman"/>
          <w:sz w:val="24"/>
          <w:szCs w:val="24"/>
          <w:lang w:val="en-US"/>
        </w:rPr>
        <w:t>I</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t>
      </w:r>
      <w:proofErr w:type="spellStart"/>
      <w:r w:rsidRPr="0074031F">
        <w:rPr>
          <w:rFonts w:ascii="Times New Roman" w:hAnsi="Times New Roman" w:cs="Times New Roman"/>
          <w:sz w:val="24"/>
          <w:szCs w:val="24"/>
          <w:lang w:val="en-US"/>
        </w:rPr>
        <w:t>Baselga</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de </w:t>
      </w:r>
      <w:proofErr w:type="spellStart"/>
      <w:r w:rsidRPr="0074031F">
        <w:rPr>
          <w:rFonts w:ascii="Times New Roman" w:hAnsi="Times New Roman" w:cs="Times New Roman"/>
          <w:sz w:val="24"/>
          <w:szCs w:val="24"/>
          <w:lang w:val="en-US"/>
        </w:rPr>
        <w:t>Conno</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F</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t>
      </w:r>
      <w:proofErr w:type="spellStart"/>
      <w:r w:rsidRPr="0074031F">
        <w:rPr>
          <w:rFonts w:ascii="Times New Roman" w:hAnsi="Times New Roman" w:cs="Times New Roman"/>
          <w:sz w:val="24"/>
          <w:szCs w:val="24"/>
          <w:lang w:val="en-US"/>
        </w:rPr>
        <w:t>Radbruch</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L. Formulary availability and regulatory barriers to accessibility of opioids for cancer pain in Europe: a report from the ESMO/EAPC Opioid Policy Initiative. </w:t>
      </w:r>
      <w:r w:rsidRPr="00BB013E">
        <w:rPr>
          <w:rFonts w:ascii="Times New Roman" w:hAnsi="Times New Roman" w:cs="Times New Roman"/>
          <w:i/>
          <w:sz w:val="24"/>
          <w:szCs w:val="24"/>
          <w:lang w:val="en-US"/>
        </w:rPr>
        <w:t>Ann</w:t>
      </w:r>
      <w:r w:rsidR="000F26EA" w:rsidRPr="00BB013E">
        <w:rPr>
          <w:rFonts w:ascii="Times New Roman" w:hAnsi="Times New Roman" w:cs="Times New Roman"/>
          <w:i/>
          <w:sz w:val="24"/>
          <w:szCs w:val="24"/>
          <w:lang w:val="en-US"/>
        </w:rPr>
        <w:t>.</w:t>
      </w:r>
      <w:r w:rsidRPr="00BB013E">
        <w:rPr>
          <w:rFonts w:ascii="Times New Roman" w:hAnsi="Times New Roman" w:cs="Times New Roman"/>
          <w:i/>
          <w:sz w:val="24"/>
          <w:szCs w:val="24"/>
          <w:lang w:val="en-US"/>
        </w:rPr>
        <w:t xml:space="preserve"> </w:t>
      </w:r>
      <w:proofErr w:type="spellStart"/>
      <w:r w:rsidRPr="00BB013E">
        <w:rPr>
          <w:rFonts w:ascii="Times New Roman" w:hAnsi="Times New Roman" w:cs="Times New Roman"/>
          <w:i/>
          <w:sz w:val="24"/>
          <w:szCs w:val="24"/>
          <w:lang w:val="en-US"/>
        </w:rPr>
        <w:t>Oncol</w:t>
      </w:r>
      <w:proofErr w:type="spellEnd"/>
      <w:r w:rsidR="000F26EA" w:rsidRPr="00BB013E">
        <w:rPr>
          <w:rFonts w:ascii="Times New Roman" w:hAnsi="Times New Roman" w:cs="Times New Roman"/>
          <w:i/>
          <w:sz w:val="24"/>
          <w:szCs w:val="24"/>
          <w:lang w:val="en-US"/>
        </w:rPr>
        <w:t>.</w:t>
      </w:r>
      <w:r w:rsidRPr="00BB013E">
        <w:rPr>
          <w:rFonts w:ascii="Times New Roman" w:hAnsi="Times New Roman" w:cs="Times New Roman"/>
          <w:sz w:val="24"/>
          <w:szCs w:val="24"/>
          <w:lang w:val="en-US"/>
        </w:rPr>
        <w:t xml:space="preserve"> </w:t>
      </w:r>
      <w:r w:rsidRPr="00BB013E">
        <w:rPr>
          <w:rFonts w:ascii="Times New Roman" w:hAnsi="Times New Roman" w:cs="Times New Roman"/>
          <w:b/>
          <w:sz w:val="24"/>
          <w:szCs w:val="24"/>
          <w:lang w:val="en-US"/>
        </w:rPr>
        <w:t>2010</w:t>
      </w:r>
      <w:r w:rsidRPr="00BB013E">
        <w:rPr>
          <w:rFonts w:ascii="Times New Roman" w:hAnsi="Times New Roman" w:cs="Times New Roman"/>
          <w:sz w:val="24"/>
          <w:szCs w:val="24"/>
          <w:lang w:val="en-US"/>
        </w:rPr>
        <w:t>, 21, 615-626.</w:t>
      </w:r>
    </w:p>
    <w:p w:rsidR="0074031F" w:rsidRDefault="0074031F" w:rsidP="003F1635">
      <w:pPr>
        <w:autoSpaceDE w:val="0"/>
        <w:autoSpaceDN w:val="0"/>
        <w:adjustRightInd w:val="0"/>
        <w:spacing w:after="0" w:line="360" w:lineRule="auto"/>
        <w:rPr>
          <w:rFonts w:ascii="Times New Roman" w:hAnsi="Times New Roman" w:cs="Times New Roman"/>
          <w:sz w:val="24"/>
          <w:szCs w:val="24"/>
          <w:lang w:val="en-US"/>
        </w:rPr>
      </w:pPr>
      <w:r w:rsidRPr="00BB013E">
        <w:rPr>
          <w:rFonts w:ascii="Times New Roman" w:hAnsi="Times New Roman" w:cs="Times New Roman"/>
          <w:sz w:val="24"/>
          <w:szCs w:val="24"/>
          <w:lang w:val="en-US"/>
        </w:rPr>
        <w:t xml:space="preserve">15. </w:t>
      </w:r>
      <w:proofErr w:type="spellStart"/>
      <w:r w:rsidRPr="00BB013E">
        <w:rPr>
          <w:rFonts w:ascii="Times New Roman" w:hAnsi="Times New Roman" w:cs="Times New Roman"/>
          <w:sz w:val="24"/>
          <w:szCs w:val="24"/>
          <w:lang w:val="en-US"/>
        </w:rPr>
        <w:t>Bandieri</w:t>
      </w:r>
      <w:proofErr w:type="spellEnd"/>
      <w:r w:rsidRPr="00BB013E">
        <w:rPr>
          <w:rFonts w:ascii="Times New Roman" w:hAnsi="Times New Roman" w:cs="Times New Roman"/>
          <w:sz w:val="24"/>
          <w:szCs w:val="24"/>
          <w:lang w:val="en-US"/>
        </w:rPr>
        <w:t xml:space="preserve">, E.; </w:t>
      </w:r>
      <w:proofErr w:type="spellStart"/>
      <w:r w:rsidRPr="00BB013E">
        <w:rPr>
          <w:rFonts w:ascii="Times New Roman" w:hAnsi="Times New Roman" w:cs="Times New Roman"/>
          <w:sz w:val="24"/>
          <w:szCs w:val="24"/>
          <w:lang w:val="en-US"/>
        </w:rPr>
        <w:t>Chiarolanza</w:t>
      </w:r>
      <w:proofErr w:type="spellEnd"/>
      <w:r w:rsidRPr="00BB013E">
        <w:rPr>
          <w:rFonts w:ascii="Times New Roman" w:hAnsi="Times New Roman" w:cs="Times New Roman"/>
          <w:sz w:val="24"/>
          <w:szCs w:val="24"/>
          <w:lang w:val="en-US"/>
        </w:rPr>
        <w:t xml:space="preserve">, A.; </w:t>
      </w:r>
      <w:proofErr w:type="spellStart"/>
      <w:r w:rsidRPr="00BB013E">
        <w:rPr>
          <w:rFonts w:ascii="Times New Roman" w:hAnsi="Times New Roman" w:cs="Times New Roman"/>
          <w:sz w:val="24"/>
          <w:szCs w:val="24"/>
          <w:lang w:val="en-US"/>
        </w:rPr>
        <w:t>Luppi</w:t>
      </w:r>
      <w:proofErr w:type="spellEnd"/>
      <w:r w:rsidRPr="00BB013E">
        <w:rPr>
          <w:rFonts w:ascii="Times New Roman" w:hAnsi="Times New Roman" w:cs="Times New Roman"/>
          <w:sz w:val="24"/>
          <w:szCs w:val="24"/>
          <w:lang w:val="en-US"/>
        </w:rPr>
        <w:t xml:space="preserve">, M.; Magrini, N.; Marata, A.M.; </w:t>
      </w:r>
      <w:proofErr w:type="spellStart"/>
      <w:r w:rsidRPr="00BB013E">
        <w:rPr>
          <w:rFonts w:ascii="Times New Roman" w:hAnsi="Times New Roman" w:cs="Times New Roman"/>
          <w:sz w:val="24"/>
          <w:szCs w:val="24"/>
          <w:lang w:val="en-US"/>
        </w:rPr>
        <w:t>Ripamonti</w:t>
      </w:r>
      <w:proofErr w:type="spellEnd"/>
      <w:r w:rsidRPr="00BB013E">
        <w:rPr>
          <w:rFonts w:ascii="Times New Roman" w:hAnsi="Times New Roman" w:cs="Times New Roman"/>
          <w:sz w:val="24"/>
          <w:szCs w:val="24"/>
          <w:lang w:val="en-US"/>
        </w:rPr>
        <w:t>, C. Prescription of opioids in Italy: everyt</w:t>
      </w:r>
      <w:r w:rsidRPr="0074031F">
        <w:rPr>
          <w:rFonts w:ascii="Times New Roman" w:hAnsi="Times New Roman" w:cs="Times New Roman"/>
          <w:sz w:val="24"/>
          <w:szCs w:val="24"/>
          <w:lang w:val="en-US"/>
        </w:rPr>
        <w:t xml:space="preserve">hing, but the morphine. </w:t>
      </w:r>
      <w:r w:rsidRPr="0074031F">
        <w:rPr>
          <w:rFonts w:ascii="Times New Roman" w:hAnsi="Times New Roman" w:cs="Times New Roman"/>
          <w:i/>
          <w:sz w:val="24"/>
          <w:szCs w:val="24"/>
          <w:lang w:val="en-US"/>
        </w:rPr>
        <w:t>Ann</w:t>
      </w:r>
      <w:r w:rsidR="000F26EA">
        <w:rPr>
          <w:rFonts w:ascii="Times New Roman" w:hAnsi="Times New Roman" w:cs="Times New Roman"/>
          <w:i/>
          <w:sz w:val="24"/>
          <w:szCs w:val="24"/>
          <w:lang w:val="en-US"/>
        </w:rPr>
        <w:t>.</w:t>
      </w:r>
      <w:r w:rsidRPr="0074031F">
        <w:rPr>
          <w:rFonts w:ascii="Times New Roman" w:hAnsi="Times New Roman" w:cs="Times New Roman"/>
          <w:i/>
          <w:sz w:val="24"/>
          <w:szCs w:val="24"/>
          <w:lang w:val="en-US"/>
        </w:rPr>
        <w:t xml:space="preserve"> </w:t>
      </w:r>
      <w:proofErr w:type="spellStart"/>
      <w:r w:rsidRPr="0074031F">
        <w:rPr>
          <w:rFonts w:ascii="Times New Roman" w:hAnsi="Times New Roman" w:cs="Times New Roman"/>
          <w:i/>
          <w:sz w:val="24"/>
          <w:szCs w:val="24"/>
          <w:lang w:val="en-US"/>
        </w:rPr>
        <w:t>Oncol</w:t>
      </w:r>
      <w:proofErr w:type="spellEnd"/>
      <w:r w:rsidR="000F26EA">
        <w:rPr>
          <w:rFonts w:ascii="Times New Roman" w:hAnsi="Times New Roman" w:cs="Times New Roman"/>
          <w:i/>
          <w:sz w:val="24"/>
          <w:szCs w:val="24"/>
          <w:lang w:val="en-US"/>
        </w:rPr>
        <w:t>.</w:t>
      </w:r>
      <w:r w:rsidRPr="0074031F">
        <w:rPr>
          <w:rFonts w:ascii="Times New Roman" w:hAnsi="Times New Roman" w:cs="Times New Roman"/>
          <w:sz w:val="24"/>
          <w:szCs w:val="24"/>
          <w:lang w:val="en-US"/>
        </w:rPr>
        <w:t xml:space="preserve"> </w:t>
      </w:r>
      <w:r w:rsidRPr="0074031F">
        <w:rPr>
          <w:rFonts w:ascii="Times New Roman" w:hAnsi="Times New Roman" w:cs="Times New Roman"/>
          <w:b/>
          <w:sz w:val="24"/>
          <w:szCs w:val="24"/>
          <w:lang w:val="en-US"/>
        </w:rPr>
        <w:t>2009</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20</w:t>
      </w:r>
      <w:r>
        <w:rPr>
          <w:rFonts w:ascii="Times New Roman" w:hAnsi="Times New Roman" w:cs="Times New Roman"/>
          <w:sz w:val="24"/>
          <w:szCs w:val="24"/>
          <w:lang w:val="en-US"/>
        </w:rPr>
        <w:t xml:space="preserve">, </w:t>
      </w:r>
      <w:r w:rsidRPr="0074031F">
        <w:rPr>
          <w:rFonts w:ascii="Times New Roman" w:hAnsi="Times New Roman" w:cs="Times New Roman"/>
          <w:sz w:val="24"/>
          <w:szCs w:val="24"/>
          <w:lang w:val="en-US"/>
        </w:rPr>
        <w:t>961-970</w:t>
      </w:r>
      <w:r>
        <w:rPr>
          <w:rFonts w:ascii="Times New Roman" w:hAnsi="Times New Roman" w:cs="Times New Roman"/>
          <w:sz w:val="24"/>
          <w:szCs w:val="24"/>
          <w:lang w:val="en-US"/>
        </w:rPr>
        <w:t>.</w:t>
      </w:r>
    </w:p>
    <w:p w:rsidR="0074031F" w:rsidRPr="000F26EA" w:rsidRDefault="0074031F" w:rsidP="003F1635">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16. </w:t>
      </w:r>
      <w:r w:rsidRPr="0074031F">
        <w:rPr>
          <w:rFonts w:ascii="Times New Roman" w:hAnsi="Times New Roman" w:cs="Times New Roman"/>
          <w:sz w:val="24"/>
          <w:szCs w:val="24"/>
          <w:lang w:val="en-US"/>
        </w:rPr>
        <w:t>Seya</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74031F">
        <w:rPr>
          <w:rFonts w:ascii="Times New Roman" w:hAnsi="Times New Roman" w:cs="Times New Roman"/>
          <w:sz w:val="24"/>
          <w:szCs w:val="24"/>
          <w:lang w:val="en-US"/>
        </w:rPr>
        <w:t>J</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t>
      </w:r>
      <w:proofErr w:type="spellStart"/>
      <w:r w:rsidRPr="0074031F">
        <w:rPr>
          <w:rFonts w:ascii="Times New Roman" w:hAnsi="Times New Roman" w:cs="Times New Roman"/>
          <w:sz w:val="24"/>
          <w:szCs w:val="24"/>
          <w:lang w:val="en-US"/>
        </w:rPr>
        <w:t>Gelders</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S</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t>
      </w:r>
      <w:proofErr w:type="spellStart"/>
      <w:r w:rsidRPr="0074031F">
        <w:rPr>
          <w:rFonts w:ascii="Times New Roman" w:hAnsi="Times New Roman" w:cs="Times New Roman"/>
          <w:sz w:val="24"/>
          <w:szCs w:val="24"/>
          <w:lang w:val="en-US"/>
        </w:rPr>
        <w:t>Achara</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O</w:t>
      </w:r>
      <w:r>
        <w:rPr>
          <w:rFonts w:ascii="Times New Roman" w:hAnsi="Times New Roman" w:cs="Times New Roman"/>
          <w:sz w:val="24"/>
          <w:szCs w:val="24"/>
          <w:lang w:val="en-US"/>
        </w:rPr>
        <w:t>.</w:t>
      </w:r>
      <w:r w:rsidRPr="0074031F">
        <w:rPr>
          <w:rFonts w:ascii="Times New Roman" w:hAnsi="Times New Roman" w:cs="Times New Roman"/>
          <w:sz w:val="24"/>
          <w:szCs w:val="24"/>
          <w:lang w:val="en-US"/>
        </w:rPr>
        <w:t>U</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Milani</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B</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t>
      </w:r>
      <w:proofErr w:type="spellStart"/>
      <w:r w:rsidRPr="0074031F">
        <w:rPr>
          <w:rFonts w:ascii="Times New Roman" w:hAnsi="Times New Roman" w:cs="Times New Roman"/>
          <w:sz w:val="24"/>
          <w:szCs w:val="24"/>
          <w:lang w:val="en-US"/>
        </w:rPr>
        <w:t>Scholten</w:t>
      </w:r>
      <w:proofErr w:type="spellEnd"/>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 W</w:t>
      </w:r>
      <w:r>
        <w:rPr>
          <w:rFonts w:ascii="Times New Roman" w:hAnsi="Times New Roman" w:cs="Times New Roman"/>
          <w:sz w:val="24"/>
          <w:szCs w:val="24"/>
          <w:lang w:val="en-US"/>
        </w:rPr>
        <w:t>.</w:t>
      </w:r>
      <w:r w:rsidRPr="0074031F">
        <w:rPr>
          <w:rFonts w:ascii="Times New Roman" w:hAnsi="Times New Roman" w:cs="Times New Roman"/>
          <w:sz w:val="24"/>
          <w:szCs w:val="24"/>
          <w:lang w:val="en-US"/>
        </w:rPr>
        <w:t xml:space="preserve">K. </w:t>
      </w:r>
      <w:r w:rsidRPr="00D757A1">
        <w:rPr>
          <w:rFonts w:ascii="Times New Roman" w:hAnsi="Times New Roman" w:cs="Times New Roman"/>
          <w:sz w:val="24"/>
          <w:szCs w:val="24"/>
          <w:lang w:val="en-US"/>
        </w:rPr>
        <w:t xml:space="preserve">A first comparison between the consumption of and the need for opioid analgesics at country, regional, and global levels. </w:t>
      </w:r>
      <w:r w:rsidRPr="000F26EA">
        <w:rPr>
          <w:rFonts w:ascii="Times New Roman" w:hAnsi="Times New Roman" w:cs="Times New Roman"/>
          <w:i/>
          <w:sz w:val="24"/>
          <w:szCs w:val="24"/>
          <w:lang w:val="en-US"/>
        </w:rPr>
        <w:t>J</w:t>
      </w:r>
      <w:r w:rsidR="000F26EA" w:rsidRPr="000F26EA">
        <w:rPr>
          <w:rFonts w:ascii="Times New Roman" w:hAnsi="Times New Roman" w:cs="Times New Roman"/>
          <w:i/>
          <w:sz w:val="24"/>
          <w:szCs w:val="24"/>
          <w:lang w:val="en-US"/>
        </w:rPr>
        <w:t>.</w:t>
      </w:r>
      <w:r w:rsidRPr="000F26EA">
        <w:rPr>
          <w:rFonts w:ascii="Times New Roman" w:hAnsi="Times New Roman" w:cs="Times New Roman"/>
          <w:i/>
          <w:sz w:val="24"/>
          <w:szCs w:val="24"/>
          <w:lang w:val="en-US"/>
        </w:rPr>
        <w:t xml:space="preserve"> Pain </w:t>
      </w:r>
      <w:proofErr w:type="spellStart"/>
      <w:r w:rsidRPr="000F26EA">
        <w:rPr>
          <w:rFonts w:ascii="Times New Roman" w:hAnsi="Times New Roman" w:cs="Times New Roman"/>
          <w:i/>
          <w:sz w:val="24"/>
          <w:szCs w:val="24"/>
          <w:lang w:val="en-US"/>
        </w:rPr>
        <w:t>Palliat</w:t>
      </w:r>
      <w:proofErr w:type="spellEnd"/>
      <w:r w:rsidR="000F26EA" w:rsidRPr="000F26EA">
        <w:rPr>
          <w:rFonts w:ascii="Times New Roman" w:hAnsi="Times New Roman" w:cs="Times New Roman"/>
          <w:i/>
          <w:sz w:val="24"/>
          <w:szCs w:val="24"/>
          <w:lang w:val="en-US"/>
        </w:rPr>
        <w:t>.</w:t>
      </w:r>
      <w:r w:rsidRPr="000F26EA">
        <w:rPr>
          <w:rFonts w:ascii="Times New Roman" w:hAnsi="Times New Roman" w:cs="Times New Roman"/>
          <w:i/>
          <w:sz w:val="24"/>
          <w:szCs w:val="24"/>
          <w:lang w:val="en-US"/>
        </w:rPr>
        <w:t xml:space="preserve"> Care </w:t>
      </w:r>
      <w:proofErr w:type="spellStart"/>
      <w:r w:rsidRPr="000F26EA">
        <w:rPr>
          <w:rFonts w:ascii="Times New Roman" w:hAnsi="Times New Roman" w:cs="Times New Roman"/>
          <w:i/>
          <w:sz w:val="24"/>
          <w:szCs w:val="24"/>
          <w:lang w:val="en-US"/>
        </w:rPr>
        <w:t>Pharmacother</w:t>
      </w:r>
      <w:proofErr w:type="spellEnd"/>
      <w:r w:rsidR="000F26EA">
        <w:rPr>
          <w:rFonts w:ascii="Times New Roman" w:hAnsi="Times New Roman" w:cs="Times New Roman"/>
          <w:i/>
          <w:sz w:val="24"/>
          <w:szCs w:val="24"/>
          <w:lang w:val="en-US"/>
        </w:rPr>
        <w:t>.</w:t>
      </w:r>
      <w:r w:rsidRPr="000F26EA">
        <w:rPr>
          <w:rFonts w:ascii="Times New Roman" w:hAnsi="Times New Roman" w:cs="Times New Roman"/>
          <w:sz w:val="24"/>
          <w:szCs w:val="24"/>
          <w:lang w:val="en-US"/>
        </w:rPr>
        <w:t xml:space="preserve"> </w:t>
      </w:r>
      <w:r w:rsidRPr="000F26EA">
        <w:rPr>
          <w:rFonts w:ascii="Times New Roman" w:hAnsi="Times New Roman" w:cs="Times New Roman"/>
          <w:b/>
          <w:sz w:val="24"/>
          <w:szCs w:val="24"/>
          <w:lang w:val="en-US"/>
        </w:rPr>
        <w:t>2011</w:t>
      </w:r>
      <w:r w:rsidRPr="000F26EA">
        <w:rPr>
          <w:rFonts w:ascii="Times New Roman" w:hAnsi="Times New Roman" w:cs="Times New Roman"/>
          <w:sz w:val="24"/>
          <w:szCs w:val="24"/>
          <w:lang w:val="en-US"/>
        </w:rPr>
        <w:t>, 25, 6-18.</w:t>
      </w:r>
    </w:p>
    <w:p w:rsidR="0074031F" w:rsidRDefault="0074031F" w:rsidP="003F1635">
      <w:pPr>
        <w:autoSpaceDE w:val="0"/>
        <w:autoSpaceDN w:val="0"/>
        <w:adjustRightInd w:val="0"/>
        <w:spacing w:after="0" w:line="360" w:lineRule="auto"/>
        <w:rPr>
          <w:rFonts w:ascii="Times New Roman" w:hAnsi="Times New Roman" w:cs="Times New Roman"/>
          <w:sz w:val="24"/>
          <w:szCs w:val="24"/>
          <w:lang w:val="en-US"/>
        </w:rPr>
      </w:pPr>
      <w:r w:rsidRPr="000F26EA">
        <w:rPr>
          <w:rFonts w:ascii="Times New Roman" w:hAnsi="Times New Roman" w:cs="Times New Roman"/>
          <w:sz w:val="24"/>
          <w:szCs w:val="24"/>
          <w:lang w:val="en-US"/>
        </w:rPr>
        <w:t>17.</w:t>
      </w:r>
      <w:r w:rsidR="00732C0A" w:rsidRPr="000F26EA">
        <w:rPr>
          <w:rFonts w:ascii="Times New Roman" w:hAnsi="Times New Roman" w:cs="Times New Roman"/>
          <w:sz w:val="24"/>
          <w:szCs w:val="24"/>
          <w:lang w:val="en-US"/>
        </w:rPr>
        <w:t xml:space="preserve"> </w:t>
      </w:r>
      <w:proofErr w:type="spellStart"/>
      <w:r w:rsidR="00732C0A" w:rsidRPr="000F26EA">
        <w:rPr>
          <w:rFonts w:ascii="Times New Roman" w:hAnsi="Times New Roman" w:cs="Times New Roman"/>
          <w:sz w:val="24"/>
          <w:szCs w:val="24"/>
          <w:lang w:val="en-US"/>
        </w:rPr>
        <w:t>Filippini</w:t>
      </w:r>
      <w:proofErr w:type="spellEnd"/>
      <w:r w:rsidR="00732C0A" w:rsidRPr="000F26EA">
        <w:rPr>
          <w:rFonts w:ascii="Times New Roman" w:hAnsi="Times New Roman" w:cs="Times New Roman"/>
          <w:sz w:val="24"/>
          <w:szCs w:val="24"/>
          <w:lang w:val="en-US"/>
        </w:rPr>
        <w:t xml:space="preserve">, M. (2014). </w:t>
      </w:r>
      <w:proofErr w:type="spellStart"/>
      <w:r w:rsidR="00732C0A" w:rsidRPr="000F26EA">
        <w:rPr>
          <w:rFonts w:ascii="Times New Roman" w:hAnsi="Times New Roman" w:cs="Times New Roman"/>
          <w:sz w:val="24"/>
          <w:szCs w:val="24"/>
          <w:lang w:val="en-US"/>
        </w:rPr>
        <w:t>Presentazione</w:t>
      </w:r>
      <w:proofErr w:type="spellEnd"/>
      <w:r w:rsidR="00732C0A" w:rsidRPr="000F26EA">
        <w:rPr>
          <w:rFonts w:ascii="Times New Roman" w:hAnsi="Times New Roman" w:cs="Times New Roman"/>
          <w:sz w:val="24"/>
          <w:szCs w:val="24"/>
          <w:lang w:val="en-US"/>
        </w:rPr>
        <w:t xml:space="preserve"> al World Medicine Park, Minorca: 7-11 May 2014. </w:t>
      </w:r>
      <w:r w:rsidR="00732C0A" w:rsidRPr="00732C0A">
        <w:rPr>
          <w:rFonts w:ascii="Times New Roman" w:hAnsi="Times New Roman" w:cs="Times New Roman"/>
          <w:sz w:val="24"/>
          <w:szCs w:val="24"/>
          <w:lang w:val="en-US"/>
        </w:rPr>
        <w:t xml:space="preserve">Available </w:t>
      </w:r>
      <w:r w:rsidR="00732C0A">
        <w:rPr>
          <w:rFonts w:ascii="Times New Roman" w:hAnsi="Times New Roman" w:cs="Times New Roman"/>
          <w:sz w:val="24"/>
          <w:szCs w:val="24"/>
          <w:lang w:val="en-US"/>
        </w:rPr>
        <w:t xml:space="preserve">from </w:t>
      </w:r>
      <w:hyperlink r:id="rId14" w:history="1">
        <w:r w:rsidR="00732C0A" w:rsidRPr="00732C0A">
          <w:rPr>
            <w:rStyle w:val="Collegamentoipertestuale"/>
            <w:rFonts w:ascii="Times New Roman" w:hAnsi="Times New Roman" w:cs="Times New Roman"/>
            <w:sz w:val="24"/>
            <w:szCs w:val="24"/>
            <w:lang w:val="en-US"/>
          </w:rPr>
          <w:t>http://marcofilippini.it/minorca-medicine-park-cresce-consumo-oppioidi-in-italia-era/</w:t>
        </w:r>
      </w:hyperlink>
      <w:r w:rsidR="00732C0A" w:rsidRPr="00732C0A">
        <w:rPr>
          <w:rFonts w:ascii="Times New Roman" w:hAnsi="Times New Roman" w:cs="Times New Roman"/>
          <w:sz w:val="24"/>
          <w:szCs w:val="24"/>
          <w:lang w:val="en-US"/>
        </w:rPr>
        <w:t xml:space="preserve">  </w:t>
      </w:r>
      <w:r w:rsidR="00732C0A">
        <w:rPr>
          <w:rFonts w:ascii="Times New Roman" w:hAnsi="Times New Roman" w:cs="Times New Roman"/>
          <w:sz w:val="24"/>
          <w:szCs w:val="24"/>
          <w:lang w:val="en-US"/>
        </w:rPr>
        <w:t>Accessed by April 8 2015.</w:t>
      </w:r>
    </w:p>
    <w:p w:rsidR="00732C0A" w:rsidRPr="00BB013E" w:rsidRDefault="00732C0A" w:rsidP="003F1635">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lang w:val="en-US"/>
        </w:rPr>
        <w:t xml:space="preserve">18. </w:t>
      </w:r>
      <w:proofErr w:type="spellStart"/>
      <w:r w:rsidR="000F26EA" w:rsidRPr="000F26EA">
        <w:rPr>
          <w:rFonts w:ascii="Times New Roman" w:hAnsi="Times New Roman" w:cs="Times New Roman"/>
          <w:sz w:val="24"/>
          <w:szCs w:val="24"/>
          <w:lang w:val="en-US"/>
        </w:rPr>
        <w:t>Breivik</w:t>
      </w:r>
      <w:proofErr w:type="spellEnd"/>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H</w:t>
      </w:r>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w:t>
      </w:r>
      <w:proofErr w:type="spellStart"/>
      <w:r w:rsidR="000F26EA" w:rsidRPr="000F26EA">
        <w:rPr>
          <w:rFonts w:ascii="Times New Roman" w:hAnsi="Times New Roman" w:cs="Times New Roman"/>
          <w:sz w:val="24"/>
          <w:szCs w:val="24"/>
          <w:lang w:val="en-US"/>
        </w:rPr>
        <w:t>Collett</w:t>
      </w:r>
      <w:proofErr w:type="spellEnd"/>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B</w:t>
      </w:r>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w:t>
      </w:r>
      <w:proofErr w:type="spellStart"/>
      <w:r w:rsidR="000F26EA" w:rsidRPr="000F26EA">
        <w:rPr>
          <w:rFonts w:ascii="Times New Roman" w:hAnsi="Times New Roman" w:cs="Times New Roman"/>
          <w:sz w:val="24"/>
          <w:szCs w:val="24"/>
          <w:lang w:val="en-US"/>
        </w:rPr>
        <w:t>Ventafridda</w:t>
      </w:r>
      <w:proofErr w:type="spellEnd"/>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V</w:t>
      </w:r>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Cohen</w:t>
      </w:r>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R</w:t>
      </w:r>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w:t>
      </w:r>
      <w:proofErr w:type="spellStart"/>
      <w:r w:rsidR="000F26EA" w:rsidRPr="000F26EA">
        <w:rPr>
          <w:rFonts w:ascii="Times New Roman" w:hAnsi="Times New Roman" w:cs="Times New Roman"/>
          <w:sz w:val="24"/>
          <w:szCs w:val="24"/>
          <w:lang w:val="en-US"/>
        </w:rPr>
        <w:t>Gallacher</w:t>
      </w:r>
      <w:proofErr w:type="spellEnd"/>
      <w:r w:rsidR="000F26EA">
        <w:rPr>
          <w:rFonts w:ascii="Times New Roman" w:hAnsi="Times New Roman" w:cs="Times New Roman"/>
          <w:sz w:val="24"/>
          <w:szCs w:val="24"/>
          <w:lang w:val="en-US"/>
        </w:rPr>
        <w:t>,</w:t>
      </w:r>
      <w:r w:rsidR="000F26EA" w:rsidRPr="000F26EA">
        <w:rPr>
          <w:rFonts w:ascii="Times New Roman" w:hAnsi="Times New Roman" w:cs="Times New Roman"/>
          <w:sz w:val="24"/>
          <w:szCs w:val="24"/>
          <w:lang w:val="en-US"/>
        </w:rPr>
        <w:t xml:space="preserve"> D.</w:t>
      </w:r>
      <w:r w:rsidRPr="000F26EA">
        <w:rPr>
          <w:rFonts w:ascii="Times New Roman" w:hAnsi="Times New Roman" w:cs="Times New Roman"/>
          <w:sz w:val="24"/>
          <w:szCs w:val="24"/>
          <w:lang w:val="en-US"/>
        </w:rPr>
        <w:t xml:space="preserve"> Survey of chronic pain in Europe: prevalence, impact on daily life, and treatment. </w:t>
      </w:r>
      <w:proofErr w:type="spellStart"/>
      <w:r w:rsidRPr="00BB013E">
        <w:rPr>
          <w:rFonts w:ascii="Times New Roman" w:hAnsi="Times New Roman" w:cs="Times New Roman"/>
          <w:i/>
          <w:sz w:val="24"/>
          <w:szCs w:val="24"/>
        </w:rPr>
        <w:t>Eur</w:t>
      </w:r>
      <w:proofErr w:type="spellEnd"/>
      <w:r w:rsidR="000F26EA" w:rsidRPr="00BB013E">
        <w:rPr>
          <w:rFonts w:ascii="Times New Roman" w:hAnsi="Times New Roman" w:cs="Times New Roman"/>
          <w:i/>
          <w:sz w:val="24"/>
          <w:szCs w:val="24"/>
        </w:rPr>
        <w:t>.</w:t>
      </w:r>
      <w:r w:rsidRPr="00BB013E">
        <w:rPr>
          <w:rFonts w:ascii="Times New Roman" w:hAnsi="Times New Roman" w:cs="Times New Roman"/>
          <w:i/>
          <w:sz w:val="24"/>
          <w:szCs w:val="24"/>
        </w:rPr>
        <w:t xml:space="preserve"> J</w:t>
      </w:r>
      <w:r w:rsidR="000F26EA" w:rsidRPr="00BB013E">
        <w:rPr>
          <w:rFonts w:ascii="Times New Roman" w:hAnsi="Times New Roman" w:cs="Times New Roman"/>
          <w:i/>
          <w:sz w:val="24"/>
          <w:szCs w:val="24"/>
        </w:rPr>
        <w:t>.</w:t>
      </w:r>
      <w:r w:rsidRPr="00BB013E">
        <w:rPr>
          <w:rFonts w:ascii="Times New Roman" w:hAnsi="Times New Roman" w:cs="Times New Roman"/>
          <w:i/>
          <w:sz w:val="24"/>
          <w:szCs w:val="24"/>
        </w:rPr>
        <w:t xml:space="preserve"> </w:t>
      </w:r>
      <w:proofErr w:type="spellStart"/>
      <w:r w:rsidRPr="00BB013E">
        <w:rPr>
          <w:rFonts w:ascii="Times New Roman" w:hAnsi="Times New Roman" w:cs="Times New Roman"/>
          <w:i/>
          <w:sz w:val="24"/>
          <w:szCs w:val="24"/>
        </w:rPr>
        <w:t>Pain</w:t>
      </w:r>
      <w:proofErr w:type="spellEnd"/>
      <w:r w:rsidR="000F26EA" w:rsidRPr="00BB013E">
        <w:rPr>
          <w:rFonts w:ascii="Times New Roman" w:hAnsi="Times New Roman" w:cs="Times New Roman"/>
          <w:sz w:val="24"/>
          <w:szCs w:val="24"/>
        </w:rPr>
        <w:t xml:space="preserve"> </w:t>
      </w:r>
      <w:r w:rsidR="000F26EA" w:rsidRPr="00BB013E">
        <w:rPr>
          <w:rFonts w:ascii="Times New Roman" w:hAnsi="Times New Roman" w:cs="Times New Roman"/>
          <w:b/>
          <w:sz w:val="24"/>
          <w:szCs w:val="24"/>
        </w:rPr>
        <w:t>2006</w:t>
      </w:r>
      <w:r w:rsidR="000F26EA" w:rsidRPr="00BB013E">
        <w:rPr>
          <w:rFonts w:ascii="Times New Roman" w:hAnsi="Times New Roman" w:cs="Times New Roman"/>
          <w:sz w:val="24"/>
          <w:szCs w:val="24"/>
        </w:rPr>
        <w:t>, 10, 287-333.</w:t>
      </w:r>
    </w:p>
    <w:p w:rsidR="000F26EA" w:rsidRDefault="000F26EA" w:rsidP="003F1635">
      <w:pPr>
        <w:autoSpaceDE w:val="0"/>
        <w:autoSpaceDN w:val="0"/>
        <w:adjustRightInd w:val="0"/>
        <w:spacing w:after="0" w:line="360" w:lineRule="auto"/>
        <w:rPr>
          <w:rFonts w:ascii="Times New Roman" w:hAnsi="Times New Roman" w:cs="Times New Roman"/>
          <w:sz w:val="24"/>
          <w:szCs w:val="24"/>
        </w:rPr>
      </w:pPr>
      <w:r w:rsidRPr="000F26EA">
        <w:rPr>
          <w:rFonts w:ascii="Times New Roman" w:hAnsi="Times New Roman" w:cs="Times New Roman"/>
          <w:sz w:val="24"/>
          <w:szCs w:val="24"/>
        </w:rPr>
        <w:t xml:space="preserve">19. </w:t>
      </w:r>
      <w:proofErr w:type="spellStart"/>
      <w:r w:rsidRPr="00D757A1">
        <w:rPr>
          <w:rFonts w:ascii="Times New Roman" w:hAnsi="Times New Roman" w:cs="Times New Roman"/>
          <w:sz w:val="24"/>
          <w:szCs w:val="24"/>
        </w:rPr>
        <w:t>Amadei</w:t>
      </w:r>
      <w:proofErr w:type="spellEnd"/>
      <w:r>
        <w:rPr>
          <w:rFonts w:ascii="Times New Roman" w:hAnsi="Times New Roman" w:cs="Times New Roman"/>
          <w:sz w:val="24"/>
          <w:szCs w:val="24"/>
        </w:rPr>
        <w:t>,</w:t>
      </w:r>
      <w:r w:rsidRPr="00D757A1">
        <w:rPr>
          <w:rFonts w:ascii="Times New Roman" w:hAnsi="Times New Roman" w:cs="Times New Roman"/>
          <w:sz w:val="24"/>
          <w:szCs w:val="24"/>
        </w:rPr>
        <w:t xml:space="preserve"> S</w:t>
      </w:r>
      <w:r>
        <w:rPr>
          <w:rFonts w:ascii="Times New Roman" w:hAnsi="Times New Roman" w:cs="Times New Roman"/>
          <w:sz w:val="24"/>
          <w:szCs w:val="24"/>
        </w:rPr>
        <w:t>.;</w:t>
      </w:r>
      <w:r w:rsidRPr="00D757A1">
        <w:rPr>
          <w:rFonts w:ascii="Times New Roman" w:hAnsi="Times New Roman" w:cs="Times New Roman"/>
          <w:sz w:val="24"/>
          <w:szCs w:val="24"/>
        </w:rPr>
        <w:t xml:space="preserve"> Bonetti</w:t>
      </w:r>
      <w:r>
        <w:rPr>
          <w:rFonts w:ascii="Times New Roman" w:hAnsi="Times New Roman" w:cs="Times New Roman"/>
          <w:sz w:val="24"/>
          <w:szCs w:val="24"/>
        </w:rPr>
        <w:t xml:space="preserve">, </w:t>
      </w:r>
      <w:r w:rsidRPr="00D757A1">
        <w:rPr>
          <w:rFonts w:ascii="Times New Roman" w:hAnsi="Times New Roman" w:cs="Times New Roman"/>
          <w:sz w:val="24"/>
          <w:szCs w:val="24"/>
        </w:rPr>
        <w:t>M</w:t>
      </w:r>
      <w:r>
        <w:rPr>
          <w:rFonts w:ascii="Times New Roman" w:hAnsi="Times New Roman" w:cs="Times New Roman"/>
          <w:sz w:val="24"/>
          <w:szCs w:val="24"/>
        </w:rPr>
        <w:t>.;</w:t>
      </w:r>
      <w:r w:rsidRPr="00D757A1">
        <w:rPr>
          <w:rFonts w:ascii="Times New Roman" w:hAnsi="Times New Roman" w:cs="Times New Roman"/>
          <w:sz w:val="24"/>
          <w:szCs w:val="24"/>
        </w:rPr>
        <w:t xml:space="preserve"> Font</w:t>
      </w:r>
      <w:r>
        <w:rPr>
          <w:rFonts w:ascii="Times New Roman" w:hAnsi="Times New Roman" w:cs="Times New Roman"/>
          <w:sz w:val="24"/>
          <w:szCs w:val="24"/>
        </w:rPr>
        <w:t>,</w:t>
      </w:r>
      <w:r w:rsidRPr="00D757A1">
        <w:rPr>
          <w:rFonts w:ascii="Times New Roman" w:hAnsi="Times New Roman" w:cs="Times New Roman"/>
          <w:sz w:val="24"/>
          <w:szCs w:val="24"/>
        </w:rPr>
        <w:t xml:space="preserve"> M</w:t>
      </w:r>
      <w:r>
        <w:rPr>
          <w:rFonts w:ascii="Times New Roman" w:hAnsi="Times New Roman" w:cs="Times New Roman"/>
          <w:sz w:val="24"/>
          <w:szCs w:val="24"/>
        </w:rPr>
        <w:t>.;</w:t>
      </w:r>
      <w:r w:rsidRPr="00D757A1">
        <w:rPr>
          <w:rFonts w:ascii="Times New Roman" w:hAnsi="Times New Roman" w:cs="Times New Roman"/>
          <w:sz w:val="24"/>
          <w:szCs w:val="24"/>
        </w:rPr>
        <w:t xml:space="preserve"> Pedrini</w:t>
      </w:r>
      <w:r>
        <w:rPr>
          <w:rFonts w:ascii="Times New Roman" w:hAnsi="Times New Roman" w:cs="Times New Roman"/>
          <w:sz w:val="24"/>
          <w:szCs w:val="24"/>
        </w:rPr>
        <w:t>,</w:t>
      </w:r>
      <w:r w:rsidRPr="00D757A1">
        <w:rPr>
          <w:rFonts w:ascii="Times New Roman" w:hAnsi="Times New Roman" w:cs="Times New Roman"/>
          <w:sz w:val="24"/>
          <w:szCs w:val="24"/>
        </w:rPr>
        <w:t xml:space="preserve"> A</w:t>
      </w:r>
      <w:r>
        <w:rPr>
          <w:rFonts w:ascii="Times New Roman" w:hAnsi="Times New Roman" w:cs="Times New Roman"/>
          <w:sz w:val="24"/>
          <w:szCs w:val="24"/>
        </w:rPr>
        <w:t>.;</w:t>
      </w:r>
      <w:r w:rsidRPr="00D757A1">
        <w:rPr>
          <w:rFonts w:ascii="Times New Roman" w:hAnsi="Times New Roman" w:cs="Times New Roman"/>
          <w:sz w:val="24"/>
          <w:szCs w:val="24"/>
        </w:rPr>
        <w:t xml:space="preserve"> Saugo</w:t>
      </w:r>
      <w:r>
        <w:rPr>
          <w:rFonts w:ascii="Times New Roman" w:hAnsi="Times New Roman" w:cs="Times New Roman"/>
          <w:sz w:val="24"/>
          <w:szCs w:val="24"/>
        </w:rPr>
        <w:t>,</w:t>
      </w:r>
      <w:r w:rsidRPr="00D757A1">
        <w:rPr>
          <w:rFonts w:ascii="Times New Roman" w:hAnsi="Times New Roman" w:cs="Times New Roman"/>
          <w:sz w:val="24"/>
          <w:szCs w:val="24"/>
        </w:rPr>
        <w:t xml:space="preserve"> M</w:t>
      </w:r>
      <w:r>
        <w:rPr>
          <w:rFonts w:ascii="Times New Roman" w:hAnsi="Times New Roman" w:cs="Times New Roman"/>
          <w:sz w:val="24"/>
          <w:szCs w:val="24"/>
        </w:rPr>
        <w:t>.;</w:t>
      </w:r>
      <w:r w:rsidRPr="00D757A1">
        <w:rPr>
          <w:rFonts w:ascii="Times New Roman" w:hAnsi="Times New Roman" w:cs="Times New Roman"/>
          <w:sz w:val="24"/>
          <w:szCs w:val="24"/>
        </w:rPr>
        <w:t xml:space="preserve"> Visentin</w:t>
      </w:r>
      <w:r>
        <w:rPr>
          <w:rFonts w:ascii="Times New Roman" w:hAnsi="Times New Roman" w:cs="Times New Roman"/>
          <w:sz w:val="24"/>
          <w:szCs w:val="24"/>
        </w:rPr>
        <w:t>,</w:t>
      </w:r>
      <w:r w:rsidRPr="00D757A1">
        <w:rPr>
          <w:rFonts w:ascii="Times New Roman" w:hAnsi="Times New Roman" w:cs="Times New Roman"/>
          <w:sz w:val="24"/>
          <w:szCs w:val="24"/>
        </w:rPr>
        <w:t xml:space="preserve"> M</w:t>
      </w:r>
      <w:r>
        <w:rPr>
          <w:rFonts w:ascii="Times New Roman" w:hAnsi="Times New Roman" w:cs="Times New Roman"/>
          <w:sz w:val="24"/>
          <w:szCs w:val="24"/>
        </w:rPr>
        <w:t>.;</w:t>
      </w:r>
      <w:r w:rsidRPr="00D757A1">
        <w:rPr>
          <w:rFonts w:ascii="Times New Roman" w:hAnsi="Times New Roman" w:cs="Times New Roman"/>
          <w:sz w:val="24"/>
          <w:szCs w:val="24"/>
        </w:rPr>
        <w:t xml:space="preserve"> Visentin</w:t>
      </w:r>
      <w:r>
        <w:rPr>
          <w:rFonts w:ascii="Times New Roman" w:hAnsi="Times New Roman" w:cs="Times New Roman"/>
          <w:sz w:val="24"/>
          <w:szCs w:val="24"/>
        </w:rPr>
        <w:t>,</w:t>
      </w:r>
      <w:r w:rsidRPr="00D757A1">
        <w:rPr>
          <w:rFonts w:ascii="Times New Roman" w:hAnsi="Times New Roman" w:cs="Times New Roman"/>
          <w:sz w:val="24"/>
          <w:szCs w:val="24"/>
        </w:rPr>
        <w:t xml:space="preserve"> V</w:t>
      </w:r>
      <w:r>
        <w:rPr>
          <w:rFonts w:ascii="Times New Roman" w:hAnsi="Times New Roman" w:cs="Times New Roman"/>
          <w:sz w:val="24"/>
          <w:szCs w:val="24"/>
        </w:rPr>
        <w:t>.</w:t>
      </w:r>
      <w:r w:rsidRPr="00D757A1">
        <w:rPr>
          <w:rFonts w:ascii="Times New Roman" w:hAnsi="Times New Roman" w:cs="Times New Roman"/>
          <w:sz w:val="24"/>
          <w:szCs w:val="24"/>
        </w:rPr>
        <w:t xml:space="preserve"> Farmaci per il trattamento del dolore: l’uso nella Regione Veneto. </w:t>
      </w:r>
      <w:r w:rsidRPr="000F26EA">
        <w:rPr>
          <w:rFonts w:ascii="Times New Roman" w:hAnsi="Times New Roman" w:cs="Times New Roman"/>
          <w:i/>
          <w:sz w:val="24"/>
          <w:szCs w:val="24"/>
        </w:rPr>
        <w:t>Dialogo sui Farmaci</w:t>
      </w:r>
      <w:r w:rsidRPr="00D757A1">
        <w:rPr>
          <w:rFonts w:ascii="Times New Roman" w:hAnsi="Times New Roman" w:cs="Times New Roman"/>
          <w:sz w:val="24"/>
          <w:szCs w:val="24"/>
        </w:rPr>
        <w:t xml:space="preserve"> </w:t>
      </w:r>
      <w:r w:rsidRPr="000F26EA">
        <w:rPr>
          <w:rFonts w:ascii="Times New Roman" w:hAnsi="Times New Roman" w:cs="Times New Roman"/>
          <w:b/>
          <w:sz w:val="24"/>
          <w:szCs w:val="24"/>
        </w:rPr>
        <w:t>2008</w:t>
      </w:r>
      <w:r>
        <w:rPr>
          <w:rFonts w:ascii="Times New Roman" w:hAnsi="Times New Roman" w:cs="Times New Roman"/>
          <w:sz w:val="24"/>
          <w:szCs w:val="24"/>
        </w:rPr>
        <w:t>,</w:t>
      </w:r>
      <w:r w:rsidRPr="00D757A1">
        <w:rPr>
          <w:rFonts w:ascii="Times New Roman" w:hAnsi="Times New Roman" w:cs="Times New Roman"/>
          <w:sz w:val="24"/>
          <w:szCs w:val="24"/>
        </w:rPr>
        <w:t xml:space="preserve"> 3</w:t>
      </w:r>
      <w:r>
        <w:rPr>
          <w:rFonts w:ascii="Times New Roman" w:hAnsi="Times New Roman" w:cs="Times New Roman"/>
          <w:sz w:val="24"/>
          <w:szCs w:val="24"/>
        </w:rPr>
        <w:t xml:space="preserve">, </w:t>
      </w:r>
      <w:r w:rsidRPr="00D757A1">
        <w:rPr>
          <w:rFonts w:ascii="Times New Roman" w:hAnsi="Times New Roman" w:cs="Times New Roman"/>
          <w:sz w:val="24"/>
          <w:szCs w:val="24"/>
        </w:rPr>
        <w:t>108-</w:t>
      </w:r>
      <w:r>
        <w:rPr>
          <w:rFonts w:ascii="Times New Roman" w:hAnsi="Times New Roman" w:cs="Times New Roman"/>
          <w:sz w:val="24"/>
          <w:szCs w:val="24"/>
        </w:rPr>
        <w:t>112.</w:t>
      </w:r>
    </w:p>
    <w:p w:rsidR="000F26EA" w:rsidRDefault="000F26EA" w:rsidP="003F1635">
      <w:pPr>
        <w:autoSpaceDE w:val="0"/>
        <w:autoSpaceDN w:val="0"/>
        <w:adjustRightInd w:val="0"/>
        <w:spacing w:after="0" w:line="360" w:lineRule="auto"/>
        <w:rPr>
          <w:rFonts w:ascii="Times New Roman" w:hAnsi="Times New Roman" w:cs="Times New Roman"/>
          <w:sz w:val="24"/>
          <w:szCs w:val="24"/>
          <w:lang w:val="en-US"/>
        </w:rPr>
      </w:pPr>
      <w:r w:rsidRPr="000F26EA">
        <w:rPr>
          <w:rFonts w:ascii="Times New Roman" w:hAnsi="Times New Roman" w:cs="Times New Roman"/>
          <w:sz w:val="24"/>
          <w:szCs w:val="24"/>
        </w:rPr>
        <w:t xml:space="preserve">20. </w:t>
      </w:r>
      <w:proofErr w:type="spellStart"/>
      <w:r w:rsidRPr="000F26EA">
        <w:rPr>
          <w:rFonts w:ascii="Times New Roman" w:hAnsi="Times New Roman" w:cs="Times New Roman"/>
          <w:sz w:val="24"/>
          <w:szCs w:val="24"/>
        </w:rPr>
        <w:t>Marengoni</w:t>
      </w:r>
      <w:proofErr w:type="spellEnd"/>
      <w:r w:rsidRPr="000F26EA">
        <w:rPr>
          <w:rFonts w:ascii="Times New Roman" w:hAnsi="Times New Roman" w:cs="Times New Roman"/>
          <w:sz w:val="24"/>
          <w:szCs w:val="24"/>
        </w:rPr>
        <w:t xml:space="preserve">, A.; Nobili, A.; </w:t>
      </w:r>
      <w:proofErr w:type="spellStart"/>
      <w:r w:rsidRPr="000F26EA">
        <w:rPr>
          <w:rFonts w:ascii="Times New Roman" w:hAnsi="Times New Roman" w:cs="Times New Roman"/>
          <w:sz w:val="24"/>
          <w:szCs w:val="24"/>
        </w:rPr>
        <w:t>Corli</w:t>
      </w:r>
      <w:proofErr w:type="spellEnd"/>
      <w:r w:rsidRPr="000F26EA">
        <w:rPr>
          <w:rFonts w:ascii="Times New Roman" w:hAnsi="Times New Roman" w:cs="Times New Roman"/>
          <w:sz w:val="24"/>
          <w:szCs w:val="24"/>
        </w:rPr>
        <w:t xml:space="preserve">, O.; </w:t>
      </w:r>
      <w:proofErr w:type="spellStart"/>
      <w:r w:rsidRPr="000F26EA">
        <w:rPr>
          <w:rFonts w:ascii="Times New Roman" w:hAnsi="Times New Roman" w:cs="Times New Roman"/>
          <w:sz w:val="24"/>
          <w:szCs w:val="24"/>
        </w:rPr>
        <w:t>Djade</w:t>
      </w:r>
      <w:proofErr w:type="spellEnd"/>
      <w:r w:rsidRPr="000F26EA">
        <w:rPr>
          <w:rFonts w:ascii="Times New Roman" w:hAnsi="Times New Roman" w:cs="Times New Roman"/>
          <w:sz w:val="24"/>
          <w:szCs w:val="24"/>
        </w:rPr>
        <w:t xml:space="preserve"> C.</w:t>
      </w:r>
      <w:r w:rsidR="00C24EE2">
        <w:rPr>
          <w:rFonts w:ascii="Times New Roman" w:hAnsi="Times New Roman" w:cs="Times New Roman"/>
          <w:sz w:val="24"/>
          <w:szCs w:val="24"/>
        </w:rPr>
        <w:t>D.</w:t>
      </w:r>
      <w:r>
        <w:rPr>
          <w:rFonts w:ascii="Times New Roman" w:hAnsi="Times New Roman" w:cs="Times New Roman"/>
          <w:sz w:val="24"/>
          <w:szCs w:val="24"/>
        </w:rPr>
        <w:t>;</w:t>
      </w:r>
      <w:r w:rsidRPr="000F26EA">
        <w:rPr>
          <w:rFonts w:ascii="Times New Roman" w:hAnsi="Times New Roman" w:cs="Times New Roman"/>
          <w:sz w:val="24"/>
          <w:szCs w:val="24"/>
        </w:rPr>
        <w:t xml:space="preserve"> Bertoni, D.</w:t>
      </w:r>
      <w:r>
        <w:rPr>
          <w:rFonts w:ascii="Times New Roman" w:hAnsi="Times New Roman" w:cs="Times New Roman"/>
          <w:sz w:val="24"/>
          <w:szCs w:val="24"/>
        </w:rPr>
        <w:t>;</w:t>
      </w:r>
      <w:r w:rsidRPr="000F26EA">
        <w:rPr>
          <w:rFonts w:ascii="Times New Roman" w:hAnsi="Times New Roman" w:cs="Times New Roman"/>
          <w:sz w:val="24"/>
          <w:szCs w:val="24"/>
        </w:rPr>
        <w:t xml:space="preserve"> Tettamanti, M.</w:t>
      </w:r>
      <w:r>
        <w:rPr>
          <w:rFonts w:ascii="Times New Roman" w:hAnsi="Times New Roman" w:cs="Times New Roman"/>
          <w:sz w:val="24"/>
          <w:szCs w:val="24"/>
        </w:rPr>
        <w:t>;</w:t>
      </w:r>
      <w:r w:rsidRPr="000F26EA">
        <w:rPr>
          <w:rFonts w:ascii="Times New Roman" w:hAnsi="Times New Roman" w:cs="Times New Roman"/>
          <w:sz w:val="24"/>
          <w:szCs w:val="24"/>
        </w:rPr>
        <w:t xml:space="preserve"> </w:t>
      </w:r>
      <w:proofErr w:type="spellStart"/>
      <w:r w:rsidRPr="000F26EA">
        <w:rPr>
          <w:rFonts w:ascii="Times New Roman" w:hAnsi="Times New Roman" w:cs="Times New Roman"/>
          <w:sz w:val="24"/>
          <w:szCs w:val="24"/>
        </w:rPr>
        <w:t>Pasina</w:t>
      </w:r>
      <w:proofErr w:type="spellEnd"/>
      <w:r w:rsidRPr="000F26EA">
        <w:rPr>
          <w:rFonts w:ascii="Times New Roman" w:hAnsi="Times New Roman" w:cs="Times New Roman"/>
          <w:sz w:val="24"/>
          <w:szCs w:val="24"/>
        </w:rPr>
        <w:t>, L.</w:t>
      </w:r>
      <w:r>
        <w:rPr>
          <w:rFonts w:ascii="Times New Roman" w:hAnsi="Times New Roman" w:cs="Times New Roman"/>
          <w:sz w:val="24"/>
          <w:szCs w:val="24"/>
        </w:rPr>
        <w:t>;</w:t>
      </w:r>
      <w:r w:rsidRPr="000F26EA">
        <w:rPr>
          <w:rFonts w:ascii="Times New Roman" w:hAnsi="Times New Roman" w:cs="Times New Roman"/>
          <w:sz w:val="24"/>
          <w:szCs w:val="24"/>
        </w:rPr>
        <w:t xml:space="preserve"> </w:t>
      </w:r>
      <w:proofErr w:type="spellStart"/>
      <w:r w:rsidRPr="000F26EA">
        <w:rPr>
          <w:rFonts w:ascii="Times New Roman" w:hAnsi="Times New Roman" w:cs="Times New Roman"/>
          <w:sz w:val="24"/>
          <w:szCs w:val="24"/>
        </w:rPr>
        <w:t>Corrao</w:t>
      </w:r>
      <w:proofErr w:type="spellEnd"/>
      <w:r w:rsidRPr="000F26EA">
        <w:rPr>
          <w:rFonts w:ascii="Times New Roman" w:hAnsi="Times New Roman" w:cs="Times New Roman"/>
          <w:sz w:val="24"/>
          <w:szCs w:val="24"/>
        </w:rPr>
        <w:t>, S.</w:t>
      </w:r>
      <w:r>
        <w:rPr>
          <w:rFonts w:ascii="Times New Roman" w:hAnsi="Times New Roman" w:cs="Times New Roman"/>
          <w:sz w:val="24"/>
          <w:szCs w:val="24"/>
        </w:rPr>
        <w:t>;</w:t>
      </w:r>
      <w:r w:rsidRPr="000F26EA">
        <w:rPr>
          <w:rFonts w:ascii="Times New Roman" w:hAnsi="Times New Roman" w:cs="Times New Roman"/>
          <w:sz w:val="24"/>
          <w:szCs w:val="24"/>
        </w:rPr>
        <w:t xml:space="preserve"> Salerno, F.</w:t>
      </w:r>
      <w:r>
        <w:rPr>
          <w:rFonts w:ascii="Times New Roman" w:hAnsi="Times New Roman" w:cs="Times New Roman"/>
          <w:sz w:val="24"/>
          <w:szCs w:val="24"/>
        </w:rPr>
        <w:t>;</w:t>
      </w:r>
      <w:r w:rsidRPr="000F26EA">
        <w:rPr>
          <w:rFonts w:ascii="Times New Roman" w:hAnsi="Times New Roman" w:cs="Times New Roman"/>
          <w:sz w:val="24"/>
          <w:szCs w:val="24"/>
        </w:rPr>
        <w:t xml:space="preserve"> Marcucci, M.</w:t>
      </w:r>
      <w:r>
        <w:rPr>
          <w:rFonts w:ascii="Times New Roman" w:hAnsi="Times New Roman" w:cs="Times New Roman"/>
          <w:sz w:val="24"/>
          <w:szCs w:val="24"/>
        </w:rPr>
        <w:t>;</w:t>
      </w:r>
      <w:r w:rsidRPr="000F26EA">
        <w:rPr>
          <w:rFonts w:ascii="Times New Roman" w:hAnsi="Times New Roman" w:cs="Times New Roman"/>
          <w:sz w:val="24"/>
          <w:szCs w:val="24"/>
        </w:rPr>
        <w:t xml:space="preserve"> Mannucci, P.M.</w:t>
      </w:r>
      <w:r w:rsidR="00C24EE2">
        <w:rPr>
          <w:rFonts w:ascii="Times New Roman" w:hAnsi="Times New Roman" w:cs="Times New Roman"/>
          <w:sz w:val="24"/>
          <w:szCs w:val="24"/>
        </w:rPr>
        <w:t>;</w:t>
      </w:r>
      <w:r w:rsidRPr="000F26EA">
        <w:rPr>
          <w:rFonts w:ascii="Times New Roman" w:hAnsi="Times New Roman" w:cs="Times New Roman"/>
          <w:sz w:val="24"/>
          <w:szCs w:val="24"/>
        </w:rPr>
        <w:t xml:space="preserve"> </w:t>
      </w:r>
      <w:r w:rsidR="00C24EE2" w:rsidRPr="00C24EE2">
        <w:rPr>
          <w:rFonts w:ascii="Times New Roman" w:hAnsi="Times New Roman" w:cs="Times New Roman"/>
          <w:sz w:val="24"/>
          <w:szCs w:val="24"/>
        </w:rPr>
        <w:t xml:space="preserve">REPOSI </w:t>
      </w:r>
      <w:proofErr w:type="spellStart"/>
      <w:r w:rsidR="00C24EE2" w:rsidRPr="00C24EE2">
        <w:rPr>
          <w:rFonts w:ascii="Times New Roman" w:hAnsi="Times New Roman" w:cs="Times New Roman"/>
          <w:sz w:val="24"/>
          <w:szCs w:val="24"/>
        </w:rPr>
        <w:t>investigators</w:t>
      </w:r>
      <w:proofErr w:type="spellEnd"/>
      <w:r w:rsidR="00C24EE2" w:rsidRPr="00C24EE2">
        <w:rPr>
          <w:rFonts w:ascii="Times New Roman" w:hAnsi="Times New Roman" w:cs="Times New Roman"/>
          <w:sz w:val="24"/>
          <w:szCs w:val="24"/>
        </w:rPr>
        <w:t xml:space="preserve">. </w:t>
      </w:r>
      <w:r w:rsidRPr="00C24EE2">
        <w:rPr>
          <w:rFonts w:ascii="Times New Roman" w:hAnsi="Times New Roman" w:cs="Times New Roman"/>
          <w:sz w:val="24"/>
          <w:szCs w:val="24"/>
          <w:lang w:val="en-US"/>
        </w:rPr>
        <w:t xml:space="preserve">The stigma of low opioid prescription in the hospitalized </w:t>
      </w:r>
      <w:proofErr w:type="spellStart"/>
      <w:r w:rsidRPr="00C24EE2">
        <w:rPr>
          <w:rFonts w:ascii="Times New Roman" w:hAnsi="Times New Roman" w:cs="Times New Roman"/>
          <w:sz w:val="24"/>
          <w:szCs w:val="24"/>
          <w:lang w:val="en-US"/>
        </w:rPr>
        <w:t>multimorbid</w:t>
      </w:r>
      <w:proofErr w:type="spellEnd"/>
      <w:r w:rsidRPr="00C24EE2">
        <w:rPr>
          <w:rFonts w:ascii="Times New Roman" w:hAnsi="Times New Roman" w:cs="Times New Roman"/>
          <w:sz w:val="24"/>
          <w:szCs w:val="24"/>
          <w:lang w:val="en-US"/>
        </w:rPr>
        <w:t xml:space="preserve"> elderly in Italy. </w:t>
      </w:r>
      <w:r w:rsidRPr="000F26EA">
        <w:rPr>
          <w:rFonts w:ascii="Times New Roman" w:hAnsi="Times New Roman" w:cs="Times New Roman"/>
          <w:i/>
          <w:sz w:val="24"/>
          <w:szCs w:val="24"/>
          <w:lang w:val="en-US"/>
        </w:rPr>
        <w:t>Intern</w:t>
      </w:r>
      <w:r>
        <w:rPr>
          <w:rFonts w:ascii="Times New Roman" w:hAnsi="Times New Roman" w:cs="Times New Roman"/>
          <w:i/>
          <w:sz w:val="24"/>
          <w:szCs w:val="24"/>
          <w:lang w:val="en-US"/>
        </w:rPr>
        <w:t>.</w:t>
      </w:r>
      <w:r w:rsidRPr="000F26EA">
        <w:rPr>
          <w:rFonts w:ascii="Times New Roman" w:hAnsi="Times New Roman" w:cs="Times New Roman"/>
          <w:i/>
          <w:sz w:val="24"/>
          <w:szCs w:val="24"/>
          <w:lang w:val="en-US"/>
        </w:rPr>
        <w:t xml:space="preserve"> </w:t>
      </w:r>
      <w:proofErr w:type="spellStart"/>
      <w:r w:rsidRPr="000F26EA">
        <w:rPr>
          <w:rFonts w:ascii="Times New Roman" w:hAnsi="Times New Roman" w:cs="Times New Roman"/>
          <w:i/>
          <w:sz w:val="24"/>
          <w:szCs w:val="24"/>
          <w:lang w:val="en-US"/>
        </w:rPr>
        <w:t>Emerg</w:t>
      </w:r>
      <w:proofErr w:type="spellEnd"/>
      <w:r>
        <w:rPr>
          <w:rFonts w:ascii="Times New Roman" w:hAnsi="Times New Roman" w:cs="Times New Roman"/>
          <w:i/>
          <w:sz w:val="24"/>
          <w:szCs w:val="24"/>
          <w:lang w:val="en-US"/>
        </w:rPr>
        <w:t>.</w:t>
      </w:r>
      <w:r w:rsidRPr="000F26EA">
        <w:rPr>
          <w:rFonts w:ascii="Times New Roman" w:hAnsi="Times New Roman" w:cs="Times New Roman"/>
          <w:i/>
          <w:sz w:val="24"/>
          <w:szCs w:val="24"/>
          <w:lang w:val="en-US"/>
        </w:rPr>
        <w:t xml:space="preserve"> Med</w:t>
      </w:r>
      <w:r>
        <w:rPr>
          <w:rFonts w:ascii="Times New Roman" w:hAnsi="Times New Roman" w:cs="Times New Roman"/>
          <w:i/>
          <w:sz w:val="24"/>
          <w:szCs w:val="24"/>
          <w:lang w:val="en-US"/>
        </w:rPr>
        <w:t>.</w:t>
      </w:r>
      <w:r w:rsidRPr="000F26EA">
        <w:rPr>
          <w:rFonts w:ascii="Times New Roman" w:hAnsi="Times New Roman" w:cs="Times New Roman"/>
          <w:sz w:val="24"/>
          <w:szCs w:val="24"/>
          <w:lang w:val="en-US"/>
        </w:rPr>
        <w:t xml:space="preserve"> </w:t>
      </w:r>
      <w:r w:rsidRPr="000F26EA">
        <w:rPr>
          <w:rFonts w:ascii="Times New Roman" w:hAnsi="Times New Roman" w:cs="Times New Roman"/>
          <w:b/>
          <w:sz w:val="24"/>
          <w:szCs w:val="24"/>
          <w:lang w:val="en-US"/>
        </w:rPr>
        <w:t>2015</w:t>
      </w:r>
      <w:r w:rsidRPr="000F26EA">
        <w:rPr>
          <w:rFonts w:ascii="Times New Roman" w:hAnsi="Times New Roman" w:cs="Times New Roman"/>
          <w:sz w:val="24"/>
          <w:szCs w:val="24"/>
          <w:lang w:val="en-US"/>
        </w:rPr>
        <w:t>; 10</w:t>
      </w:r>
      <w:r>
        <w:rPr>
          <w:rFonts w:ascii="Times New Roman" w:hAnsi="Times New Roman" w:cs="Times New Roman"/>
          <w:sz w:val="24"/>
          <w:szCs w:val="24"/>
          <w:lang w:val="en-US"/>
        </w:rPr>
        <w:t xml:space="preserve">, </w:t>
      </w:r>
      <w:r w:rsidRPr="000F26EA">
        <w:rPr>
          <w:rFonts w:ascii="Times New Roman" w:hAnsi="Times New Roman" w:cs="Times New Roman"/>
          <w:sz w:val="24"/>
          <w:szCs w:val="24"/>
          <w:lang w:val="en-US"/>
        </w:rPr>
        <w:t>305-313</w:t>
      </w:r>
      <w:r>
        <w:rPr>
          <w:rFonts w:ascii="Times New Roman" w:hAnsi="Times New Roman" w:cs="Times New Roman"/>
          <w:sz w:val="24"/>
          <w:szCs w:val="24"/>
          <w:lang w:val="en-US"/>
        </w:rPr>
        <w:t>.</w:t>
      </w:r>
    </w:p>
    <w:p w:rsidR="00C24EE2" w:rsidRDefault="003F1635" w:rsidP="003F1635">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21. </w:t>
      </w:r>
      <w:proofErr w:type="spellStart"/>
      <w:r w:rsidRPr="00C24EE2">
        <w:rPr>
          <w:rFonts w:ascii="Times New Roman" w:hAnsi="Times New Roman" w:cs="Times New Roman"/>
          <w:sz w:val="24"/>
          <w:szCs w:val="24"/>
          <w:lang w:val="en-US"/>
        </w:rPr>
        <w:t>Scholten</w:t>
      </w:r>
      <w:proofErr w:type="spellEnd"/>
      <w:r w:rsidRPr="00C24EE2">
        <w:rPr>
          <w:rFonts w:ascii="Times New Roman" w:hAnsi="Times New Roman" w:cs="Times New Roman"/>
          <w:sz w:val="24"/>
          <w:szCs w:val="24"/>
          <w:lang w:val="en-US"/>
        </w:rPr>
        <w:t>,</w:t>
      </w:r>
      <w:r>
        <w:rPr>
          <w:rFonts w:ascii="Times New Roman" w:hAnsi="Times New Roman" w:cs="Times New Roman"/>
          <w:sz w:val="24"/>
          <w:szCs w:val="24"/>
          <w:lang w:val="en-US"/>
        </w:rPr>
        <w:t xml:space="preserve"> W. (2013). </w:t>
      </w:r>
      <w:r w:rsidR="00C24EE2" w:rsidRPr="00C24EE2">
        <w:rPr>
          <w:rFonts w:ascii="Times New Roman" w:hAnsi="Times New Roman" w:cs="Times New Roman"/>
          <w:sz w:val="24"/>
          <w:szCs w:val="24"/>
          <w:lang w:val="en-US"/>
        </w:rPr>
        <w:t xml:space="preserve">Access to opioid analgesics: </w:t>
      </w:r>
      <w:r w:rsidR="00C24EE2">
        <w:rPr>
          <w:rFonts w:ascii="Times New Roman" w:hAnsi="Times New Roman" w:cs="Times New Roman"/>
          <w:sz w:val="24"/>
          <w:szCs w:val="24"/>
          <w:lang w:val="en-US"/>
        </w:rPr>
        <w:t>e</w:t>
      </w:r>
      <w:r w:rsidR="00C24EE2" w:rsidRPr="00C24EE2">
        <w:rPr>
          <w:rFonts w:ascii="Times New Roman" w:hAnsi="Times New Roman" w:cs="Times New Roman"/>
          <w:sz w:val="24"/>
          <w:szCs w:val="24"/>
          <w:lang w:val="en-US"/>
        </w:rPr>
        <w:t>ssential for quality cancer care</w:t>
      </w:r>
      <w:r>
        <w:rPr>
          <w:rFonts w:ascii="Times New Roman" w:hAnsi="Times New Roman" w:cs="Times New Roman"/>
          <w:sz w:val="24"/>
          <w:szCs w:val="24"/>
          <w:lang w:val="en-US"/>
        </w:rPr>
        <w:t xml:space="preserve">. Available from </w:t>
      </w:r>
      <w:hyperlink r:id="rId15" w:history="1">
        <w:r w:rsidR="00F0515A" w:rsidRPr="00911416">
          <w:rPr>
            <w:rStyle w:val="Collegamentoipertestuale"/>
            <w:rFonts w:ascii="Times New Roman" w:hAnsi="Times New Roman" w:cs="Times New Roman"/>
            <w:sz w:val="24"/>
            <w:szCs w:val="24"/>
            <w:lang w:val="en-US"/>
          </w:rPr>
          <w:t>http://apps.who.int/medicinedocs/documents/s20982en/s20982en.pdf</w:t>
        </w:r>
      </w:hyperlink>
      <w:r w:rsidR="00F0515A">
        <w:rPr>
          <w:rFonts w:ascii="Times New Roman" w:hAnsi="Times New Roman" w:cs="Times New Roman"/>
          <w:sz w:val="24"/>
          <w:szCs w:val="24"/>
          <w:lang w:val="en-US"/>
        </w:rPr>
        <w:t xml:space="preserve"> Accessed April 13 </w:t>
      </w:r>
      <w:bookmarkStart w:id="0" w:name="_GoBack"/>
      <w:bookmarkEnd w:id="0"/>
      <w:r w:rsidR="00F0515A">
        <w:rPr>
          <w:rFonts w:ascii="Times New Roman" w:hAnsi="Times New Roman" w:cs="Times New Roman"/>
          <w:sz w:val="24"/>
          <w:szCs w:val="24"/>
          <w:lang w:val="en-US"/>
        </w:rPr>
        <w:t>2015</w:t>
      </w:r>
      <w:r>
        <w:rPr>
          <w:rFonts w:ascii="Times New Roman" w:hAnsi="Times New Roman" w:cs="Times New Roman"/>
          <w:sz w:val="24"/>
          <w:szCs w:val="24"/>
          <w:lang w:val="en-US"/>
        </w:rPr>
        <w:t>.</w:t>
      </w:r>
    </w:p>
    <w:p w:rsidR="003F1635" w:rsidRDefault="003F1635" w:rsidP="003F1635">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22. </w:t>
      </w:r>
      <w:proofErr w:type="spellStart"/>
      <w:r w:rsidRPr="003F1635">
        <w:rPr>
          <w:rFonts w:ascii="Times New Roman" w:hAnsi="Times New Roman" w:cs="Times New Roman"/>
          <w:sz w:val="24"/>
          <w:szCs w:val="24"/>
          <w:lang w:val="en-US"/>
        </w:rPr>
        <w:t>Broekmans</w:t>
      </w:r>
      <w:proofErr w:type="spellEnd"/>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S</w:t>
      </w:r>
      <w:r>
        <w:rPr>
          <w:rFonts w:ascii="Times New Roman" w:hAnsi="Times New Roman" w:cs="Times New Roman"/>
          <w:sz w:val="24"/>
          <w:szCs w:val="24"/>
          <w:lang w:val="en-US"/>
        </w:rPr>
        <w:t xml:space="preserve">.; </w:t>
      </w:r>
      <w:proofErr w:type="spellStart"/>
      <w:r w:rsidRPr="003F1635">
        <w:rPr>
          <w:rFonts w:ascii="Times New Roman" w:hAnsi="Times New Roman" w:cs="Times New Roman"/>
          <w:sz w:val="24"/>
          <w:szCs w:val="24"/>
          <w:lang w:val="en-US"/>
        </w:rPr>
        <w:t>Dobbels</w:t>
      </w:r>
      <w:proofErr w:type="spellEnd"/>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F</w:t>
      </w:r>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w:t>
      </w:r>
      <w:proofErr w:type="spellStart"/>
      <w:r w:rsidRPr="003F1635">
        <w:rPr>
          <w:rFonts w:ascii="Times New Roman" w:hAnsi="Times New Roman" w:cs="Times New Roman"/>
          <w:sz w:val="24"/>
          <w:szCs w:val="24"/>
          <w:lang w:val="en-US"/>
        </w:rPr>
        <w:t>Milisen</w:t>
      </w:r>
      <w:proofErr w:type="spellEnd"/>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K</w:t>
      </w:r>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w:t>
      </w:r>
      <w:proofErr w:type="spellStart"/>
      <w:r w:rsidRPr="003F1635">
        <w:rPr>
          <w:rFonts w:ascii="Times New Roman" w:hAnsi="Times New Roman" w:cs="Times New Roman"/>
          <w:sz w:val="24"/>
          <w:szCs w:val="24"/>
          <w:lang w:val="en-US"/>
        </w:rPr>
        <w:t>Morlion</w:t>
      </w:r>
      <w:proofErr w:type="spellEnd"/>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B</w:t>
      </w:r>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w:t>
      </w:r>
      <w:proofErr w:type="spellStart"/>
      <w:r w:rsidRPr="003F1635">
        <w:rPr>
          <w:rFonts w:ascii="Times New Roman" w:hAnsi="Times New Roman" w:cs="Times New Roman"/>
          <w:sz w:val="24"/>
          <w:szCs w:val="24"/>
          <w:lang w:val="en-US"/>
        </w:rPr>
        <w:t>Vanderschueren</w:t>
      </w:r>
      <w:proofErr w:type="spellEnd"/>
      <w:r>
        <w:rPr>
          <w:rFonts w:ascii="Times New Roman" w:hAnsi="Times New Roman" w:cs="Times New Roman"/>
          <w:sz w:val="24"/>
          <w:szCs w:val="24"/>
          <w:lang w:val="en-US"/>
        </w:rPr>
        <w:t>,</w:t>
      </w:r>
      <w:r w:rsidRPr="003F1635">
        <w:rPr>
          <w:rFonts w:ascii="Times New Roman" w:hAnsi="Times New Roman" w:cs="Times New Roman"/>
          <w:sz w:val="24"/>
          <w:szCs w:val="24"/>
          <w:lang w:val="en-US"/>
        </w:rPr>
        <w:t xml:space="preserve"> S.</w:t>
      </w:r>
      <w:r>
        <w:rPr>
          <w:rFonts w:ascii="Times New Roman" w:hAnsi="Times New Roman" w:cs="Times New Roman"/>
          <w:sz w:val="24"/>
          <w:szCs w:val="24"/>
          <w:lang w:val="en-US"/>
        </w:rPr>
        <w:t xml:space="preserve"> </w:t>
      </w:r>
      <w:r w:rsidRPr="003F1635">
        <w:rPr>
          <w:rFonts w:ascii="Times New Roman" w:hAnsi="Times New Roman" w:cs="Times New Roman"/>
          <w:sz w:val="24"/>
          <w:szCs w:val="24"/>
          <w:lang w:val="en-US"/>
        </w:rPr>
        <w:t>Medication adherence in patients with chronic non-malignant pain: is there a problem?</w:t>
      </w:r>
      <w:r>
        <w:rPr>
          <w:rFonts w:ascii="Times New Roman" w:hAnsi="Times New Roman" w:cs="Times New Roman"/>
          <w:sz w:val="24"/>
          <w:szCs w:val="24"/>
          <w:lang w:val="en-US"/>
        </w:rPr>
        <w:t xml:space="preserve"> </w:t>
      </w:r>
      <w:r w:rsidRPr="003F1635">
        <w:rPr>
          <w:rFonts w:ascii="Times New Roman" w:hAnsi="Times New Roman" w:cs="Times New Roman"/>
          <w:i/>
          <w:sz w:val="24"/>
          <w:szCs w:val="24"/>
          <w:lang w:val="en-US"/>
        </w:rPr>
        <w:t>Eur. J. Pain.</w:t>
      </w:r>
      <w:r w:rsidRPr="003F1635">
        <w:rPr>
          <w:rFonts w:ascii="Times New Roman" w:hAnsi="Times New Roman" w:cs="Times New Roman"/>
          <w:sz w:val="24"/>
          <w:szCs w:val="24"/>
          <w:lang w:val="en-US"/>
        </w:rPr>
        <w:t xml:space="preserve"> </w:t>
      </w:r>
      <w:r w:rsidRPr="003F1635">
        <w:rPr>
          <w:rFonts w:ascii="Times New Roman" w:hAnsi="Times New Roman" w:cs="Times New Roman"/>
          <w:b/>
          <w:sz w:val="24"/>
          <w:szCs w:val="24"/>
          <w:lang w:val="en-US"/>
        </w:rPr>
        <w:t>2009</w:t>
      </w:r>
      <w:r>
        <w:rPr>
          <w:rFonts w:ascii="Times New Roman" w:hAnsi="Times New Roman" w:cs="Times New Roman"/>
          <w:sz w:val="24"/>
          <w:szCs w:val="24"/>
          <w:lang w:val="en-US"/>
        </w:rPr>
        <w:t xml:space="preserve">, </w:t>
      </w:r>
      <w:r w:rsidRPr="003F1635">
        <w:rPr>
          <w:rFonts w:ascii="Times New Roman" w:hAnsi="Times New Roman" w:cs="Times New Roman"/>
          <w:sz w:val="24"/>
          <w:szCs w:val="24"/>
          <w:lang w:val="en-US"/>
        </w:rPr>
        <w:t>13</w:t>
      </w:r>
      <w:r>
        <w:rPr>
          <w:rFonts w:ascii="Times New Roman" w:hAnsi="Times New Roman" w:cs="Times New Roman"/>
          <w:sz w:val="24"/>
          <w:szCs w:val="24"/>
          <w:lang w:val="en-US"/>
        </w:rPr>
        <w:t xml:space="preserve">, </w:t>
      </w:r>
      <w:r w:rsidRPr="003F1635">
        <w:rPr>
          <w:rFonts w:ascii="Times New Roman" w:hAnsi="Times New Roman" w:cs="Times New Roman"/>
          <w:sz w:val="24"/>
          <w:szCs w:val="24"/>
          <w:lang w:val="en-US"/>
        </w:rPr>
        <w:t>115-</w:t>
      </w:r>
      <w:r>
        <w:rPr>
          <w:rFonts w:ascii="Times New Roman" w:hAnsi="Times New Roman" w:cs="Times New Roman"/>
          <w:sz w:val="24"/>
          <w:szCs w:val="24"/>
          <w:lang w:val="en-US"/>
        </w:rPr>
        <w:t>1</w:t>
      </w:r>
      <w:r w:rsidRPr="003F1635">
        <w:rPr>
          <w:rFonts w:ascii="Times New Roman" w:hAnsi="Times New Roman" w:cs="Times New Roman"/>
          <w:sz w:val="24"/>
          <w:szCs w:val="24"/>
          <w:lang w:val="en-US"/>
        </w:rPr>
        <w:t>23.</w:t>
      </w:r>
    </w:p>
    <w:p w:rsidR="003F1635" w:rsidRDefault="003F1635" w:rsidP="003F1635">
      <w:pPr>
        <w:autoSpaceDE w:val="0"/>
        <w:autoSpaceDN w:val="0"/>
        <w:adjustRightInd w:val="0"/>
        <w:spacing w:after="0" w:line="360" w:lineRule="auto"/>
        <w:rPr>
          <w:rFonts w:ascii="Times New Roman" w:hAnsi="Times New Roman" w:cs="Times New Roman"/>
          <w:sz w:val="24"/>
          <w:szCs w:val="24"/>
          <w:lang w:val="en-US"/>
        </w:rPr>
      </w:pPr>
      <w:r w:rsidRPr="003F1635">
        <w:rPr>
          <w:rFonts w:ascii="Times New Roman" w:hAnsi="Times New Roman" w:cs="Times New Roman"/>
          <w:sz w:val="24"/>
          <w:szCs w:val="24"/>
          <w:lang w:val="en-US"/>
        </w:rPr>
        <w:lastRenderedPageBreak/>
        <w:t xml:space="preserve">23. Visentin, M.; </w:t>
      </w:r>
      <w:proofErr w:type="spellStart"/>
      <w:r w:rsidRPr="003F1635">
        <w:rPr>
          <w:rFonts w:ascii="Times New Roman" w:hAnsi="Times New Roman" w:cs="Times New Roman"/>
          <w:sz w:val="24"/>
          <w:szCs w:val="24"/>
          <w:lang w:val="en-US"/>
        </w:rPr>
        <w:t>Trentin</w:t>
      </w:r>
      <w:proofErr w:type="spellEnd"/>
      <w:r w:rsidRPr="003F1635">
        <w:rPr>
          <w:rFonts w:ascii="Times New Roman" w:hAnsi="Times New Roman" w:cs="Times New Roman"/>
          <w:sz w:val="24"/>
          <w:szCs w:val="24"/>
          <w:lang w:val="en-US"/>
        </w:rPr>
        <w:t xml:space="preserve">, L.; de Marco, R.; Zanolin, E. </w:t>
      </w:r>
      <w:r w:rsidRPr="005D60BA">
        <w:rPr>
          <w:rFonts w:ascii="Times New Roman" w:hAnsi="Times New Roman" w:cs="Times New Roman"/>
          <w:sz w:val="24"/>
          <w:szCs w:val="24"/>
          <w:lang w:val="en-GB"/>
        </w:rPr>
        <w:t xml:space="preserve">Knowledge and attitudes of Italian medical staff towards the approach and treatment of patients in pain. </w:t>
      </w:r>
      <w:r w:rsidRPr="003F1635">
        <w:rPr>
          <w:rFonts w:ascii="Times New Roman" w:hAnsi="Times New Roman" w:cs="Times New Roman"/>
          <w:i/>
          <w:sz w:val="24"/>
          <w:szCs w:val="24"/>
          <w:lang w:val="en-US"/>
        </w:rPr>
        <w:t>J. Pain Symptom Manage.</w:t>
      </w:r>
      <w:r w:rsidRPr="003F1635">
        <w:rPr>
          <w:rFonts w:ascii="Times New Roman" w:hAnsi="Times New Roman" w:cs="Times New Roman"/>
          <w:sz w:val="24"/>
          <w:szCs w:val="24"/>
          <w:lang w:val="en-US"/>
        </w:rPr>
        <w:t xml:space="preserve"> </w:t>
      </w:r>
      <w:r w:rsidRPr="003F1635">
        <w:rPr>
          <w:rFonts w:ascii="Times New Roman" w:hAnsi="Times New Roman" w:cs="Times New Roman"/>
          <w:b/>
          <w:sz w:val="24"/>
          <w:szCs w:val="24"/>
          <w:lang w:val="en-US"/>
        </w:rPr>
        <w:t>2001</w:t>
      </w:r>
      <w:r>
        <w:rPr>
          <w:rFonts w:ascii="Times New Roman" w:hAnsi="Times New Roman" w:cs="Times New Roman"/>
          <w:sz w:val="24"/>
          <w:szCs w:val="24"/>
          <w:lang w:val="en-US"/>
        </w:rPr>
        <w:t xml:space="preserve">, 22, </w:t>
      </w:r>
      <w:r w:rsidRPr="003F1635">
        <w:rPr>
          <w:rFonts w:ascii="Times New Roman" w:hAnsi="Times New Roman" w:cs="Times New Roman"/>
          <w:sz w:val="24"/>
          <w:szCs w:val="24"/>
          <w:lang w:val="en-US"/>
        </w:rPr>
        <w:t>925-930</w:t>
      </w:r>
      <w:r>
        <w:rPr>
          <w:rFonts w:ascii="Times New Roman" w:hAnsi="Times New Roman" w:cs="Times New Roman"/>
          <w:sz w:val="24"/>
          <w:szCs w:val="24"/>
          <w:lang w:val="en-US"/>
        </w:rPr>
        <w:t>.</w:t>
      </w:r>
    </w:p>
    <w:p w:rsidR="003F1635" w:rsidRDefault="003F1635" w:rsidP="00333180">
      <w:pPr>
        <w:autoSpaceDE w:val="0"/>
        <w:autoSpaceDN w:val="0"/>
        <w:adjustRightInd w:val="0"/>
        <w:spacing w:after="0" w:line="360" w:lineRule="auto"/>
        <w:rPr>
          <w:rFonts w:ascii="Times New Roman" w:hAnsi="Times New Roman" w:cs="Times New Roman"/>
          <w:sz w:val="24"/>
          <w:szCs w:val="24"/>
          <w:lang w:val="en-US"/>
        </w:rPr>
      </w:pPr>
      <w:r w:rsidRPr="003F1635">
        <w:rPr>
          <w:rFonts w:ascii="Times New Roman" w:hAnsi="Times New Roman" w:cs="Times New Roman"/>
          <w:sz w:val="24"/>
          <w:szCs w:val="24"/>
          <w:lang w:val="en-US"/>
        </w:rPr>
        <w:t xml:space="preserve">24. </w:t>
      </w:r>
      <w:proofErr w:type="spellStart"/>
      <w:r w:rsidRPr="003F1635">
        <w:rPr>
          <w:rFonts w:ascii="Times New Roman" w:hAnsi="Times New Roman" w:cs="Times New Roman"/>
          <w:sz w:val="24"/>
          <w:szCs w:val="24"/>
          <w:lang w:val="en-US"/>
        </w:rPr>
        <w:t>Fanelli</w:t>
      </w:r>
      <w:proofErr w:type="spellEnd"/>
      <w:r w:rsidRPr="003F1635">
        <w:rPr>
          <w:rFonts w:ascii="Times New Roman" w:hAnsi="Times New Roman" w:cs="Times New Roman"/>
          <w:sz w:val="24"/>
          <w:szCs w:val="24"/>
          <w:lang w:val="en-US"/>
        </w:rPr>
        <w:t xml:space="preserve">, G.; </w:t>
      </w:r>
      <w:proofErr w:type="spellStart"/>
      <w:r w:rsidRPr="003F1635">
        <w:rPr>
          <w:rFonts w:ascii="Times New Roman" w:hAnsi="Times New Roman" w:cs="Times New Roman"/>
          <w:sz w:val="24"/>
          <w:szCs w:val="24"/>
          <w:lang w:val="en-US"/>
        </w:rPr>
        <w:t>Cherubino</w:t>
      </w:r>
      <w:proofErr w:type="spellEnd"/>
      <w:r w:rsidRPr="003F1635">
        <w:rPr>
          <w:rFonts w:ascii="Times New Roman" w:hAnsi="Times New Roman" w:cs="Times New Roman"/>
          <w:sz w:val="24"/>
          <w:szCs w:val="24"/>
          <w:lang w:val="en-US"/>
        </w:rPr>
        <w:t xml:space="preserve">, P.; </w:t>
      </w:r>
      <w:proofErr w:type="spellStart"/>
      <w:r w:rsidRPr="003F1635">
        <w:rPr>
          <w:rFonts w:ascii="Times New Roman" w:hAnsi="Times New Roman" w:cs="Times New Roman"/>
          <w:sz w:val="24"/>
          <w:szCs w:val="24"/>
          <w:lang w:val="en-US"/>
        </w:rPr>
        <w:t>Compagnone</w:t>
      </w:r>
      <w:proofErr w:type="spellEnd"/>
      <w:r w:rsidRPr="003F1635">
        <w:rPr>
          <w:rFonts w:ascii="Times New Roman" w:hAnsi="Times New Roman" w:cs="Times New Roman"/>
          <w:sz w:val="24"/>
          <w:szCs w:val="24"/>
          <w:lang w:val="en-US"/>
        </w:rPr>
        <w:t xml:space="preserve">, C. Opioid use for </w:t>
      </w:r>
      <w:r>
        <w:rPr>
          <w:rFonts w:ascii="Times New Roman" w:hAnsi="Times New Roman" w:cs="Times New Roman"/>
          <w:sz w:val="24"/>
          <w:szCs w:val="24"/>
          <w:lang w:val="en-US"/>
        </w:rPr>
        <w:t>c</w:t>
      </w:r>
      <w:r w:rsidRPr="003F1635">
        <w:rPr>
          <w:rFonts w:ascii="Times New Roman" w:hAnsi="Times New Roman" w:cs="Times New Roman"/>
          <w:sz w:val="24"/>
          <w:szCs w:val="24"/>
          <w:lang w:val="en-US"/>
        </w:rPr>
        <w:t>hronic pain management in Italy: results from the Orthopedic Instant Pain Survey Project.</w:t>
      </w:r>
      <w:r>
        <w:rPr>
          <w:rFonts w:ascii="Times New Roman" w:hAnsi="Times New Roman" w:cs="Times New Roman"/>
          <w:sz w:val="24"/>
          <w:szCs w:val="24"/>
          <w:lang w:val="en-US"/>
        </w:rPr>
        <w:t xml:space="preserve"> </w:t>
      </w:r>
      <w:proofErr w:type="spellStart"/>
      <w:r w:rsidRPr="003F1635">
        <w:rPr>
          <w:rFonts w:ascii="Times New Roman" w:hAnsi="Times New Roman" w:cs="Times New Roman"/>
          <w:i/>
          <w:sz w:val="24"/>
          <w:szCs w:val="24"/>
          <w:lang w:val="en-US"/>
        </w:rPr>
        <w:t>Orthop</w:t>
      </w:r>
      <w:proofErr w:type="spellEnd"/>
      <w:r w:rsidRPr="003F1635">
        <w:rPr>
          <w:rFonts w:ascii="Times New Roman" w:hAnsi="Times New Roman" w:cs="Times New Roman"/>
          <w:i/>
          <w:sz w:val="24"/>
          <w:szCs w:val="24"/>
          <w:lang w:val="en-US"/>
        </w:rPr>
        <w:t>. Rev.</w:t>
      </w:r>
      <w:r w:rsidRPr="003F1635">
        <w:rPr>
          <w:rFonts w:ascii="Times New Roman" w:hAnsi="Times New Roman" w:cs="Times New Roman"/>
          <w:sz w:val="24"/>
          <w:szCs w:val="24"/>
          <w:lang w:val="en-US"/>
        </w:rPr>
        <w:t xml:space="preserve"> </w:t>
      </w:r>
      <w:r w:rsidRPr="00333180">
        <w:rPr>
          <w:rFonts w:ascii="Times New Roman" w:hAnsi="Times New Roman" w:cs="Times New Roman"/>
          <w:b/>
          <w:sz w:val="24"/>
          <w:szCs w:val="24"/>
          <w:lang w:val="en-US"/>
        </w:rPr>
        <w:t>2014</w:t>
      </w:r>
      <w:r>
        <w:rPr>
          <w:rFonts w:ascii="Times New Roman" w:hAnsi="Times New Roman" w:cs="Times New Roman"/>
          <w:sz w:val="24"/>
          <w:szCs w:val="24"/>
          <w:lang w:val="en-US"/>
        </w:rPr>
        <w:t xml:space="preserve">, </w:t>
      </w:r>
      <w:r w:rsidRPr="003F1635">
        <w:rPr>
          <w:rFonts w:ascii="Times New Roman" w:hAnsi="Times New Roman" w:cs="Times New Roman"/>
          <w:sz w:val="24"/>
          <w:szCs w:val="24"/>
          <w:lang w:val="en-US"/>
        </w:rPr>
        <w:t>6</w:t>
      </w:r>
      <w:r>
        <w:rPr>
          <w:rFonts w:ascii="Times New Roman" w:hAnsi="Times New Roman" w:cs="Times New Roman"/>
          <w:sz w:val="24"/>
          <w:szCs w:val="24"/>
          <w:lang w:val="en-US"/>
        </w:rPr>
        <w:t xml:space="preserve">, </w:t>
      </w:r>
      <w:r w:rsidR="00333180">
        <w:rPr>
          <w:rFonts w:ascii="Times New Roman" w:hAnsi="Times New Roman" w:cs="Times New Roman"/>
          <w:sz w:val="24"/>
          <w:szCs w:val="24"/>
          <w:lang w:val="en-US"/>
        </w:rPr>
        <w:t>5309.</w:t>
      </w:r>
    </w:p>
    <w:p w:rsidR="00333180" w:rsidRPr="00333180" w:rsidRDefault="00333180" w:rsidP="00333180">
      <w:pPr>
        <w:autoSpaceDE w:val="0"/>
        <w:autoSpaceDN w:val="0"/>
        <w:adjustRightInd w:val="0"/>
        <w:spacing w:after="0" w:line="360" w:lineRule="auto"/>
        <w:rPr>
          <w:rFonts w:ascii="Times New Roman" w:hAnsi="Times New Roman" w:cs="Times New Roman"/>
          <w:sz w:val="24"/>
          <w:szCs w:val="24"/>
          <w:lang w:val="en-US"/>
        </w:rPr>
      </w:pPr>
      <w:r w:rsidRPr="00333180">
        <w:rPr>
          <w:rFonts w:ascii="Times New Roman" w:hAnsi="Times New Roman" w:cs="Times New Roman"/>
          <w:sz w:val="24"/>
          <w:szCs w:val="24"/>
          <w:lang w:val="en-US"/>
        </w:rPr>
        <w:t>25. Bernardi, M.; Catania, G.; Lambert, A</w:t>
      </w:r>
      <w:r>
        <w:rPr>
          <w:rFonts w:ascii="Times New Roman" w:hAnsi="Times New Roman" w:cs="Times New Roman"/>
          <w:sz w:val="24"/>
          <w:szCs w:val="24"/>
          <w:lang w:val="en-US"/>
        </w:rPr>
        <w:t>.;</w:t>
      </w:r>
      <w:r w:rsidRPr="00333180">
        <w:rPr>
          <w:rFonts w:ascii="Times New Roman" w:hAnsi="Times New Roman" w:cs="Times New Roman"/>
          <w:sz w:val="24"/>
          <w:szCs w:val="24"/>
          <w:lang w:val="en-US"/>
        </w:rPr>
        <w:t xml:space="preserve"> </w:t>
      </w:r>
      <w:proofErr w:type="spellStart"/>
      <w:r w:rsidRPr="00333180">
        <w:rPr>
          <w:rFonts w:ascii="Times New Roman" w:hAnsi="Times New Roman" w:cs="Times New Roman"/>
          <w:sz w:val="24"/>
          <w:szCs w:val="24"/>
          <w:lang w:val="en-US"/>
        </w:rPr>
        <w:t>Tridello</w:t>
      </w:r>
      <w:proofErr w:type="spellEnd"/>
      <w:r>
        <w:rPr>
          <w:rFonts w:ascii="Times New Roman" w:hAnsi="Times New Roman" w:cs="Times New Roman"/>
          <w:sz w:val="24"/>
          <w:szCs w:val="24"/>
          <w:lang w:val="en-US"/>
        </w:rPr>
        <w:t>,</w:t>
      </w:r>
      <w:r w:rsidRPr="00333180">
        <w:rPr>
          <w:rFonts w:ascii="Times New Roman" w:hAnsi="Times New Roman" w:cs="Times New Roman"/>
          <w:sz w:val="24"/>
          <w:szCs w:val="24"/>
          <w:lang w:val="en-US"/>
        </w:rPr>
        <w:t xml:space="preserve"> G</w:t>
      </w:r>
      <w:r>
        <w:rPr>
          <w:rFonts w:ascii="Times New Roman" w:hAnsi="Times New Roman" w:cs="Times New Roman"/>
          <w:sz w:val="24"/>
          <w:szCs w:val="24"/>
          <w:lang w:val="en-US"/>
        </w:rPr>
        <w:t>.;</w:t>
      </w:r>
      <w:r w:rsidRPr="00333180">
        <w:rPr>
          <w:rFonts w:ascii="Times New Roman" w:hAnsi="Times New Roman" w:cs="Times New Roman"/>
          <w:sz w:val="24"/>
          <w:szCs w:val="24"/>
          <w:lang w:val="en-US"/>
        </w:rPr>
        <w:t xml:space="preserve"> </w:t>
      </w:r>
      <w:proofErr w:type="spellStart"/>
      <w:r w:rsidRPr="00333180">
        <w:rPr>
          <w:rFonts w:ascii="Times New Roman" w:hAnsi="Times New Roman" w:cs="Times New Roman"/>
          <w:sz w:val="24"/>
          <w:szCs w:val="24"/>
          <w:lang w:val="en-US"/>
        </w:rPr>
        <w:t>Luzzani</w:t>
      </w:r>
      <w:proofErr w:type="spellEnd"/>
      <w:r>
        <w:rPr>
          <w:rFonts w:ascii="Times New Roman" w:hAnsi="Times New Roman" w:cs="Times New Roman"/>
          <w:sz w:val="24"/>
          <w:szCs w:val="24"/>
          <w:lang w:val="en-US"/>
        </w:rPr>
        <w:t>,</w:t>
      </w:r>
      <w:r w:rsidRPr="00333180">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333180">
        <w:rPr>
          <w:rFonts w:ascii="Times New Roman" w:hAnsi="Times New Roman" w:cs="Times New Roman"/>
          <w:sz w:val="24"/>
          <w:szCs w:val="24"/>
          <w:lang w:val="en-US"/>
        </w:rPr>
        <w:t xml:space="preserve"> Knowledge and attitudes about cancer pain management: a national survey of Italian oncology nurses.</w:t>
      </w:r>
      <w:r>
        <w:rPr>
          <w:rFonts w:ascii="Times New Roman" w:hAnsi="Times New Roman" w:cs="Times New Roman"/>
          <w:sz w:val="24"/>
          <w:szCs w:val="24"/>
          <w:lang w:val="en-US"/>
        </w:rPr>
        <w:t xml:space="preserve"> </w:t>
      </w:r>
      <w:proofErr w:type="spellStart"/>
      <w:r w:rsidRPr="00333180">
        <w:rPr>
          <w:rFonts w:ascii="Times New Roman" w:hAnsi="Times New Roman" w:cs="Times New Roman"/>
          <w:i/>
          <w:sz w:val="24"/>
          <w:szCs w:val="24"/>
          <w:lang w:val="en-US"/>
        </w:rPr>
        <w:t>Eur</w:t>
      </w:r>
      <w:proofErr w:type="spellEnd"/>
      <w:r w:rsidRPr="00333180">
        <w:rPr>
          <w:rFonts w:ascii="Times New Roman" w:hAnsi="Times New Roman" w:cs="Times New Roman"/>
          <w:i/>
          <w:sz w:val="24"/>
          <w:szCs w:val="24"/>
          <w:lang w:val="en-US"/>
        </w:rPr>
        <w:t xml:space="preserve"> J. </w:t>
      </w:r>
      <w:proofErr w:type="spellStart"/>
      <w:r w:rsidRPr="00333180">
        <w:rPr>
          <w:rFonts w:ascii="Times New Roman" w:hAnsi="Times New Roman" w:cs="Times New Roman"/>
          <w:i/>
          <w:sz w:val="24"/>
          <w:szCs w:val="24"/>
          <w:lang w:val="en-US"/>
        </w:rPr>
        <w:t>Oncol</w:t>
      </w:r>
      <w:proofErr w:type="spellEnd"/>
      <w:r w:rsidRPr="00333180">
        <w:rPr>
          <w:rFonts w:ascii="Times New Roman" w:hAnsi="Times New Roman" w:cs="Times New Roman"/>
          <w:i/>
          <w:sz w:val="24"/>
          <w:szCs w:val="24"/>
          <w:lang w:val="en-US"/>
        </w:rPr>
        <w:t xml:space="preserve">. </w:t>
      </w:r>
      <w:proofErr w:type="spellStart"/>
      <w:r w:rsidRPr="00333180">
        <w:rPr>
          <w:rFonts w:ascii="Times New Roman" w:hAnsi="Times New Roman" w:cs="Times New Roman"/>
          <w:i/>
          <w:sz w:val="24"/>
          <w:szCs w:val="24"/>
          <w:lang w:val="en-US"/>
        </w:rPr>
        <w:t>Nurs</w:t>
      </w:r>
      <w:proofErr w:type="spellEnd"/>
      <w:r w:rsidRPr="00333180">
        <w:rPr>
          <w:rFonts w:ascii="Times New Roman" w:hAnsi="Times New Roman" w:cs="Times New Roman"/>
          <w:i/>
          <w:sz w:val="24"/>
          <w:szCs w:val="24"/>
          <w:lang w:val="en-US"/>
        </w:rPr>
        <w:t>.</w:t>
      </w:r>
      <w:r w:rsidRPr="00333180">
        <w:rPr>
          <w:rFonts w:ascii="Times New Roman" w:hAnsi="Times New Roman" w:cs="Times New Roman"/>
          <w:sz w:val="24"/>
          <w:szCs w:val="24"/>
          <w:lang w:val="en-US"/>
        </w:rPr>
        <w:t xml:space="preserve"> </w:t>
      </w:r>
      <w:r w:rsidRPr="00333180">
        <w:rPr>
          <w:rFonts w:ascii="Times New Roman" w:hAnsi="Times New Roman" w:cs="Times New Roman"/>
          <w:b/>
          <w:sz w:val="24"/>
          <w:szCs w:val="24"/>
          <w:lang w:val="en-US"/>
        </w:rPr>
        <w:t>2007</w:t>
      </w:r>
      <w:r>
        <w:rPr>
          <w:rFonts w:ascii="Times New Roman" w:hAnsi="Times New Roman" w:cs="Times New Roman"/>
          <w:sz w:val="24"/>
          <w:szCs w:val="24"/>
          <w:lang w:val="en-US"/>
        </w:rPr>
        <w:t xml:space="preserve">, </w:t>
      </w:r>
      <w:r w:rsidRPr="00333180">
        <w:rPr>
          <w:rFonts w:ascii="Times New Roman" w:hAnsi="Times New Roman" w:cs="Times New Roman"/>
          <w:sz w:val="24"/>
          <w:szCs w:val="24"/>
          <w:lang w:val="en-US"/>
        </w:rPr>
        <w:t>11</w:t>
      </w:r>
      <w:r>
        <w:rPr>
          <w:rFonts w:ascii="Times New Roman" w:hAnsi="Times New Roman" w:cs="Times New Roman"/>
          <w:sz w:val="24"/>
          <w:szCs w:val="24"/>
          <w:lang w:val="en-US"/>
        </w:rPr>
        <w:t xml:space="preserve">, </w:t>
      </w:r>
      <w:r w:rsidRPr="00333180">
        <w:rPr>
          <w:rFonts w:ascii="Times New Roman" w:hAnsi="Times New Roman" w:cs="Times New Roman"/>
          <w:sz w:val="24"/>
          <w:szCs w:val="24"/>
          <w:lang w:val="en-US"/>
        </w:rPr>
        <w:t>272-</w:t>
      </w:r>
      <w:r>
        <w:rPr>
          <w:rFonts w:ascii="Times New Roman" w:hAnsi="Times New Roman" w:cs="Times New Roman"/>
          <w:sz w:val="24"/>
          <w:szCs w:val="24"/>
          <w:lang w:val="en-US"/>
        </w:rPr>
        <w:t>27</w:t>
      </w:r>
      <w:r w:rsidRPr="00333180">
        <w:rPr>
          <w:rFonts w:ascii="Times New Roman" w:hAnsi="Times New Roman" w:cs="Times New Roman"/>
          <w:sz w:val="24"/>
          <w:szCs w:val="24"/>
          <w:lang w:val="en-US"/>
        </w:rPr>
        <w:t>9.</w:t>
      </w:r>
    </w:p>
    <w:p w:rsidR="00333180" w:rsidRDefault="00333180" w:rsidP="00F704DA">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26. </w:t>
      </w:r>
      <w:proofErr w:type="spellStart"/>
      <w:r w:rsidRPr="00F704DA">
        <w:rPr>
          <w:rFonts w:ascii="Times New Roman" w:hAnsi="Times New Roman" w:cs="Times New Roman"/>
          <w:sz w:val="24"/>
          <w:szCs w:val="24"/>
          <w:lang w:val="en-US"/>
        </w:rPr>
        <w:t>Scholten</w:t>
      </w:r>
      <w:proofErr w:type="spellEnd"/>
      <w:r w:rsidRPr="00F704DA">
        <w:rPr>
          <w:rFonts w:ascii="Times New Roman" w:hAnsi="Times New Roman" w:cs="Times New Roman"/>
          <w:sz w:val="24"/>
          <w:szCs w:val="24"/>
          <w:lang w:val="en-US"/>
        </w:rPr>
        <w:t xml:space="preserve">, W.; </w:t>
      </w:r>
      <w:proofErr w:type="spellStart"/>
      <w:r w:rsidRPr="00F704DA">
        <w:rPr>
          <w:rFonts w:ascii="Times New Roman" w:hAnsi="Times New Roman" w:cs="Times New Roman"/>
          <w:sz w:val="24"/>
          <w:szCs w:val="24"/>
          <w:lang w:val="en-US"/>
        </w:rPr>
        <w:t>Paediatric</w:t>
      </w:r>
      <w:proofErr w:type="spellEnd"/>
      <w:r w:rsidRPr="00F704DA">
        <w:rPr>
          <w:rFonts w:ascii="Times New Roman" w:hAnsi="Times New Roman" w:cs="Times New Roman"/>
          <w:sz w:val="24"/>
          <w:szCs w:val="24"/>
          <w:lang w:val="en-US"/>
        </w:rPr>
        <w:t xml:space="preserve"> morphine dosages. </w:t>
      </w:r>
      <w:r w:rsidR="00F704DA" w:rsidRPr="00F704DA">
        <w:rPr>
          <w:rFonts w:ascii="Times New Roman" w:hAnsi="Times New Roman" w:cs="Times New Roman"/>
          <w:sz w:val="24"/>
          <w:szCs w:val="24"/>
          <w:lang w:val="en-US"/>
        </w:rPr>
        <w:t>WHO Drug</w:t>
      </w:r>
      <w:r w:rsidR="00F704DA">
        <w:rPr>
          <w:rFonts w:ascii="Times New Roman" w:hAnsi="Times New Roman" w:cs="Times New Roman"/>
          <w:sz w:val="24"/>
          <w:szCs w:val="24"/>
          <w:lang w:val="en-US"/>
        </w:rPr>
        <w:t xml:space="preserve"> </w:t>
      </w:r>
      <w:r w:rsidR="00F704DA" w:rsidRPr="00F704DA">
        <w:rPr>
          <w:rFonts w:ascii="Times New Roman" w:hAnsi="Times New Roman" w:cs="Times New Roman"/>
          <w:sz w:val="24"/>
          <w:szCs w:val="24"/>
          <w:lang w:val="en-US"/>
        </w:rPr>
        <w:t>Info 2012</w:t>
      </w:r>
      <w:r w:rsidR="00F704DA">
        <w:rPr>
          <w:rFonts w:ascii="Times New Roman" w:hAnsi="Times New Roman" w:cs="Times New Roman"/>
          <w:sz w:val="24"/>
          <w:szCs w:val="24"/>
          <w:lang w:val="en-US"/>
        </w:rPr>
        <w:t xml:space="preserve">, </w:t>
      </w:r>
      <w:r w:rsidR="00F704DA" w:rsidRPr="00F704DA">
        <w:rPr>
          <w:rFonts w:ascii="Times New Roman" w:hAnsi="Times New Roman" w:cs="Times New Roman"/>
          <w:sz w:val="24"/>
          <w:szCs w:val="24"/>
          <w:lang w:val="en-US"/>
        </w:rPr>
        <w:t>26</w:t>
      </w:r>
      <w:r w:rsidR="00F704DA">
        <w:rPr>
          <w:rFonts w:ascii="Times New Roman" w:hAnsi="Times New Roman" w:cs="Times New Roman"/>
          <w:sz w:val="24"/>
          <w:szCs w:val="24"/>
          <w:lang w:val="en-US"/>
        </w:rPr>
        <w:t>, 278-2</w:t>
      </w:r>
      <w:r w:rsidR="00F704DA" w:rsidRPr="00F704DA">
        <w:rPr>
          <w:rFonts w:ascii="Times New Roman" w:hAnsi="Times New Roman" w:cs="Times New Roman"/>
          <w:sz w:val="24"/>
          <w:szCs w:val="24"/>
          <w:lang w:val="en-US"/>
        </w:rPr>
        <w:t xml:space="preserve">81. </w:t>
      </w:r>
      <w:r w:rsidR="00F704DA">
        <w:rPr>
          <w:rFonts w:ascii="Times New Roman" w:hAnsi="Times New Roman" w:cs="Times New Roman"/>
          <w:sz w:val="24"/>
          <w:szCs w:val="24"/>
          <w:lang w:val="en-US"/>
        </w:rPr>
        <w:t xml:space="preserve">Available from </w:t>
      </w:r>
      <w:hyperlink r:id="rId16" w:history="1">
        <w:r w:rsidR="00F704DA" w:rsidRPr="00AB161C">
          <w:rPr>
            <w:rStyle w:val="Collegamentoipertestuale"/>
            <w:rFonts w:ascii="Times New Roman" w:hAnsi="Times New Roman" w:cs="Times New Roman"/>
            <w:sz w:val="24"/>
            <w:szCs w:val="24"/>
            <w:lang w:val="en-US"/>
          </w:rPr>
          <w:t>http://www.who.int/medicines/publications/druginformation/issues/26-3.pdf</w:t>
        </w:r>
      </w:hyperlink>
      <w:r w:rsidR="00F704DA">
        <w:rPr>
          <w:rFonts w:ascii="Times New Roman" w:hAnsi="Times New Roman" w:cs="Times New Roman"/>
          <w:sz w:val="24"/>
          <w:szCs w:val="24"/>
          <w:lang w:val="en-US"/>
        </w:rPr>
        <w:t xml:space="preserve"> Accessed by April 20 2015.</w:t>
      </w:r>
    </w:p>
    <w:p w:rsidR="0082284D" w:rsidRDefault="0082284D" w:rsidP="0082284D">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27. </w:t>
      </w:r>
      <w:r w:rsidRPr="0082284D">
        <w:rPr>
          <w:rFonts w:ascii="Times New Roman" w:hAnsi="Times New Roman" w:cs="Times New Roman"/>
          <w:bCs/>
          <w:sz w:val="24"/>
          <w:szCs w:val="24"/>
          <w:lang w:val="en-US"/>
        </w:rPr>
        <w:t>Dart</w:t>
      </w:r>
      <w:r>
        <w:rPr>
          <w:rFonts w:ascii="Times New Roman" w:hAnsi="Times New Roman" w:cs="Times New Roman"/>
          <w:bCs/>
          <w:sz w:val="24"/>
          <w:szCs w:val="24"/>
          <w:lang w:val="en-US"/>
        </w:rPr>
        <w:t>,</w:t>
      </w:r>
      <w:r w:rsidRPr="0082284D">
        <w:rPr>
          <w:rFonts w:ascii="Times New Roman" w:hAnsi="Times New Roman" w:cs="Times New Roman"/>
          <w:bCs/>
          <w:sz w:val="24"/>
          <w:szCs w:val="24"/>
          <w:lang w:val="en-US"/>
        </w:rPr>
        <w:t xml:space="preserve"> R</w:t>
      </w:r>
      <w:r>
        <w:rPr>
          <w:rFonts w:ascii="Times New Roman" w:hAnsi="Times New Roman" w:cs="Times New Roman"/>
          <w:bCs/>
          <w:sz w:val="24"/>
          <w:szCs w:val="24"/>
          <w:lang w:val="en-US"/>
        </w:rPr>
        <w:t>.</w:t>
      </w:r>
      <w:r w:rsidRPr="0082284D">
        <w:rPr>
          <w:rFonts w:ascii="Times New Roman" w:hAnsi="Times New Roman" w:cs="Times New Roman"/>
          <w:bCs/>
          <w:sz w:val="24"/>
          <w:szCs w:val="24"/>
          <w:lang w:val="en-US"/>
        </w:rPr>
        <w:t>C</w:t>
      </w:r>
      <w:r>
        <w:rPr>
          <w:rFonts w:ascii="Times New Roman" w:hAnsi="Times New Roman" w:cs="Times New Roman"/>
          <w:bCs/>
          <w:sz w:val="24"/>
          <w:szCs w:val="24"/>
          <w:lang w:val="en-US"/>
        </w:rPr>
        <w:t>.;</w:t>
      </w:r>
      <w:r w:rsidRPr="0082284D">
        <w:rPr>
          <w:rFonts w:ascii="Times New Roman" w:hAnsi="Times New Roman" w:cs="Times New Roman"/>
          <w:bCs/>
          <w:sz w:val="24"/>
          <w:szCs w:val="24"/>
          <w:lang w:val="en-US"/>
        </w:rPr>
        <w:t xml:space="preserve"> Surratt</w:t>
      </w:r>
      <w:r>
        <w:rPr>
          <w:rFonts w:ascii="Times New Roman" w:hAnsi="Times New Roman" w:cs="Times New Roman"/>
          <w:bCs/>
          <w:sz w:val="24"/>
          <w:szCs w:val="24"/>
          <w:lang w:val="en-US"/>
        </w:rPr>
        <w:t>,</w:t>
      </w:r>
      <w:r w:rsidRPr="0082284D">
        <w:rPr>
          <w:rFonts w:ascii="Times New Roman" w:hAnsi="Times New Roman" w:cs="Times New Roman"/>
          <w:bCs/>
          <w:sz w:val="24"/>
          <w:szCs w:val="24"/>
          <w:lang w:val="en-US"/>
        </w:rPr>
        <w:t xml:space="preserve"> H</w:t>
      </w:r>
      <w:r>
        <w:rPr>
          <w:rFonts w:ascii="Times New Roman" w:hAnsi="Times New Roman" w:cs="Times New Roman"/>
          <w:bCs/>
          <w:sz w:val="24"/>
          <w:szCs w:val="24"/>
          <w:lang w:val="en-US"/>
        </w:rPr>
        <w:t>.</w:t>
      </w:r>
      <w:r w:rsidRPr="0082284D">
        <w:rPr>
          <w:rFonts w:ascii="Times New Roman" w:hAnsi="Times New Roman" w:cs="Times New Roman"/>
          <w:bCs/>
          <w:sz w:val="24"/>
          <w:szCs w:val="24"/>
          <w:lang w:val="en-US"/>
        </w:rPr>
        <w:t>L</w:t>
      </w:r>
      <w:r>
        <w:rPr>
          <w:rFonts w:ascii="Times New Roman" w:hAnsi="Times New Roman" w:cs="Times New Roman"/>
          <w:bCs/>
          <w:sz w:val="24"/>
          <w:szCs w:val="24"/>
          <w:lang w:val="en-US"/>
        </w:rPr>
        <w:t xml:space="preserve">.; </w:t>
      </w:r>
      <w:r w:rsidRPr="0082284D">
        <w:rPr>
          <w:rFonts w:ascii="Times New Roman" w:hAnsi="Times New Roman" w:cs="Times New Roman"/>
          <w:sz w:val="24"/>
          <w:szCs w:val="24"/>
          <w:lang w:val="en-US"/>
        </w:rPr>
        <w:t>Cicero</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T</w:t>
      </w:r>
      <w:r>
        <w:rPr>
          <w:rFonts w:ascii="Times New Roman" w:hAnsi="Times New Roman" w:cs="Times New Roman"/>
          <w:sz w:val="24"/>
          <w:szCs w:val="24"/>
          <w:lang w:val="en-US"/>
        </w:rPr>
        <w:t>.</w:t>
      </w:r>
      <w:r w:rsidRPr="0082284D">
        <w:rPr>
          <w:rFonts w:ascii="Times New Roman" w:hAnsi="Times New Roman" w:cs="Times New Roman"/>
          <w:sz w:val="24"/>
          <w:szCs w:val="24"/>
          <w:lang w:val="en-US"/>
        </w:rPr>
        <w:t>J</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w:t>
      </w:r>
      <w:proofErr w:type="spellStart"/>
      <w:r w:rsidRPr="0082284D">
        <w:rPr>
          <w:rFonts w:ascii="Times New Roman" w:hAnsi="Times New Roman" w:cs="Times New Roman"/>
          <w:sz w:val="24"/>
          <w:szCs w:val="24"/>
          <w:lang w:val="en-US"/>
        </w:rPr>
        <w:t>Parrino</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82284D">
        <w:rPr>
          <w:rFonts w:ascii="Times New Roman" w:hAnsi="Times New Roman" w:cs="Times New Roman"/>
          <w:sz w:val="24"/>
          <w:szCs w:val="24"/>
          <w:lang w:val="en-US"/>
        </w:rPr>
        <w:t>W</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w:t>
      </w:r>
      <w:proofErr w:type="spellStart"/>
      <w:r w:rsidRPr="0082284D">
        <w:rPr>
          <w:rFonts w:ascii="Times New Roman" w:hAnsi="Times New Roman" w:cs="Times New Roman"/>
          <w:sz w:val="24"/>
          <w:szCs w:val="24"/>
          <w:lang w:val="en-US"/>
        </w:rPr>
        <w:t>Severtson</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S</w:t>
      </w:r>
      <w:r>
        <w:rPr>
          <w:rFonts w:ascii="Times New Roman" w:hAnsi="Times New Roman" w:cs="Times New Roman"/>
          <w:sz w:val="24"/>
          <w:szCs w:val="24"/>
          <w:lang w:val="en-US"/>
        </w:rPr>
        <w:t>.</w:t>
      </w:r>
      <w:r w:rsidRPr="0082284D">
        <w:rPr>
          <w:rFonts w:ascii="Times New Roman" w:hAnsi="Times New Roman" w:cs="Times New Roman"/>
          <w:sz w:val="24"/>
          <w:szCs w:val="24"/>
          <w:lang w:val="en-US"/>
        </w:rPr>
        <w:t>G</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Bucher-</w:t>
      </w:r>
      <w:proofErr w:type="spellStart"/>
      <w:r w:rsidRPr="0082284D">
        <w:rPr>
          <w:rFonts w:ascii="Times New Roman" w:hAnsi="Times New Roman" w:cs="Times New Roman"/>
          <w:sz w:val="24"/>
          <w:szCs w:val="24"/>
          <w:lang w:val="en-US"/>
        </w:rPr>
        <w:t>Bartelson</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B</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Green</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J</w:t>
      </w:r>
      <w:r>
        <w:rPr>
          <w:rFonts w:ascii="Times New Roman" w:hAnsi="Times New Roman" w:cs="Times New Roman"/>
          <w:sz w:val="24"/>
          <w:szCs w:val="24"/>
          <w:lang w:val="en-US"/>
        </w:rPr>
        <w:t>.</w:t>
      </w:r>
      <w:r w:rsidRPr="0082284D">
        <w:rPr>
          <w:rFonts w:ascii="Times New Roman" w:hAnsi="Times New Roman" w:cs="Times New Roman"/>
          <w:sz w:val="24"/>
          <w:szCs w:val="24"/>
          <w:lang w:val="en-US"/>
        </w:rPr>
        <w:t>L</w:t>
      </w:r>
      <w:r w:rsidRPr="0082284D">
        <w:rPr>
          <w:rFonts w:ascii="Times New Roman" w:hAnsi="Times New Roman" w:cs="Times New Roman"/>
          <w:bCs/>
          <w:sz w:val="24"/>
          <w:szCs w:val="24"/>
          <w:lang w:val="en-US"/>
        </w:rPr>
        <w:t xml:space="preserve">. </w:t>
      </w:r>
      <w:r w:rsidRPr="005D60BA">
        <w:rPr>
          <w:rFonts w:ascii="Times New Roman" w:hAnsi="Times New Roman" w:cs="Times New Roman"/>
          <w:bCs/>
          <w:sz w:val="24"/>
          <w:szCs w:val="24"/>
          <w:lang w:val="en-GB"/>
        </w:rPr>
        <w:t xml:space="preserve">Trends in opioid analgesic abuse and mortality in the United States. </w:t>
      </w:r>
      <w:r w:rsidRPr="0082284D">
        <w:rPr>
          <w:rFonts w:ascii="Times New Roman" w:hAnsi="Times New Roman" w:cs="Times New Roman"/>
          <w:bCs/>
          <w:i/>
          <w:sz w:val="24"/>
          <w:szCs w:val="24"/>
          <w:lang w:val="en-US"/>
        </w:rPr>
        <w:t>N. Engl. J. Med.</w:t>
      </w:r>
      <w:r w:rsidRPr="0082284D">
        <w:rPr>
          <w:rFonts w:ascii="Times New Roman" w:hAnsi="Times New Roman" w:cs="Times New Roman"/>
          <w:bCs/>
          <w:sz w:val="24"/>
          <w:szCs w:val="24"/>
          <w:lang w:val="en-US"/>
        </w:rPr>
        <w:t xml:space="preserve"> </w:t>
      </w:r>
      <w:r w:rsidRPr="0082284D">
        <w:rPr>
          <w:rFonts w:ascii="Times New Roman" w:hAnsi="Times New Roman" w:cs="Times New Roman"/>
          <w:b/>
          <w:bCs/>
          <w:sz w:val="24"/>
          <w:szCs w:val="24"/>
          <w:lang w:val="en-US"/>
        </w:rPr>
        <w:t>2015</w:t>
      </w:r>
      <w:r>
        <w:rPr>
          <w:rFonts w:ascii="Times New Roman" w:hAnsi="Times New Roman" w:cs="Times New Roman"/>
          <w:bCs/>
          <w:sz w:val="24"/>
          <w:szCs w:val="24"/>
          <w:lang w:val="en-US"/>
        </w:rPr>
        <w:t xml:space="preserve">, </w:t>
      </w:r>
      <w:r w:rsidRPr="0082284D">
        <w:rPr>
          <w:rFonts w:ascii="Times New Roman" w:hAnsi="Times New Roman" w:cs="Times New Roman"/>
          <w:bCs/>
          <w:sz w:val="24"/>
          <w:szCs w:val="24"/>
          <w:lang w:val="en-US"/>
        </w:rPr>
        <w:t>372</w:t>
      </w:r>
      <w:r>
        <w:rPr>
          <w:rFonts w:ascii="Times New Roman" w:hAnsi="Times New Roman" w:cs="Times New Roman"/>
          <w:bCs/>
          <w:sz w:val="24"/>
          <w:szCs w:val="24"/>
          <w:lang w:val="en-US"/>
        </w:rPr>
        <w:t xml:space="preserve">, </w:t>
      </w:r>
      <w:r w:rsidRPr="0082284D">
        <w:rPr>
          <w:rFonts w:ascii="Times New Roman" w:hAnsi="Times New Roman" w:cs="Times New Roman"/>
          <w:bCs/>
          <w:sz w:val="24"/>
          <w:szCs w:val="24"/>
          <w:lang w:val="en-US"/>
        </w:rPr>
        <w:t>241-</w:t>
      </w:r>
      <w:r>
        <w:rPr>
          <w:rFonts w:ascii="Times New Roman" w:hAnsi="Times New Roman" w:cs="Times New Roman"/>
          <w:bCs/>
          <w:sz w:val="24"/>
          <w:szCs w:val="24"/>
          <w:lang w:val="en-US"/>
        </w:rPr>
        <w:t>24</w:t>
      </w:r>
      <w:r w:rsidRPr="0082284D">
        <w:rPr>
          <w:rFonts w:ascii="Times New Roman" w:hAnsi="Times New Roman" w:cs="Times New Roman"/>
          <w:bCs/>
          <w:sz w:val="24"/>
          <w:szCs w:val="24"/>
          <w:lang w:val="en-US"/>
        </w:rPr>
        <w:t>8</w:t>
      </w:r>
      <w:r w:rsidRPr="0082284D">
        <w:rPr>
          <w:rFonts w:ascii="Times New Roman" w:hAnsi="Times New Roman" w:cs="Times New Roman"/>
          <w:sz w:val="24"/>
          <w:szCs w:val="24"/>
          <w:lang w:val="en-US"/>
        </w:rPr>
        <w:t>.</w:t>
      </w:r>
    </w:p>
    <w:p w:rsidR="0082284D" w:rsidRDefault="0082284D" w:rsidP="0082284D">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28. </w:t>
      </w:r>
      <w:proofErr w:type="spellStart"/>
      <w:r w:rsidRPr="0082284D">
        <w:rPr>
          <w:rFonts w:ascii="Times New Roman" w:hAnsi="Times New Roman" w:cs="Times New Roman"/>
          <w:sz w:val="24"/>
          <w:szCs w:val="24"/>
          <w:lang w:val="en-US"/>
        </w:rPr>
        <w:t>Dhalla</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I</w:t>
      </w:r>
      <w:r>
        <w:rPr>
          <w:rFonts w:ascii="Times New Roman" w:hAnsi="Times New Roman" w:cs="Times New Roman"/>
          <w:sz w:val="24"/>
          <w:szCs w:val="24"/>
          <w:lang w:val="en-US"/>
        </w:rPr>
        <w:t>.</w:t>
      </w:r>
      <w:r w:rsidRPr="0082284D">
        <w:rPr>
          <w:rFonts w:ascii="Times New Roman" w:hAnsi="Times New Roman" w:cs="Times New Roman"/>
          <w:sz w:val="24"/>
          <w:szCs w:val="24"/>
          <w:lang w:val="en-US"/>
        </w:rPr>
        <w:t>A</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w:t>
      </w:r>
      <w:proofErr w:type="spellStart"/>
      <w:r w:rsidRPr="0082284D">
        <w:rPr>
          <w:rFonts w:ascii="Times New Roman" w:hAnsi="Times New Roman" w:cs="Times New Roman"/>
          <w:sz w:val="24"/>
          <w:szCs w:val="24"/>
          <w:lang w:val="en-US"/>
        </w:rPr>
        <w:t>Mamdani</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82284D">
        <w:rPr>
          <w:rFonts w:ascii="Times New Roman" w:hAnsi="Times New Roman" w:cs="Times New Roman"/>
          <w:sz w:val="24"/>
          <w:szCs w:val="24"/>
          <w:lang w:val="en-US"/>
        </w:rPr>
        <w:t>M</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w:t>
      </w:r>
      <w:proofErr w:type="spellStart"/>
      <w:r w:rsidRPr="0082284D">
        <w:rPr>
          <w:rFonts w:ascii="Times New Roman" w:hAnsi="Times New Roman" w:cs="Times New Roman"/>
          <w:sz w:val="24"/>
          <w:szCs w:val="24"/>
          <w:lang w:val="en-US"/>
        </w:rPr>
        <w:t>Sivilotti</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M</w:t>
      </w:r>
      <w:r>
        <w:rPr>
          <w:rFonts w:ascii="Times New Roman" w:hAnsi="Times New Roman" w:cs="Times New Roman"/>
          <w:sz w:val="24"/>
          <w:szCs w:val="24"/>
          <w:lang w:val="en-US"/>
        </w:rPr>
        <w:t>.</w:t>
      </w:r>
      <w:r w:rsidRPr="0082284D">
        <w:rPr>
          <w:rFonts w:ascii="Times New Roman" w:hAnsi="Times New Roman" w:cs="Times New Roman"/>
          <w:sz w:val="24"/>
          <w:szCs w:val="24"/>
          <w:lang w:val="en-US"/>
        </w:rPr>
        <w:t>L</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Kopp</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A</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Qureshi</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O</w:t>
      </w:r>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w:t>
      </w:r>
      <w:proofErr w:type="spellStart"/>
      <w:r w:rsidRPr="0082284D">
        <w:rPr>
          <w:rFonts w:ascii="Times New Roman" w:hAnsi="Times New Roman" w:cs="Times New Roman"/>
          <w:sz w:val="24"/>
          <w:szCs w:val="24"/>
          <w:lang w:val="en-US"/>
        </w:rPr>
        <w:t>Juurlink</w:t>
      </w:r>
      <w:proofErr w:type="spellEnd"/>
      <w:r>
        <w:rPr>
          <w:rFonts w:ascii="Times New Roman" w:hAnsi="Times New Roman" w:cs="Times New Roman"/>
          <w:sz w:val="24"/>
          <w:szCs w:val="24"/>
          <w:lang w:val="en-US"/>
        </w:rPr>
        <w:t>,</w:t>
      </w:r>
      <w:r w:rsidRPr="0082284D">
        <w:rPr>
          <w:rFonts w:ascii="Times New Roman" w:hAnsi="Times New Roman" w:cs="Times New Roman"/>
          <w:sz w:val="24"/>
          <w:szCs w:val="24"/>
          <w:lang w:val="en-US"/>
        </w:rPr>
        <w:t xml:space="preserve"> D</w:t>
      </w:r>
      <w:r>
        <w:rPr>
          <w:rFonts w:ascii="Times New Roman" w:hAnsi="Times New Roman" w:cs="Times New Roman"/>
          <w:sz w:val="24"/>
          <w:szCs w:val="24"/>
          <w:lang w:val="en-US"/>
        </w:rPr>
        <w:t>.</w:t>
      </w:r>
      <w:r w:rsidRPr="0082284D">
        <w:rPr>
          <w:rFonts w:ascii="Times New Roman" w:hAnsi="Times New Roman" w:cs="Times New Roman"/>
          <w:sz w:val="24"/>
          <w:szCs w:val="24"/>
          <w:lang w:val="en-US"/>
        </w:rPr>
        <w:t>N.</w:t>
      </w:r>
      <w:r>
        <w:rPr>
          <w:rFonts w:ascii="Times New Roman" w:hAnsi="Times New Roman" w:cs="Times New Roman"/>
          <w:sz w:val="24"/>
          <w:szCs w:val="24"/>
          <w:lang w:val="en-US"/>
        </w:rPr>
        <w:t xml:space="preserve"> </w:t>
      </w:r>
      <w:r w:rsidRPr="0082284D">
        <w:rPr>
          <w:rFonts w:ascii="Times New Roman" w:hAnsi="Times New Roman" w:cs="Times New Roman"/>
          <w:sz w:val="24"/>
          <w:szCs w:val="24"/>
          <w:lang w:val="en-US"/>
        </w:rPr>
        <w:t>Prescribing of opioid analgesics and related mortality before and after the introduction of long-acting oxycodone</w:t>
      </w:r>
      <w:r>
        <w:rPr>
          <w:rFonts w:ascii="Times New Roman" w:hAnsi="Times New Roman" w:cs="Times New Roman"/>
          <w:sz w:val="24"/>
          <w:szCs w:val="24"/>
          <w:lang w:val="en-US"/>
        </w:rPr>
        <w:t xml:space="preserve">. </w:t>
      </w:r>
      <w:r w:rsidRPr="0082284D">
        <w:rPr>
          <w:rFonts w:ascii="Times New Roman" w:hAnsi="Times New Roman" w:cs="Times New Roman"/>
          <w:i/>
          <w:sz w:val="24"/>
          <w:szCs w:val="24"/>
          <w:lang w:val="en-US"/>
        </w:rPr>
        <w:t>C.M.A.J.</w:t>
      </w:r>
      <w:r w:rsidRPr="0082284D">
        <w:rPr>
          <w:rFonts w:ascii="Times New Roman" w:hAnsi="Times New Roman" w:cs="Times New Roman"/>
          <w:sz w:val="24"/>
          <w:szCs w:val="24"/>
          <w:lang w:val="en-US"/>
        </w:rPr>
        <w:t xml:space="preserve"> </w:t>
      </w:r>
      <w:r w:rsidRPr="0082284D">
        <w:rPr>
          <w:rFonts w:ascii="Times New Roman" w:hAnsi="Times New Roman" w:cs="Times New Roman"/>
          <w:b/>
          <w:sz w:val="24"/>
          <w:szCs w:val="24"/>
          <w:lang w:val="en-US"/>
        </w:rPr>
        <w:t>2009</w:t>
      </w:r>
      <w:r>
        <w:rPr>
          <w:rFonts w:ascii="Times New Roman" w:hAnsi="Times New Roman" w:cs="Times New Roman"/>
          <w:sz w:val="24"/>
          <w:szCs w:val="24"/>
          <w:lang w:val="en-US"/>
        </w:rPr>
        <w:t xml:space="preserve">, </w:t>
      </w:r>
      <w:r w:rsidRPr="0082284D">
        <w:rPr>
          <w:rFonts w:ascii="Times New Roman" w:hAnsi="Times New Roman" w:cs="Times New Roman"/>
          <w:sz w:val="24"/>
          <w:szCs w:val="24"/>
          <w:lang w:val="en-US"/>
        </w:rPr>
        <w:t>181</w:t>
      </w:r>
      <w:r>
        <w:rPr>
          <w:rFonts w:ascii="Times New Roman" w:hAnsi="Times New Roman" w:cs="Times New Roman"/>
          <w:sz w:val="24"/>
          <w:szCs w:val="24"/>
          <w:lang w:val="en-US"/>
        </w:rPr>
        <w:t xml:space="preserve">, </w:t>
      </w:r>
      <w:r w:rsidRPr="0082284D">
        <w:rPr>
          <w:rFonts w:ascii="Times New Roman" w:hAnsi="Times New Roman" w:cs="Times New Roman"/>
          <w:sz w:val="24"/>
          <w:szCs w:val="24"/>
          <w:lang w:val="en-US"/>
        </w:rPr>
        <w:t>891-</w:t>
      </w:r>
      <w:r>
        <w:rPr>
          <w:rFonts w:ascii="Times New Roman" w:hAnsi="Times New Roman" w:cs="Times New Roman"/>
          <w:sz w:val="24"/>
          <w:szCs w:val="24"/>
          <w:lang w:val="en-US"/>
        </w:rPr>
        <w:t>896.</w:t>
      </w:r>
    </w:p>
    <w:p w:rsidR="00B86C49" w:rsidRPr="00B86C49" w:rsidRDefault="0082284D" w:rsidP="00B86C49">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29. </w:t>
      </w:r>
      <w:r w:rsidR="00B86C49" w:rsidRPr="00B86C49">
        <w:rPr>
          <w:rFonts w:ascii="Times New Roman" w:hAnsi="Times New Roman" w:cs="Times New Roman"/>
          <w:sz w:val="24"/>
          <w:szCs w:val="24"/>
          <w:lang w:val="en-US"/>
        </w:rPr>
        <w:t>Weisberg</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D</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F</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Becker</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W</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C</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w:t>
      </w:r>
      <w:proofErr w:type="spellStart"/>
      <w:r w:rsidR="00B86C49" w:rsidRPr="00B86C49">
        <w:rPr>
          <w:rFonts w:ascii="Times New Roman" w:hAnsi="Times New Roman" w:cs="Times New Roman"/>
          <w:sz w:val="24"/>
          <w:szCs w:val="24"/>
          <w:lang w:val="en-US"/>
        </w:rPr>
        <w:t>Fiellin</w:t>
      </w:r>
      <w:proofErr w:type="spellEnd"/>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D</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A</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w:t>
      </w:r>
      <w:proofErr w:type="spellStart"/>
      <w:r w:rsidR="00B86C49" w:rsidRPr="00B86C49">
        <w:rPr>
          <w:rFonts w:ascii="Times New Roman" w:hAnsi="Times New Roman" w:cs="Times New Roman"/>
          <w:sz w:val="24"/>
          <w:szCs w:val="24"/>
          <w:lang w:val="en-US"/>
        </w:rPr>
        <w:t>Stannard</w:t>
      </w:r>
      <w:proofErr w:type="spellEnd"/>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C</w:t>
      </w:r>
      <w:r w:rsidR="00B86C49">
        <w:rPr>
          <w:rFonts w:ascii="Times New Roman" w:hAnsi="Times New Roman" w:cs="Times New Roman"/>
          <w:sz w:val="24"/>
          <w:szCs w:val="24"/>
          <w:lang w:val="en-US"/>
        </w:rPr>
        <w:t xml:space="preserve">. </w:t>
      </w:r>
      <w:r w:rsidR="00B86C49" w:rsidRPr="00B86C49">
        <w:rPr>
          <w:rFonts w:ascii="Times New Roman" w:hAnsi="Times New Roman" w:cs="Times New Roman"/>
          <w:sz w:val="24"/>
          <w:szCs w:val="24"/>
          <w:lang w:val="en-US"/>
        </w:rPr>
        <w:t>Prescription opioid misuse in the United States and the United Kingdom: cautionary lessons.</w:t>
      </w:r>
      <w:r w:rsidR="00B86C49">
        <w:rPr>
          <w:rFonts w:ascii="Times New Roman" w:hAnsi="Times New Roman" w:cs="Times New Roman"/>
          <w:sz w:val="24"/>
          <w:szCs w:val="24"/>
          <w:lang w:val="en-US"/>
        </w:rPr>
        <w:t xml:space="preserve"> </w:t>
      </w:r>
      <w:r w:rsidR="00B86C49" w:rsidRPr="00B86C49">
        <w:rPr>
          <w:rFonts w:ascii="Times New Roman" w:hAnsi="Times New Roman" w:cs="Times New Roman"/>
          <w:i/>
          <w:sz w:val="24"/>
          <w:szCs w:val="24"/>
          <w:lang w:val="en-US"/>
        </w:rPr>
        <w:t>Int. J. Drug Policy</w:t>
      </w:r>
      <w:r w:rsidR="00B86C49" w:rsidRPr="00B86C49">
        <w:rPr>
          <w:rFonts w:ascii="Times New Roman" w:hAnsi="Times New Roman" w:cs="Times New Roman"/>
          <w:sz w:val="24"/>
          <w:szCs w:val="24"/>
          <w:lang w:val="en-US"/>
        </w:rPr>
        <w:t xml:space="preserve"> </w:t>
      </w:r>
      <w:r w:rsidR="00B86C49" w:rsidRPr="00B86C49">
        <w:rPr>
          <w:rFonts w:ascii="Times New Roman" w:hAnsi="Times New Roman" w:cs="Times New Roman"/>
          <w:b/>
          <w:sz w:val="24"/>
          <w:szCs w:val="24"/>
          <w:lang w:val="en-US"/>
        </w:rPr>
        <w:t>2014</w:t>
      </w:r>
      <w:r w:rsidR="00B86C49">
        <w:rPr>
          <w:rFonts w:ascii="Times New Roman" w:hAnsi="Times New Roman" w:cs="Times New Roman"/>
          <w:sz w:val="24"/>
          <w:szCs w:val="24"/>
          <w:lang w:val="en-US"/>
        </w:rPr>
        <w:t xml:space="preserve">, </w:t>
      </w:r>
      <w:r w:rsidR="00B86C49" w:rsidRPr="00B86C49">
        <w:rPr>
          <w:rFonts w:ascii="Times New Roman" w:hAnsi="Times New Roman" w:cs="Times New Roman"/>
          <w:sz w:val="24"/>
          <w:szCs w:val="24"/>
          <w:lang w:val="en-US"/>
        </w:rPr>
        <w:t>25</w:t>
      </w:r>
      <w:r w:rsidR="00B86C49">
        <w:rPr>
          <w:rFonts w:ascii="Times New Roman" w:hAnsi="Times New Roman" w:cs="Times New Roman"/>
          <w:sz w:val="24"/>
          <w:szCs w:val="24"/>
          <w:lang w:val="en-US"/>
        </w:rPr>
        <w:t xml:space="preserve">, </w:t>
      </w:r>
      <w:r w:rsidR="00B86C49" w:rsidRPr="00B86C49">
        <w:rPr>
          <w:rFonts w:ascii="Times New Roman" w:hAnsi="Times New Roman" w:cs="Times New Roman"/>
          <w:sz w:val="24"/>
          <w:szCs w:val="24"/>
          <w:lang w:val="en-US"/>
        </w:rPr>
        <w:t>1124-</w:t>
      </w:r>
      <w:r w:rsidR="00B86C49">
        <w:rPr>
          <w:rFonts w:ascii="Times New Roman" w:hAnsi="Times New Roman" w:cs="Times New Roman"/>
          <w:sz w:val="24"/>
          <w:szCs w:val="24"/>
          <w:lang w:val="en-US"/>
        </w:rPr>
        <w:t>1130.</w:t>
      </w:r>
    </w:p>
    <w:p w:rsidR="0082284D" w:rsidRPr="00B86C49" w:rsidRDefault="0082284D" w:rsidP="0082284D">
      <w:pPr>
        <w:autoSpaceDE w:val="0"/>
        <w:autoSpaceDN w:val="0"/>
        <w:adjustRightInd w:val="0"/>
        <w:spacing w:after="0" w:line="360"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30. </w:t>
      </w:r>
      <w:proofErr w:type="spellStart"/>
      <w:r w:rsidR="00B86C49" w:rsidRPr="00B86C49">
        <w:rPr>
          <w:rFonts w:ascii="Times New Roman" w:hAnsi="Times New Roman" w:cs="Times New Roman"/>
          <w:sz w:val="24"/>
          <w:szCs w:val="24"/>
          <w:lang w:val="en-US"/>
        </w:rPr>
        <w:t>Manchikanti</w:t>
      </w:r>
      <w:proofErr w:type="spellEnd"/>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L</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Helm II</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S</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Fellows</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B</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Janata</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J</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W</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w:t>
      </w:r>
      <w:proofErr w:type="spellStart"/>
      <w:r w:rsidR="00B86C49" w:rsidRPr="00B86C49">
        <w:rPr>
          <w:rFonts w:ascii="Times New Roman" w:hAnsi="Times New Roman" w:cs="Times New Roman"/>
          <w:sz w:val="24"/>
          <w:szCs w:val="24"/>
          <w:lang w:val="en-US"/>
        </w:rPr>
        <w:t>Pampati</w:t>
      </w:r>
      <w:proofErr w:type="spellEnd"/>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V</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w:t>
      </w:r>
      <w:proofErr w:type="spellStart"/>
      <w:r w:rsidR="00B86C49" w:rsidRPr="00B86C49">
        <w:rPr>
          <w:rFonts w:ascii="Times New Roman" w:hAnsi="Times New Roman" w:cs="Times New Roman"/>
          <w:sz w:val="24"/>
          <w:szCs w:val="24"/>
          <w:lang w:val="en-US"/>
        </w:rPr>
        <w:t>Grider</w:t>
      </w:r>
      <w:proofErr w:type="spellEnd"/>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J</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S</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Boswell</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M</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V. Opioid epidemic in the United States. </w:t>
      </w:r>
      <w:r w:rsidR="00B86C49" w:rsidRPr="00B86C49">
        <w:rPr>
          <w:rFonts w:ascii="Times New Roman" w:hAnsi="Times New Roman" w:cs="Times New Roman"/>
          <w:i/>
          <w:sz w:val="24"/>
          <w:szCs w:val="24"/>
          <w:lang w:val="en-US"/>
        </w:rPr>
        <w:t>Pain Physician</w:t>
      </w:r>
      <w:r w:rsidR="00B86C49" w:rsidRPr="00B86C49">
        <w:rPr>
          <w:rFonts w:ascii="Times New Roman" w:hAnsi="Times New Roman" w:cs="Times New Roman"/>
          <w:sz w:val="24"/>
          <w:szCs w:val="24"/>
          <w:lang w:val="en-US"/>
        </w:rPr>
        <w:t xml:space="preserve"> </w:t>
      </w:r>
      <w:r w:rsidR="00B86C49" w:rsidRPr="00B86C49">
        <w:rPr>
          <w:rFonts w:ascii="Times New Roman" w:hAnsi="Times New Roman" w:cs="Times New Roman"/>
          <w:b/>
          <w:sz w:val="24"/>
          <w:szCs w:val="24"/>
          <w:lang w:val="en-US"/>
        </w:rPr>
        <w:t>2012</w:t>
      </w:r>
      <w:r w:rsidR="00B86C49">
        <w:rPr>
          <w:rFonts w:ascii="Times New Roman" w:hAnsi="Times New Roman" w:cs="Times New Roman"/>
          <w:sz w:val="24"/>
          <w:szCs w:val="24"/>
          <w:lang w:val="en-US"/>
        </w:rPr>
        <w:t>,</w:t>
      </w:r>
      <w:r w:rsidR="00B86C49" w:rsidRPr="00B86C49">
        <w:rPr>
          <w:rFonts w:ascii="Times New Roman" w:hAnsi="Times New Roman" w:cs="Times New Roman"/>
          <w:sz w:val="24"/>
          <w:szCs w:val="24"/>
          <w:lang w:val="en-US"/>
        </w:rPr>
        <w:t xml:space="preserve"> 15</w:t>
      </w:r>
      <w:r w:rsidR="00B86C49">
        <w:rPr>
          <w:rFonts w:ascii="Times New Roman" w:hAnsi="Times New Roman" w:cs="Times New Roman"/>
          <w:sz w:val="24"/>
          <w:szCs w:val="24"/>
          <w:lang w:val="en-US"/>
        </w:rPr>
        <w:t xml:space="preserve">, </w:t>
      </w:r>
      <w:r w:rsidR="00B86C49" w:rsidRPr="00B86C49">
        <w:rPr>
          <w:rFonts w:ascii="Times New Roman" w:hAnsi="Times New Roman" w:cs="Times New Roman"/>
          <w:sz w:val="24"/>
          <w:szCs w:val="24"/>
          <w:lang w:val="en-US"/>
        </w:rPr>
        <w:t>ES9-ES38</w:t>
      </w:r>
      <w:r w:rsidR="00B86C49">
        <w:rPr>
          <w:rFonts w:ascii="Times New Roman" w:hAnsi="Times New Roman" w:cs="Times New Roman"/>
          <w:sz w:val="24"/>
          <w:szCs w:val="24"/>
          <w:lang w:val="en-US"/>
        </w:rPr>
        <w:t>.</w:t>
      </w:r>
    </w:p>
    <w:sectPr w:rsidR="0082284D" w:rsidRPr="00B86C49" w:rsidSect="002B0EE2">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StoneSerif">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A4266"/>
    <w:multiLevelType w:val="multilevel"/>
    <w:tmpl w:val="1BAE4E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2912954"/>
    <w:multiLevelType w:val="hybridMultilevel"/>
    <w:tmpl w:val="54722A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0C3507A5"/>
    <w:multiLevelType w:val="hybridMultilevel"/>
    <w:tmpl w:val="97481F94"/>
    <w:lvl w:ilvl="0" w:tplc="47F61ED8">
      <w:numFmt w:val="bullet"/>
      <w:lvlText w:val="-"/>
      <w:lvlJc w:val="left"/>
      <w:pPr>
        <w:ind w:left="720" w:hanging="360"/>
      </w:pPr>
      <w:rPr>
        <w:rFonts w:ascii="Book Antiqua" w:eastAsiaTheme="minorHAnsi" w:hAnsi="Book Antiqua" w:cs="StoneSerif"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0C781894"/>
    <w:multiLevelType w:val="hybridMultilevel"/>
    <w:tmpl w:val="3CBC432E"/>
    <w:lvl w:ilvl="0" w:tplc="1B8AF28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974299B"/>
    <w:multiLevelType w:val="hybridMultilevel"/>
    <w:tmpl w:val="A5F088E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1BEA0BCF"/>
    <w:multiLevelType w:val="hybridMultilevel"/>
    <w:tmpl w:val="46B6316A"/>
    <w:lvl w:ilvl="0" w:tplc="EC90EB02">
      <w:numFmt w:val="bullet"/>
      <w:lvlText w:val="-"/>
      <w:lvlJc w:val="left"/>
      <w:pPr>
        <w:ind w:left="720" w:hanging="360"/>
      </w:pPr>
      <w:rPr>
        <w:rFonts w:ascii="Book Antiqua" w:eastAsiaTheme="minorHAnsi" w:hAnsi="Book Antiqua" w:cs="StoneSerif"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1E7E6C8F"/>
    <w:multiLevelType w:val="hybridMultilevel"/>
    <w:tmpl w:val="D2B299D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22D61F03"/>
    <w:multiLevelType w:val="hybridMultilevel"/>
    <w:tmpl w:val="E2D24DE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344753D9"/>
    <w:multiLevelType w:val="hybridMultilevel"/>
    <w:tmpl w:val="1C9E42CA"/>
    <w:lvl w:ilvl="0" w:tplc="9BB60E3A">
      <w:numFmt w:val="bullet"/>
      <w:lvlText w:val="-"/>
      <w:lvlJc w:val="left"/>
      <w:pPr>
        <w:ind w:left="720" w:hanging="360"/>
      </w:pPr>
      <w:rPr>
        <w:rFonts w:ascii="Book Antiqua" w:eastAsiaTheme="minorHAnsi" w:hAnsi="Book Antiqua" w:cs="StoneSerif"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64624B05"/>
    <w:multiLevelType w:val="hybridMultilevel"/>
    <w:tmpl w:val="C4BCFE80"/>
    <w:lvl w:ilvl="0" w:tplc="2B5A639C">
      <w:start w:val="1"/>
      <w:numFmt w:val="bullet"/>
      <w:lvlText w:val="-"/>
      <w:lvlJc w:val="left"/>
      <w:pPr>
        <w:ind w:left="720" w:hanging="360"/>
      </w:pPr>
      <w:rPr>
        <w:rFonts w:ascii="Book Antiqua" w:eastAsiaTheme="minorHAnsi" w:hAnsi="Book Antiqua" w:cs="StoneSerif"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698A2A94"/>
    <w:multiLevelType w:val="multilevel"/>
    <w:tmpl w:val="4D3ED9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7D230CAC"/>
    <w:multiLevelType w:val="hybridMultilevel"/>
    <w:tmpl w:val="EDA6B48C"/>
    <w:lvl w:ilvl="0" w:tplc="852EA73A">
      <w:numFmt w:val="bullet"/>
      <w:lvlText w:val="-"/>
      <w:lvlJc w:val="left"/>
      <w:pPr>
        <w:ind w:left="720" w:hanging="360"/>
      </w:pPr>
      <w:rPr>
        <w:rFonts w:ascii="Times New Roman" w:eastAsiaTheme="minorHAnsi" w:hAnsi="Times New Roman" w:cs="Times New Roman" w:hint="default"/>
        <w:u w:val="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0"/>
  </w:num>
  <w:num w:numId="3">
    <w:abstractNumId w:val="6"/>
  </w:num>
  <w:num w:numId="4">
    <w:abstractNumId w:val="5"/>
  </w:num>
  <w:num w:numId="5">
    <w:abstractNumId w:val="9"/>
  </w:num>
  <w:num w:numId="6">
    <w:abstractNumId w:val="2"/>
  </w:num>
  <w:num w:numId="7">
    <w:abstractNumId w:val="8"/>
  </w:num>
  <w:num w:numId="8">
    <w:abstractNumId w:val="1"/>
  </w:num>
  <w:num w:numId="9">
    <w:abstractNumId w:val="4"/>
  </w:num>
  <w:num w:numId="10">
    <w:abstractNumId w:val="3"/>
  </w:num>
  <w:num w:numId="11">
    <w:abstractNumId w:val="7"/>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9"/>
  <w:proofState w:spelling="clean"/>
  <w:defaultTabStop w:val="708"/>
  <w:hyphenationZone w:val="283"/>
  <w:characterSpacingControl w:val="doNotCompress"/>
  <w:compat>
    <w:compatSetting w:name="compatibilityMode" w:uri="http://schemas.microsoft.com/office/word" w:val="12"/>
  </w:compat>
  <w:rsids>
    <w:rsidRoot w:val="00605E2D"/>
    <w:rsid w:val="000007D2"/>
    <w:rsid w:val="0000097F"/>
    <w:rsid w:val="00000F18"/>
    <w:rsid w:val="00001076"/>
    <w:rsid w:val="00001A98"/>
    <w:rsid w:val="00002333"/>
    <w:rsid w:val="00002530"/>
    <w:rsid w:val="00002652"/>
    <w:rsid w:val="00002A0E"/>
    <w:rsid w:val="00003A56"/>
    <w:rsid w:val="00004AD4"/>
    <w:rsid w:val="00005280"/>
    <w:rsid w:val="000054FE"/>
    <w:rsid w:val="00005E7C"/>
    <w:rsid w:val="00006B83"/>
    <w:rsid w:val="000104E7"/>
    <w:rsid w:val="00010641"/>
    <w:rsid w:val="00011305"/>
    <w:rsid w:val="00012548"/>
    <w:rsid w:val="00012627"/>
    <w:rsid w:val="00012F9E"/>
    <w:rsid w:val="000169AA"/>
    <w:rsid w:val="000169BC"/>
    <w:rsid w:val="00016FAB"/>
    <w:rsid w:val="00017108"/>
    <w:rsid w:val="00017129"/>
    <w:rsid w:val="000172BE"/>
    <w:rsid w:val="00020265"/>
    <w:rsid w:val="000207DC"/>
    <w:rsid w:val="00020C1F"/>
    <w:rsid w:val="000218DA"/>
    <w:rsid w:val="000219AA"/>
    <w:rsid w:val="00021BED"/>
    <w:rsid w:val="00021CED"/>
    <w:rsid w:val="000222E0"/>
    <w:rsid w:val="000224F4"/>
    <w:rsid w:val="0002295A"/>
    <w:rsid w:val="00023FC0"/>
    <w:rsid w:val="00024831"/>
    <w:rsid w:val="00024CCA"/>
    <w:rsid w:val="00024D6D"/>
    <w:rsid w:val="000252C4"/>
    <w:rsid w:val="00025384"/>
    <w:rsid w:val="00026768"/>
    <w:rsid w:val="00026B0A"/>
    <w:rsid w:val="00026BA7"/>
    <w:rsid w:val="00026C06"/>
    <w:rsid w:val="00027140"/>
    <w:rsid w:val="00027540"/>
    <w:rsid w:val="00027694"/>
    <w:rsid w:val="00027921"/>
    <w:rsid w:val="00030D9A"/>
    <w:rsid w:val="00030E39"/>
    <w:rsid w:val="000316EE"/>
    <w:rsid w:val="00032F17"/>
    <w:rsid w:val="00033B30"/>
    <w:rsid w:val="000340EC"/>
    <w:rsid w:val="00035807"/>
    <w:rsid w:val="0003686B"/>
    <w:rsid w:val="00037048"/>
    <w:rsid w:val="00037450"/>
    <w:rsid w:val="00037518"/>
    <w:rsid w:val="0003760E"/>
    <w:rsid w:val="00037979"/>
    <w:rsid w:val="00037DE2"/>
    <w:rsid w:val="000402FC"/>
    <w:rsid w:val="00040C79"/>
    <w:rsid w:val="00040D09"/>
    <w:rsid w:val="00041358"/>
    <w:rsid w:val="000414EC"/>
    <w:rsid w:val="00041943"/>
    <w:rsid w:val="000421E2"/>
    <w:rsid w:val="000426F0"/>
    <w:rsid w:val="00043BF5"/>
    <w:rsid w:val="00043D59"/>
    <w:rsid w:val="00043DC1"/>
    <w:rsid w:val="00044D2B"/>
    <w:rsid w:val="00045F8A"/>
    <w:rsid w:val="00047DAB"/>
    <w:rsid w:val="000505E2"/>
    <w:rsid w:val="000507CA"/>
    <w:rsid w:val="00050AD0"/>
    <w:rsid w:val="00050FFA"/>
    <w:rsid w:val="00051691"/>
    <w:rsid w:val="00051D10"/>
    <w:rsid w:val="00052794"/>
    <w:rsid w:val="00053862"/>
    <w:rsid w:val="00053E5F"/>
    <w:rsid w:val="0005438F"/>
    <w:rsid w:val="0005532A"/>
    <w:rsid w:val="00055C6A"/>
    <w:rsid w:val="000560C3"/>
    <w:rsid w:val="000563DC"/>
    <w:rsid w:val="000564CB"/>
    <w:rsid w:val="00056635"/>
    <w:rsid w:val="000566DE"/>
    <w:rsid w:val="00057190"/>
    <w:rsid w:val="00057BF7"/>
    <w:rsid w:val="00057FD4"/>
    <w:rsid w:val="000610CF"/>
    <w:rsid w:val="00061672"/>
    <w:rsid w:val="000617EA"/>
    <w:rsid w:val="00061C52"/>
    <w:rsid w:val="00062185"/>
    <w:rsid w:val="000622BA"/>
    <w:rsid w:val="00062B23"/>
    <w:rsid w:val="00063194"/>
    <w:rsid w:val="0006329B"/>
    <w:rsid w:val="000633CF"/>
    <w:rsid w:val="00067094"/>
    <w:rsid w:val="000670E6"/>
    <w:rsid w:val="0006718F"/>
    <w:rsid w:val="00067641"/>
    <w:rsid w:val="00070816"/>
    <w:rsid w:val="00070B9A"/>
    <w:rsid w:val="000717A9"/>
    <w:rsid w:val="00072741"/>
    <w:rsid w:val="00072899"/>
    <w:rsid w:val="000730BF"/>
    <w:rsid w:val="00073876"/>
    <w:rsid w:val="00073B8F"/>
    <w:rsid w:val="00074321"/>
    <w:rsid w:val="00074810"/>
    <w:rsid w:val="00074DE5"/>
    <w:rsid w:val="00074EBE"/>
    <w:rsid w:val="00075115"/>
    <w:rsid w:val="00075898"/>
    <w:rsid w:val="000758B8"/>
    <w:rsid w:val="00075968"/>
    <w:rsid w:val="00075AB0"/>
    <w:rsid w:val="000762AF"/>
    <w:rsid w:val="000765AB"/>
    <w:rsid w:val="00076624"/>
    <w:rsid w:val="000769F3"/>
    <w:rsid w:val="00076CFA"/>
    <w:rsid w:val="00077BE7"/>
    <w:rsid w:val="00080016"/>
    <w:rsid w:val="0008096D"/>
    <w:rsid w:val="000815A9"/>
    <w:rsid w:val="000816A6"/>
    <w:rsid w:val="00081743"/>
    <w:rsid w:val="00082815"/>
    <w:rsid w:val="00082831"/>
    <w:rsid w:val="00083B97"/>
    <w:rsid w:val="0008421D"/>
    <w:rsid w:val="000857C7"/>
    <w:rsid w:val="00086DE9"/>
    <w:rsid w:val="0008736C"/>
    <w:rsid w:val="000875F6"/>
    <w:rsid w:val="00090323"/>
    <w:rsid w:val="00091014"/>
    <w:rsid w:val="00091526"/>
    <w:rsid w:val="000916B6"/>
    <w:rsid w:val="00091823"/>
    <w:rsid w:val="000924DC"/>
    <w:rsid w:val="0009271B"/>
    <w:rsid w:val="00092ED7"/>
    <w:rsid w:val="0009349E"/>
    <w:rsid w:val="000947E9"/>
    <w:rsid w:val="00094A6F"/>
    <w:rsid w:val="00094FF8"/>
    <w:rsid w:val="00095A2E"/>
    <w:rsid w:val="00095B3C"/>
    <w:rsid w:val="00096BAF"/>
    <w:rsid w:val="00096C6F"/>
    <w:rsid w:val="00097415"/>
    <w:rsid w:val="000A0675"/>
    <w:rsid w:val="000A1C39"/>
    <w:rsid w:val="000A1F83"/>
    <w:rsid w:val="000A2167"/>
    <w:rsid w:val="000A286D"/>
    <w:rsid w:val="000A4794"/>
    <w:rsid w:val="000A4B58"/>
    <w:rsid w:val="000A4EB9"/>
    <w:rsid w:val="000A550F"/>
    <w:rsid w:val="000A583D"/>
    <w:rsid w:val="000A621C"/>
    <w:rsid w:val="000A6424"/>
    <w:rsid w:val="000A6F58"/>
    <w:rsid w:val="000A7841"/>
    <w:rsid w:val="000A7B33"/>
    <w:rsid w:val="000B0BE8"/>
    <w:rsid w:val="000B1BFE"/>
    <w:rsid w:val="000B22E5"/>
    <w:rsid w:val="000B235E"/>
    <w:rsid w:val="000B2F6C"/>
    <w:rsid w:val="000B33E9"/>
    <w:rsid w:val="000B3836"/>
    <w:rsid w:val="000B470A"/>
    <w:rsid w:val="000B4F1C"/>
    <w:rsid w:val="000B5EFE"/>
    <w:rsid w:val="000B6221"/>
    <w:rsid w:val="000C06CD"/>
    <w:rsid w:val="000C23B8"/>
    <w:rsid w:val="000C245F"/>
    <w:rsid w:val="000C2C03"/>
    <w:rsid w:val="000C2EC3"/>
    <w:rsid w:val="000C330C"/>
    <w:rsid w:val="000C33F9"/>
    <w:rsid w:val="000C34C3"/>
    <w:rsid w:val="000C3EFB"/>
    <w:rsid w:val="000C50AB"/>
    <w:rsid w:val="000C58CC"/>
    <w:rsid w:val="000C5900"/>
    <w:rsid w:val="000C5E20"/>
    <w:rsid w:val="000C5EB6"/>
    <w:rsid w:val="000C6C76"/>
    <w:rsid w:val="000C6ED6"/>
    <w:rsid w:val="000C7612"/>
    <w:rsid w:val="000D0775"/>
    <w:rsid w:val="000D08C7"/>
    <w:rsid w:val="000D08F4"/>
    <w:rsid w:val="000D0998"/>
    <w:rsid w:val="000D0B34"/>
    <w:rsid w:val="000D1BAF"/>
    <w:rsid w:val="000D1D8A"/>
    <w:rsid w:val="000D1F74"/>
    <w:rsid w:val="000D2032"/>
    <w:rsid w:val="000D2432"/>
    <w:rsid w:val="000D2454"/>
    <w:rsid w:val="000D2589"/>
    <w:rsid w:val="000D2971"/>
    <w:rsid w:val="000D2BF1"/>
    <w:rsid w:val="000D399B"/>
    <w:rsid w:val="000D3AD2"/>
    <w:rsid w:val="000D3F97"/>
    <w:rsid w:val="000D412C"/>
    <w:rsid w:val="000D56A6"/>
    <w:rsid w:val="000D5AC7"/>
    <w:rsid w:val="000D5C4C"/>
    <w:rsid w:val="000D5F33"/>
    <w:rsid w:val="000D6059"/>
    <w:rsid w:val="000D67E6"/>
    <w:rsid w:val="000D6DC3"/>
    <w:rsid w:val="000D75F7"/>
    <w:rsid w:val="000E0544"/>
    <w:rsid w:val="000E056F"/>
    <w:rsid w:val="000E06E4"/>
    <w:rsid w:val="000E080C"/>
    <w:rsid w:val="000E0AE1"/>
    <w:rsid w:val="000E1A09"/>
    <w:rsid w:val="000E1D00"/>
    <w:rsid w:val="000E1E64"/>
    <w:rsid w:val="000E228A"/>
    <w:rsid w:val="000E2747"/>
    <w:rsid w:val="000E3856"/>
    <w:rsid w:val="000E534A"/>
    <w:rsid w:val="000E56FF"/>
    <w:rsid w:val="000E691E"/>
    <w:rsid w:val="000E6C50"/>
    <w:rsid w:val="000E6D73"/>
    <w:rsid w:val="000E6FB0"/>
    <w:rsid w:val="000E6FBE"/>
    <w:rsid w:val="000E730B"/>
    <w:rsid w:val="000E7B65"/>
    <w:rsid w:val="000E7FA8"/>
    <w:rsid w:val="000F0918"/>
    <w:rsid w:val="000F0D3F"/>
    <w:rsid w:val="000F0F85"/>
    <w:rsid w:val="000F13EB"/>
    <w:rsid w:val="000F1865"/>
    <w:rsid w:val="000F1C2C"/>
    <w:rsid w:val="000F2447"/>
    <w:rsid w:val="000F25CF"/>
    <w:rsid w:val="000F26EA"/>
    <w:rsid w:val="000F27D6"/>
    <w:rsid w:val="000F2A0D"/>
    <w:rsid w:val="000F2B18"/>
    <w:rsid w:val="000F39A2"/>
    <w:rsid w:val="000F3E2B"/>
    <w:rsid w:val="000F3E7E"/>
    <w:rsid w:val="000F43BC"/>
    <w:rsid w:val="000F47EB"/>
    <w:rsid w:val="000F4C27"/>
    <w:rsid w:val="000F5245"/>
    <w:rsid w:val="000F57F2"/>
    <w:rsid w:val="000F702C"/>
    <w:rsid w:val="000F76DD"/>
    <w:rsid w:val="000F789E"/>
    <w:rsid w:val="00100500"/>
    <w:rsid w:val="00100A5D"/>
    <w:rsid w:val="00101850"/>
    <w:rsid w:val="00101A11"/>
    <w:rsid w:val="00101A90"/>
    <w:rsid w:val="00101D1C"/>
    <w:rsid w:val="00102417"/>
    <w:rsid w:val="001028D4"/>
    <w:rsid w:val="001033F9"/>
    <w:rsid w:val="00103E95"/>
    <w:rsid w:val="0010430F"/>
    <w:rsid w:val="00104BAB"/>
    <w:rsid w:val="00106090"/>
    <w:rsid w:val="00106334"/>
    <w:rsid w:val="00106374"/>
    <w:rsid w:val="001065B7"/>
    <w:rsid w:val="001068E8"/>
    <w:rsid w:val="00106B23"/>
    <w:rsid w:val="00106D11"/>
    <w:rsid w:val="0010713C"/>
    <w:rsid w:val="00107168"/>
    <w:rsid w:val="001078F6"/>
    <w:rsid w:val="00110603"/>
    <w:rsid w:val="001108E7"/>
    <w:rsid w:val="0011095B"/>
    <w:rsid w:val="00110BBA"/>
    <w:rsid w:val="00110EE6"/>
    <w:rsid w:val="00111B8D"/>
    <w:rsid w:val="00113417"/>
    <w:rsid w:val="00113700"/>
    <w:rsid w:val="00114883"/>
    <w:rsid w:val="001148A5"/>
    <w:rsid w:val="00114B56"/>
    <w:rsid w:val="00115220"/>
    <w:rsid w:val="00117A67"/>
    <w:rsid w:val="001205A9"/>
    <w:rsid w:val="00120ADC"/>
    <w:rsid w:val="00120CF3"/>
    <w:rsid w:val="001218CE"/>
    <w:rsid w:val="00121935"/>
    <w:rsid w:val="00121F04"/>
    <w:rsid w:val="001224FC"/>
    <w:rsid w:val="001225A2"/>
    <w:rsid w:val="001226F9"/>
    <w:rsid w:val="00122C22"/>
    <w:rsid w:val="001240E1"/>
    <w:rsid w:val="00124842"/>
    <w:rsid w:val="0012527F"/>
    <w:rsid w:val="00125949"/>
    <w:rsid w:val="00125E5E"/>
    <w:rsid w:val="00125FDD"/>
    <w:rsid w:val="00126813"/>
    <w:rsid w:val="00127B1A"/>
    <w:rsid w:val="00130463"/>
    <w:rsid w:val="00130EAE"/>
    <w:rsid w:val="0013196F"/>
    <w:rsid w:val="00131FB4"/>
    <w:rsid w:val="001325AD"/>
    <w:rsid w:val="00134242"/>
    <w:rsid w:val="00134543"/>
    <w:rsid w:val="001345BE"/>
    <w:rsid w:val="00135115"/>
    <w:rsid w:val="00135989"/>
    <w:rsid w:val="00135CC9"/>
    <w:rsid w:val="00135D11"/>
    <w:rsid w:val="00135FB5"/>
    <w:rsid w:val="00136744"/>
    <w:rsid w:val="00136F7D"/>
    <w:rsid w:val="00136FF1"/>
    <w:rsid w:val="0013754B"/>
    <w:rsid w:val="0014097E"/>
    <w:rsid w:val="001409F0"/>
    <w:rsid w:val="00140A94"/>
    <w:rsid w:val="00141654"/>
    <w:rsid w:val="0014274B"/>
    <w:rsid w:val="0014281B"/>
    <w:rsid w:val="00142D6D"/>
    <w:rsid w:val="00142FAC"/>
    <w:rsid w:val="0014327F"/>
    <w:rsid w:val="0014397B"/>
    <w:rsid w:val="00143A59"/>
    <w:rsid w:val="001444B0"/>
    <w:rsid w:val="001452CB"/>
    <w:rsid w:val="00145648"/>
    <w:rsid w:val="0014566F"/>
    <w:rsid w:val="00145F7B"/>
    <w:rsid w:val="00146898"/>
    <w:rsid w:val="001468AD"/>
    <w:rsid w:val="001470EE"/>
    <w:rsid w:val="00150137"/>
    <w:rsid w:val="00150482"/>
    <w:rsid w:val="0015088E"/>
    <w:rsid w:val="0015127C"/>
    <w:rsid w:val="00151452"/>
    <w:rsid w:val="00152B34"/>
    <w:rsid w:val="00152BBE"/>
    <w:rsid w:val="00152BC0"/>
    <w:rsid w:val="00152FB0"/>
    <w:rsid w:val="001532AC"/>
    <w:rsid w:val="00153886"/>
    <w:rsid w:val="00153F4E"/>
    <w:rsid w:val="0015454D"/>
    <w:rsid w:val="00154BDB"/>
    <w:rsid w:val="00155058"/>
    <w:rsid w:val="001560FD"/>
    <w:rsid w:val="00156334"/>
    <w:rsid w:val="00156595"/>
    <w:rsid w:val="00157463"/>
    <w:rsid w:val="00157874"/>
    <w:rsid w:val="00157C2A"/>
    <w:rsid w:val="00157D72"/>
    <w:rsid w:val="00160FEA"/>
    <w:rsid w:val="00161016"/>
    <w:rsid w:val="00161345"/>
    <w:rsid w:val="0016214B"/>
    <w:rsid w:val="001621AC"/>
    <w:rsid w:val="0016233A"/>
    <w:rsid w:val="00162C3C"/>
    <w:rsid w:val="00163E25"/>
    <w:rsid w:val="00163F0C"/>
    <w:rsid w:val="00164089"/>
    <w:rsid w:val="0016442E"/>
    <w:rsid w:val="00164769"/>
    <w:rsid w:val="00164D24"/>
    <w:rsid w:val="00164F77"/>
    <w:rsid w:val="00165A63"/>
    <w:rsid w:val="00165E8C"/>
    <w:rsid w:val="00166559"/>
    <w:rsid w:val="001665CC"/>
    <w:rsid w:val="001666C6"/>
    <w:rsid w:val="00166AC6"/>
    <w:rsid w:val="00166EBF"/>
    <w:rsid w:val="001677EB"/>
    <w:rsid w:val="001678C8"/>
    <w:rsid w:val="00167926"/>
    <w:rsid w:val="00167B8A"/>
    <w:rsid w:val="00171FB3"/>
    <w:rsid w:val="00172D4A"/>
    <w:rsid w:val="00172FC7"/>
    <w:rsid w:val="00173228"/>
    <w:rsid w:val="001738ED"/>
    <w:rsid w:val="00173B7B"/>
    <w:rsid w:val="00173C8A"/>
    <w:rsid w:val="001741E8"/>
    <w:rsid w:val="0017460F"/>
    <w:rsid w:val="00174B08"/>
    <w:rsid w:val="00174FF3"/>
    <w:rsid w:val="00175865"/>
    <w:rsid w:val="00176B41"/>
    <w:rsid w:val="00176C44"/>
    <w:rsid w:val="00177B35"/>
    <w:rsid w:val="001800C9"/>
    <w:rsid w:val="00180177"/>
    <w:rsid w:val="0018079E"/>
    <w:rsid w:val="001808E0"/>
    <w:rsid w:val="00180EDC"/>
    <w:rsid w:val="001810D7"/>
    <w:rsid w:val="0018129E"/>
    <w:rsid w:val="00181A8B"/>
    <w:rsid w:val="0018203E"/>
    <w:rsid w:val="0018233C"/>
    <w:rsid w:val="00182403"/>
    <w:rsid w:val="001839A8"/>
    <w:rsid w:val="0018426F"/>
    <w:rsid w:val="00184595"/>
    <w:rsid w:val="001856FB"/>
    <w:rsid w:val="00186074"/>
    <w:rsid w:val="001860A5"/>
    <w:rsid w:val="001865F6"/>
    <w:rsid w:val="0018672C"/>
    <w:rsid w:val="00186B0A"/>
    <w:rsid w:val="0018786E"/>
    <w:rsid w:val="001879DB"/>
    <w:rsid w:val="0019005E"/>
    <w:rsid w:val="0019033F"/>
    <w:rsid w:val="00190E40"/>
    <w:rsid w:val="00190FFF"/>
    <w:rsid w:val="00191058"/>
    <w:rsid w:val="001912A0"/>
    <w:rsid w:val="00192915"/>
    <w:rsid w:val="00192C8D"/>
    <w:rsid w:val="00192F8B"/>
    <w:rsid w:val="001936E3"/>
    <w:rsid w:val="00193E88"/>
    <w:rsid w:val="00194783"/>
    <w:rsid w:val="001954F5"/>
    <w:rsid w:val="00195635"/>
    <w:rsid w:val="00197BC7"/>
    <w:rsid w:val="00197CDC"/>
    <w:rsid w:val="001A12B9"/>
    <w:rsid w:val="001A22B0"/>
    <w:rsid w:val="001A2803"/>
    <w:rsid w:val="001A28E4"/>
    <w:rsid w:val="001A3083"/>
    <w:rsid w:val="001A3B2D"/>
    <w:rsid w:val="001A3E7E"/>
    <w:rsid w:val="001A4676"/>
    <w:rsid w:val="001A4AFC"/>
    <w:rsid w:val="001A5894"/>
    <w:rsid w:val="001A5AE0"/>
    <w:rsid w:val="001A5EC1"/>
    <w:rsid w:val="001A5FA1"/>
    <w:rsid w:val="001A6200"/>
    <w:rsid w:val="001A683D"/>
    <w:rsid w:val="001A75C7"/>
    <w:rsid w:val="001A7B3B"/>
    <w:rsid w:val="001A7E4B"/>
    <w:rsid w:val="001B0AEA"/>
    <w:rsid w:val="001B0F09"/>
    <w:rsid w:val="001B13A6"/>
    <w:rsid w:val="001B1636"/>
    <w:rsid w:val="001B173A"/>
    <w:rsid w:val="001B20B1"/>
    <w:rsid w:val="001B2949"/>
    <w:rsid w:val="001B29E6"/>
    <w:rsid w:val="001B2C62"/>
    <w:rsid w:val="001B2C66"/>
    <w:rsid w:val="001B43DD"/>
    <w:rsid w:val="001B5116"/>
    <w:rsid w:val="001B5191"/>
    <w:rsid w:val="001B5650"/>
    <w:rsid w:val="001B5E26"/>
    <w:rsid w:val="001B6BC1"/>
    <w:rsid w:val="001B6D0E"/>
    <w:rsid w:val="001B71DF"/>
    <w:rsid w:val="001B728D"/>
    <w:rsid w:val="001B76C8"/>
    <w:rsid w:val="001B78A3"/>
    <w:rsid w:val="001B7A11"/>
    <w:rsid w:val="001B7C4C"/>
    <w:rsid w:val="001C0642"/>
    <w:rsid w:val="001C064B"/>
    <w:rsid w:val="001C074E"/>
    <w:rsid w:val="001C0ED9"/>
    <w:rsid w:val="001C16FA"/>
    <w:rsid w:val="001C1F35"/>
    <w:rsid w:val="001C1F37"/>
    <w:rsid w:val="001C23CA"/>
    <w:rsid w:val="001C317F"/>
    <w:rsid w:val="001C3315"/>
    <w:rsid w:val="001C36E3"/>
    <w:rsid w:val="001C3A8B"/>
    <w:rsid w:val="001C4014"/>
    <w:rsid w:val="001C429F"/>
    <w:rsid w:val="001C47C2"/>
    <w:rsid w:val="001C4AD0"/>
    <w:rsid w:val="001C4C48"/>
    <w:rsid w:val="001C5A90"/>
    <w:rsid w:val="001C5F0C"/>
    <w:rsid w:val="001C6D87"/>
    <w:rsid w:val="001C7884"/>
    <w:rsid w:val="001C7934"/>
    <w:rsid w:val="001D0E43"/>
    <w:rsid w:val="001D1415"/>
    <w:rsid w:val="001D1732"/>
    <w:rsid w:val="001D2A44"/>
    <w:rsid w:val="001D3533"/>
    <w:rsid w:val="001D4781"/>
    <w:rsid w:val="001D49DA"/>
    <w:rsid w:val="001D679A"/>
    <w:rsid w:val="001D78A7"/>
    <w:rsid w:val="001D790F"/>
    <w:rsid w:val="001D792A"/>
    <w:rsid w:val="001D7D09"/>
    <w:rsid w:val="001D7F71"/>
    <w:rsid w:val="001E0120"/>
    <w:rsid w:val="001E03A2"/>
    <w:rsid w:val="001E03CD"/>
    <w:rsid w:val="001E03F5"/>
    <w:rsid w:val="001E04F9"/>
    <w:rsid w:val="001E07B9"/>
    <w:rsid w:val="001E09BD"/>
    <w:rsid w:val="001E1116"/>
    <w:rsid w:val="001E14A2"/>
    <w:rsid w:val="001E1EFC"/>
    <w:rsid w:val="001E22F0"/>
    <w:rsid w:val="001E25FA"/>
    <w:rsid w:val="001E2781"/>
    <w:rsid w:val="001E28A3"/>
    <w:rsid w:val="001E2DC9"/>
    <w:rsid w:val="001E3106"/>
    <w:rsid w:val="001E4298"/>
    <w:rsid w:val="001E435B"/>
    <w:rsid w:val="001E487F"/>
    <w:rsid w:val="001E4F30"/>
    <w:rsid w:val="001E4F42"/>
    <w:rsid w:val="001E5B2E"/>
    <w:rsid w:val="001E611B"/>
    <w:rsid w:val="001E6B1A"/>
    <w:rsid w:val="001E6D7F"/>
    <w:rsid w:val="001E6FCA"/>
    <w:rsid w:val="001F0A50"/>
    <w:rsid w:val="001F0FC7"/>
    <w:rsid w:val="001F120B"/>
    <w:rsid w:val="001F1419"/>
    <w:rsid w:val="001F1550"/>
    <w:rsid w:val="001F1E5F"/>
    <w:rsid w:val="001F2826"/>
    <w:rsid w:val="001F29E0"/>
    <w:rsid w:val="001F2D98"/>
    <w:rsid w:val="001F3F58"/>
    <w:rsid w:val="001F4859"/>
    <w:rsid w:val="001F5014"/>
    <w:rsid w:val="001F5519"/>
    <w:rsid w:val="001F5BE7"/>
    <w:rsid w:val="001F63C3"/>
    <w:rsid w:val="001F755D"/>
    <w:rsid w:val="002003E6"/>
    <w:rsid w:val="00200723"/>
    <w:rsid w:val="0020094B"/>
    <w:rsid w:val="00200DAB"/>
    <w:rsid w:val="00200F6C"/>
    <w:rsid w:val="00201D04"/>
    <w:rsid w:val="002026D0"/>
    <w:rsid w:val="002028C6"/>
    <w:rsid w:val="00203CE4"/>
    <w:rsid w:val="00203DE0"/>
    <w:rsid w:val="00204923"/>
    <w:rsid w:val="002053B6"/>
    <w:rsid w:val="00206470"/>
    <w:rsid w:val="00206687"/>
    <w:rsid w:val="00206E5B"/>
    <w:rsid w:val="00207060"/>
    <w:rsid w:val="0020733C"/>
    <w:rsid w:val="002107D8"/>
    <w:rsid w:val="002109EE"/>
    <w:rsid w:val="0021180B"/>
    <w:rsid w:val="00211DA4"/>
    <w:rsid w:val="002120A7"/>
    <w:rsid w:val="002127CD"/>
    <w:rsid w:val="00213725"/>
    <w:rsid w:val="00213DB4"/>
    <w:rsid w:val="00214065"/>
    <w:rsid w:val="002141E4"/>
    <w:rsid w:val="002145B8"/>
    <w:rsid w:val="00214A86"/>
    <w:rsid w:val="002155D4"/>
    <w:rsid w:val="0021597B"/>
    <w:rsid w:val="00215FA3"/>
    <w:rsid w:val="002163E9"/>
    <w:rsid w:val="00216FA2"/>
    <w:rsid w:val="00217128"/>
    <w:rsid w:val="002173ED"/>
    <w:rsid w:val="002176E1"/>
    <w:rsid w:val="00217C14"/>
    <w:rsid w:val="00217DD5"/>
    <w:rsid w:val="002206D0"/>
    <w:rsid w:val="002220DB"/>
    <w:rsid w:val="00223766"/>
    <w:rsid w:val="00223AF2"/>
    <w:rsid w:val="002246B1"/>
    <w:rsid w:val="0022653E"/>
    <w:rsid w:val="00226582"/>
    <w:rsid w:val="002268D2"/>
    <w:rsid w:val="00226DE4"/>
    <w:rsid w:val="002270EB"/>
    <w:rsid w:val="00227C83"/>
    <w:rsid w:val="0023009D"/>
    <w:rsid w:val="0023094A"/>
    <w:rsid w:val="00230ACD"/>
    <w:rsid w:val="00230D53"/>
    <w:rsid w:val="002314FF"/>
    <w:rsid w:val="00231522"/>
    <w:rsid w:val="00231CD7"/>
    <w:rsid w:val="00231DF4"/>
    <w:rsid w:val="00231E37"/>
    <w:rsid w:val="0023203F"/>
    <w:rsid w:val="0023396A"/>
    <w:rsid w:val="00233E0E"/>
    <w:rsid w:val="0023420B"/>
    <w:rsid w:val="00234480"/>
    <w:rsid w:val="00234A28"/>
    <w:rsid w:val="00234AE8"/>
    <w:rsid w:val="002352A8"/>
    <w:rsid w:val="00235C01"/>
    <w:rsid w:val="00235DED"/>
    <w:rsid w:val="0023644C"/>
    <w:rsid w:val="00236B12"/>
    <w:rsid w:val="00236CBE"/>
    <w:rsid w:val="00237BE4"/>
    <w:rsid w:val="00237FED"/>
    <w:rsid w:val="00240817"/>
    <w:rsid w:val="002416CC"/>
    <w:rsid w:val="002424B9"/>
    <w:rsid w:val="00242EA6"/>
    <w:rsid w:val="00243401"/>
    <w:rsid w:val="0024364A"/>
    <w:rsid w:val="002436C3"/>
    <w:rsid w:val="00244512"/>
    <w:rsid w:val="00244598"/>
    <w:rsid w:val="00244AC9"/>
    <w:rsid w:val="00244F40"/>
    <w:rsid w:val="002461EA"/>
    <w:rsid w:val="0024679E"/>
    <w:rsid w:val="00247D3A"/>
    <w:rsid w:val="00250A5F"/>
    <w:rsid w:val="00251546"/>
    <w:rsid w:val="002515DE"/>
    <w:rsid w:val="0025171D"/>
    <w:rsid w:val="00251900"/>
    <w:rsid w:val="00252A04"/>
    <w:rsid w:val="00254963"/>
    <w:rsid w:val="00254C3F"/>
    <w:rsid w:val="00257365"/>
    <w:rsid w:val="0025790F"/>
    <w:rsid w:val="00257BA0"/>
    <w:rsid w:val="00260B14"/>
    <w:rsid w:val="00261007"/>
    <w:rsid w:val="0026112B"/>
    <w:rsid w:val="0026137E"/>
    <w:rsid w:val="00262DB7"/>
    <w:rsid w:val="00263285"/>
    <w:rsid w:val="002641A8"/>
    <w:rsid w:val="002646EA"/>
    <w:rsid w:val="00264F97"/>
    <w:rsid w:val="00265939"/>
    <w:rsid w:val="00265FC7"/>
    <w:rsid w:val="00266928"/>
    <w:rsid w:val="002670B5"/>
    <w:rsid w:val="002672F8"/>
    <w:rsid w:val="0026765C"/>
    <w:rsid w:val="00270CFA"/>
    <w:rsid w:val="0027100D"/>
    <w:rsid w:val="00271106"/>
    <w:rsid w:val="002714A5"/>
    <w:rsid w:val="0027269D"/>
    <w:rsid w:val="0027277E"/>
    <w:rsid w:val="00272F8D"/>
    <w:rsid w:val="0027308B"/>
    <w:rsid w:val="00273A37"/>
    <w:rsid w:val="00273A4B"/>
    <w:rsid w:val="00274318"/>
    <w:rsid w:val="00274998"/>
    <w:rsid w:val="00274DCE"/>
    <w:rsid w:val="002763E8"/>
    <w:rsid w:val="00276C41"/>
    <w:rsid w:val="002771C9"/>
    <w:rsid w:val="00277B02"/>
    <w:rsid w:val="00277F43"/>
    <w:rsid w:val="00282479"/>
    <w:rsid w:val="00282DCC"/>
    <w:rsid w:val="00282E9A"/>
    <w:rsid w:val="002833B5"/>
    <w:rsid w:val="002842D8"/>
    <w:rsid w:val="00284775"/>
    <w:rsid w:val="00284E58"/>
    <w:rsid w:val="00285429"/>
    <w:rsid w:val="002859BD"/>
    <w:rsid w:val="00286C0C"/>
    <w:rsid w:val="00286D3B"/>
    <w:rsid w:val="00286DCA"/>
    <w:rsid w:val="00286E10"/>
    <w:rsid w:val="002901A6"/>
    <w:rsid w:val="0029031D"/>
    <w:rsid w:val="002906BD"/>
    <w:rsid w:val="002909C5"/>
    <w:rsid w:val="00291367"/>
    <w:rsid w:val="002914B0"/>
    <w:rsid w:val="00291EFA"/>
    <w:rsid w:val="00292A27"/>
    <w:rsid w:val="00292DFA"/>
    <w:rsid w:val="0029355D"/>
    <w:rsid w:val="0029387E"/>
    <w:rsid w:val="00293BA1"/>
    <w:rsid w:val="00293FB3"/>
    <w:rsid w:val="00294DB3"/>
    <w:rsid w:val="00295380"/>
    <w:rsid w:val="00295528"/>
    <w:rsid w:val="00296DBB"/>
    <w:rsid w:val="00296F16"/>
    <w:rsid w:val="00297131"/>
    <w:rsid w:val="002976D8"/>
    <w:rsid w:val="002A0375"/>
    <w:rsid w:val="002A0C31"/>
    <w:rsid w:val="002A117F"/>
    <w:rsid w:val="002A19FE"/>
    <w:rsid w:val="002A1B93"/>
    <w:rsid w:val="002A26AA"/>
    <w:rsid w:val="002A3BC4"/>
    <w:rsid w:val="002A425F"/>
    <w:rsid w:val="002A5018"/>
    <w:rsid w:val="002A50DB"/>
    <w:rsid w:val="002A602B"/>
    <w:rsid w:val="002A667F"/>
    <w:rsid w:val="002A67E9"/>
    <w:rsid w:val="002A6D56"/>
    <w:rsid w:val="002A6EE3"/>
    <w:rsid w:val="002A75C8"/>
    <w:rsid w:val="002B01D2"/>
    <w:rsid w:val="002B0964"/>
    <w:rsid w:val="002B0A8A"/>
    <w:rsid w:val="002B0EE2"/>
    <w:rsid w:val="002B18E5"/>
    <w:rsid w:val="002B1A56"/>
    <w:rsid w:val="002B1F6A"/>
    <w:rsid w:val="002B2D18"/>
    <w:rsid w:val="002B3341"/>
    <w:rsid w:val="002B379D"/>
    <w:rsid w:val="002B3DBE"/>
    <w:rsid w:val="002B3DCC"/>
    <w:rsid w:val="002B4095"/>
    <w:rsid w:val="002B4835"/>
    <w:rsid w:val="002B49A0"/>
    <w:rsid w:val="002B4A72"/>
    <w:rsid w:val="002B50E7"/>
    <w:rsid w:val="002B6776"/>
    <w:rsid w:val="002B6B1F"/>
    <w:rsid w:val="002B6C62"/>
    <w:rsid w:val="002B732F"/>
    <w:rsid w:val="002B7399"/>
    <w:rsid w:val="002C0904"/>
    <w:rsid w:val="002C1128"/>
    <w:rsid w:val="002C14E2"/>
    <w:rsid w:val="002C22BB"/>
    <w:rsid w:val="002C292C"/>
    <w:rsid w:val="002C2C13"/>
    <w:rsid w:val="002C43FF"/>
    <w:rsid w:val="002C5727"/>
    <w:rsid w:val="002C5863"/>
    <w:rsid w:val="002C6554"/>
    <w:rsid w:val="002C6F7E"/>
    <w:rsid w:val="002C78F1"/>
    <w:rsid w:val="002D1240"/>
    <w:rsid w:val="002D1D81"/>
    <w:rsid w:val="002D20CC"/>
    <w:rsid w:val="002D2167"/>
    <w:rsid w:val="002D2315"/>
    <w:rsid w:val="002D3A1F"/>
    <w:rsid w:val="002D4E77"/>
    <w:rsid w:val="002D5262"/>
    <w:rsid w:val="002D5289"/>
    <w:rsid w:val="002D5B0D"/>
    <w:rsid w:val="002D6C13"/>
    <w:rsid w:val="002D7276"/>
    <w:rsid w:val="002D7E84"/>
    <w:rsid w:val="002D7EDE"/>
    <w:rsid w:val="002E079F"/>
    <w:rsid w:val="002E0F3A"/>
    <w:rsid w:val="002E113B"/>
    <w:rsid w:val="002E1B16"/>
    <w:rsid w:val="002E26E7"/>
    <w:rsid w:val="002E29DE"/>
    <w:rsid w:val="002E2AC9"/>
    <w:rsid w:val="002E2E01"/>
    <w:rsid w:val="002E2FD3"/>
    <w:rsid w:val="002E43C7"/>
    <w:rsid w:val="002E521C"/>
    <w:rsid w:val="002E5383"/>
    <w:rsid w:val="002E59EF"/>
    <w:rsid w:val="002E6225"/>
    <w:rsid w:val="002E6795"/>
    <w:rsid w:val="002E6A99"/>
    <w:rsid w:val="002E70A8"/>
    <w:rsid w:val="002E7520"/>
    <w:rsid w:val="002E7828"/>
    <w:rsid w:val="002F0037"/>
    <w:rsid w:val="002F0E36"/>
    <w:rsid w:val="002F12EB"/>
    <w:rsid w:val="002F199B"/>
    <w:rsid w:val="002F1DCB"/>
    <w:rsid w:val="002F1EEE"/>
    <w:rsid w:val="002F1EFA"/>
    <w:rsid w:val="002F3302"/>
    <w:rsid w:val="002F356F"/>
    <w:rsid w:val="002F42C7"/>
    <w:rsid w:val="002F4F79"/>
    <w:rsid w:val="002F52A8"/>
    <w:rsid w:val="002F55BD"/>
    <w:rsid w:val="002F5DAA"/>
    <w:rsid w:val="002F641E"/>
    <w:rsid w:val="002F6911"/>
    <w:rsid w:val="002F715C"/>
    <w:rsid w:val="002F71CC"/>
    <w:rsid w:val="0030006E"/>
    <w:rsid w:val="00300853"/>
    <w:rsid w:val="00300CE0"/>
    <w:rsid w:val="00301980"/>
    <w:rsid w:val="00302432"/>
    <w:rsid w:val="0030257B"/>
    <w:rsid w:val="0030304D"/>
    <w:rsid w:val="00303183"/>
    <w:rsid w:val="00303978"/>
    <w:rsid w:val="00303986"/>
    <w:rsid w:val="003047F7"/>
    <w:rsid w:val="00304876"/>
    <w:rsid w:val="00304878"/>
    <w:rsid w:val="00304A86"/>
    <w:rsid w:val="00304CD6"/>
    <w:rsid w:val="003058EB"/>
    <w:rsid w:val="00306047"/>
    <w:rsid w:val="0030627F"/>
    <w:rsid w:val="00306D34"/>
    <w:rsid w:val="00306EE3"/>
    <w:rsid w:val="00307C6F"/>
    <w:rsid w:val="00307CD0"/>
    <w:rsid w:val="00307CE8"/>
    <w:rsid w:val="00307D51"/>
    <w:rsid w:val="00307ED7"/>
    <w:rsid w:val="0031056C"/>
    <w:rsid w:val="00310CD9"/>
    <w:rsid w:val="0031103B"/>
    <w:rsid w:val="00311277"/>
    <w:rsid w:val="00311532"/>
    <w:rsid w:val="003119E2"/>
    <w:rsid w:val="00311B1E"/>
    <w:rsid w:val="0031240D"/>
    <w:rsid w:val="00313BA9"/>
    <w:rsid w:val="0031419E"/>
    <w:rsid w:val="003142B7"/>
    <w:rsid w:val="003145BB"/>
    <w:rsid w:val="003146B4"/>
    <w:rsid w:val="00314CDF"/>
    <w:rsid w:val="00316910"/>
    <w:rsid w:val="00316C4B"/>
    <w:rsid w:val="00316CCE"/>
    <w:rsid w:val="00317550"/>
    <w:rsid w:val="00317597"/>
    <w:rsid w:val="0031781A"/>
    <w:rsid w:val="00317886"/>
    <w:rsid w:val="00320000"/>
    <w:rsid w:val="00320057"/>
    <w:rsid w:val="003206A7"/>
    <w:rsid w:val="00320AB5"/>
    <w:rsid w:val="0032167C"/>
    <w:rsid w:val="003217ED"/>
    <w:rsid w:val="0032198F"/>
    <w:rsid w:val="00321FBE"/>
    <w:rsid w:val="00322AA2"/>
    <w:rsid w:val="00323311"/>
    <w:rsid w:val="00323786"/>
    <w:rsid w:val="00323D65"/>
    <w:rsid w:val="00324432"/>
    <w:rsid w:val="00324433"/>
    <w:rsid w:val="0032472B"/>
    <w:rsid w:val="003248CD"/>
    <w:rsid w:val="003260E0"/>
    <w:rsid w:val="00326174"/>
    <w:rsid w:val="003263FD"/>
    <w:rsid w:val="003266BF"/>
    <w:rsid w:val="003266E0"/>
    <w:rsid w:val="00326963"/>
    <w:rsid w:val="00326EF4"/>
    <w:rsid w:val="00326FD7"/>
    <w:rsid w:val="003271B6"/>
    <w:rsid w:val="00327704"/>
    <w:rsid w:val="0033079E"/>
    <w:rsid w:val="00330866"/>
    <w:rsid w:val="003308DC"/>
    <w:rsid w:val="00330968"/>
    <w:rsid w:val="00331C04"/>
    <w:rsid w:val="003323D7"/>
    <w:rsid w:val="00332906"/>
    <w:rsid w:val="00332A34"/>
    <w:rsid w:val="00332E2E"/>
    <w:rsid w:val="00332FBC"/>
    <w:rsid w:val="003330AE"/>
    <w:rsid w:val="00333180"/>
    <w:rsid w:val="00334730"/>
    <w:rsid w:val="00334AF2"/>
    <w:rsid w:val="003359B1"/>
    <w:rsid w:val="003360EE"/>
    <w:rsid w:val="00336AAA"/>
    <w:rsid w:val="00336CEA"/>
    <w:rsid w:val="00337393"/>
    <w:rsid w:val="0033760F"/>
    <w:rsid w:val="00340A84"/>
    <w:rsid w:val="00340B15"/>
    <w:rsid w:val="00340F3A"/>
    <w:rsid w:val="003419DC"/>
    <w:rsid w:val="00341CFF"/>
    <w:rsid w:val="00342742"/>
    <w:rsid w:val="00343091"/>
    <w:rsid w:val="00343AFD"/>
    <w:rsid w:val="00343E90"/>
    <w:rsid w:val="00343EEB"/>
    <w:rsid w:val="00344044"/>
    <w:rsid w:val="003441AB"/>
    <w:rsid w:val="00344523"/>
    <w:rsid w:val="00344F7F"/>
    <w:rsid w:val="00345901"/>
    <w:rsid w:val="00345CAD"/>
    <w:rsid w:val="00345FFB"/>
    <w:rsid w:val="003463DA"/>
    <w:rsid w:val="0034663F"/>
    <w:rsid w:val="003469F6"/>
    <w:rsid w:val="00346B20"/>
    <w:rsid w:val="003470FB"/>
    <w:rsid w:val="003478A1"/>
    <w:rsid w:val="003501B6"/>
    <w:rsid w:val="0035026B"/>
    <w:rsid w:val="0035058A"/>
    <w:rsid w:val="003506D4"/>
    <w:rsid w:val="00350F29"/>
    <w:rsid w:val="003513D0"/>
    <w:rsid w:val="00351A08"/>
    <w:rsid w:val="00351F3D"/>
    <w:rsid w:val="0035320A"/>
    <w:rsid w:val="00353399"/>
    <w:rsid w:val="0035348A"/>
    <w:rsid w:val="00353B86"/>
    <w:rsid w:val="0035500B"/>
    <w:rsid w:val="00355DA3"/>
    <w:rsid w:val="003564E6"/>
    <w:rsid w:val="00356D2D"/>
    <w:rsid w:val="003571A9"/>
    <w:rsid w:val="003577A1"/>
    <w:rsid w:val="00360E41"/>
    <w:rsid w:val="00361570"/>
    <w:rsid w:val="00362966"/>
    <w:rsid w:val="00362C90"/>
    <w:rsid w:val="0036327B"/>
    <w:rsid w:val="00363327"/>
    <w:rsid w:val="00363962"/>
    <w:rsid w:val="00363AA4"/>
    <w:rsid w:val="00364481"/>
    <w:rsid w:val="00364571"/>
    <w:rsid w:val="0036474D"/>
    <w:rsid w:val="00364C2C"/>
    <w:rsid w:val="003654CC"/>
    <w:rsid w:val="00365685"/>
    <w:rsid w:val="003656D8"/>
    <w:rsid w:val="00366308"/>
    <w:rsid w:val="0036693B"/>
    <w:rsid w:val="0036721C"/>
    <w:rsid w:val="003673FE"/>
    <w:rsid w:val="00370B3F"/>
    <w:rsid w:val="003711CE"/>
    <w:rsid w:val="00371AC5"/>
    <w:rsid w:val="003724AF"/>
    <w:rsid w:val="00372561"/>
    <w:rsid w:val="0037305C"/>
    <w:rsid w:val="003731AD"/>
    <w:rsid w:val="003736B0"/>
    <w:rsid w:val="003740D6"/>
    <w:rsid w:val="0037421C"/>
    <w:rsid w:val="00375054"/>
    <w:rsid w:val="00375703"/>
    <w:rsid w:val="0037597C"/>
    <w:rsid w:val="00375997"/>
    <w:rsid w:val="00375AD6"/>
    <w:rsid w:val="00375C7F"/>
    <w:rsid w:val="00375CD7"/>
    <w:rsid w:val="00376747"/>
    <w:rsid w:val="00376A79"/>
    <w:rsid w:val="003779D8"/>
    <w:rsid w:val="003807C9"/>
    <w:rsid w:val="00380931"/>
    <w:rsid w:val="00380B13"/>
    <w:rsid w:val="00380D60"/>
    <w:rsid w:val="00381286"/>
    <w:rsid w:val="003818B5"/>
    <w:rsid w:val="00381C27"/>
    <w:rsid w:val="00381EE5"/>
    <w:rsid w:val="00381F95"/>
    <w:rsid w:val="003821CE"/>
    <w:rsid w:val="00382563"/>
    <w:rsid w:val="003826ED"/>
    <w:rsid w:val="00382882"/>
    <w:rsid w:val="0038306D"/>
    <w:rsid w:val="0038329C"/>
    <w:rsid w:val="003837B1"/>
    <w:rsid w:val="00383D87"/>
    <w:rsid w:val="00383F6A"/>
    <w:rsid w:val="00384DA7"/>
    <w:rsid w:val="0038500E"/>
    <w:rsid w:val="00385581"/>
    <w:rsid w:val="00385BF5"/>
    <w:rsid w:val="00385FC8"/>
    <w:rsid w:val="00386371"/>
    <w:rsid w:val="003866DD"/>
    <w:rsid w:val="00386843"/>
    <w:rsid w:val="00386F15"/>
    <w:rsid w:val="003913BF"/>
    <w:rsid w:val="00391C7C"/>
    <w:rsid w:val="00391D7C"/>
    <w:rsid w:val="00392022"/>
    <w:rsid w:val="00392170"/>
    <w:rsid w:val="003922B7"/>
    <w:rsid w:val="003925FA"/>
    <w:rsid w:val="0039265F"/>
    <w:rsid w:val="003926BE"/>
    <w:rsid w:val="00392924"/>
    <w:rsid w:val="00392D6A"/>
    <w:rsid w:val="00392E54"/>
    <w:rsid w:val="00392F37"/>
    <w:rsid w:val="00393FC2"/>
    <w:rsid w:val="00395056"/>
    <w:rsid w:val="003951A5"/>
    <w:rsid w:val="00395684"/>
    <w:rsid w:val="003959C6"/>
    <w:rsid w:val="0039747A"/>
    <w:rsid w:val="003979A5"/>
    <w:rsid w:val="00397FF0"/>
    <w:rsid w:val="003A0305"/>
    <w:rsid w:val="003A0F11"/>
    <w:rsid w:val="003A17B3"/>
    <w:rsid w:val="003A195E"/>
    <w:rsid w:val="003A1EBC"/>
    <w:rsid w:val="003A2022"/>
    <w:rsid w:val="003A2027"/>
    <w:rsid w:val="003A2D2F"/>
    <w:rsid w:val="003A2F94"/>
    <w:rsid w:val="003A35BE"/>
    <w:rsid w:val="003A3AB7"/>
    <w:rsid w:val="003A45E7"/>
    <w:rsid w:val="003A55D1"/>
    <w:rsid w:val="003A5E9B"/>
    <w:rsid w:val="003A5EAF"/>
    <w:rsid w:val="003A644B"/>
    <w:rsid w:val="003A699B"/>
    <w:rsid w:val="003A6EBA"/>
    <w:rsid w:val="003A6FBA"/>
    <w:rsid w:val="003A703C"/>
    <w:rsid w:val="003A7824"/>
    <w:rsid w:val="003B0AF3"/>
    <w:rsid w:val="003B0CB1"/>
    <w:rsid w:val="003B1518"/>
    <w:rsid w:val="003B31F2"/>
    <w:rsid w:val="003B404B"/>
    <w:rsid w:val="003B43D3"/>
    <w:rsid w:val="003B44F9"/>
    <w:rsid w:val="003B459F"/>
    <w:rsid w:val="003B527B"/>
    <w:rsid w:val="003B5602"/>
    <w:rsid w:val="003B57E6"/>
    <w:rsid w:val="003B5812"/>
    <w:rsid w:val="003B5F40"/>
    <w:rsid w:val="003B623A"/>
    <w:rsid w:val="003B633C"/>
    <w:rsid w:val="003B6467"/>
    <w:rsid w:val="003B65AF"/>
    <w:rsid w:val="003B6E90"/>
    <w:rsid w:val="003B6F93"/>
    <w:rsid w:val="003B76DB"/>
    <w:rsid w:val="003B791A"/>
    <w:rsid w:val="003B7AF6"/>
    <w:rsid w:val="003C0B0D"/>
    <w:rsid w:val="003C0BDC"/>
    <w:rsid w:val="003C0CBF"/>
    <w:rsid w:val="003C1473"/>
    <w:rsid w:val="003C14CE"/>
    <w:rsid w:val="003C159F"/>
    <w:rsid w:val="003C27AB"/>
    <w:rsid w:val="003C2E21"/>
    <w:rsid w:val="003C2E30"/>
    <w:rsid w:val="003C2E78"/>
    <w:rsid w:val="003C36DA"/>
    <w:rsid w:val="003C4266"/>
    <w:rsid w:val="003C4576"/>
    <w:rsid w:val="003C4827"/>
    <w:rsid w:val="003C53E5"/>
    <w:rsid w:val="003C5D05"/>
    <w:rsid w:val="003C6225"/>
    <w:rsid w:val="003C6759"/>
    <w:rsid w:val="003C6DB3"/>
    <w:rsid w:val="003C7510"/>
    <w:rsid w:val="003C7782"/>
    <w:rsid w:val="003C77A6"/>
    <w:rsid w:val="003C7E65"/>
    <w:rsid w:val="003D01D7"/>
    <w:rsid w:val="003D06E9"/>
    <w:rsid w:val="003D0A1D"/>
    <w:rsid w:val="003D13E6"/>
    <w:rsid w:val="003D1BFD"/>
    <w:rsid w:val="003D25F9"/>
    <w:rsid w:val="003D28FD"/>
    <w:rsid w:val="003D317F"/>
    <w:rsid w:val="003D3AB7"/>
    <w:rsid w:val="003D45E7"/>
    <w:rsid w:val="003D4EF8"/>
    <w:rsid w:val="003D5081"/>
    <w:rsid w:val="003D5D24"/>
    <w:rsid w:val="003D63E4"/>
    <w:rsid w:val="003D66DA"/>
    <w:rsid w:val="003D700B"/>
    <w:rsid w:val="003D754A"/>
    <w:rsid w:val="003D7E29"/>
    <w:rsid w:val="003E000F"/>
    <w:rsid w:val="003E02F3"/>
    <w:rsid w:val="003E0E5A"/>
    <w:rsid w:val="003E11AA"/>
    <w:rsid w:val="003E1BA1"/>
    <w:rsid w:val="003E2731"/>
    <w:rsid w:val="003E2EBF"/>
    <w:rsid w:val="003E3166"/>
    <w:rsid w:val="003E3CDA"/>
    <w:rsid w:val="003E48CE"/>
    <w:rsid w:val="003E4A6A"/>
    <w:rsid w:val="003E5F42"/>
    <w:rsid w:val="003E671B"/>
    <w:rsid w:val="003E6D25"/>
    <w:rsid w:val="003E77F4"/>
    <w:rsid w:val="003E7969"/>
    <w:rsid w:val="003F0790"/>
    <w:rsid w:val="003F1635"/>
    <w:rsid w:val="003F1802"/>
    <w:rsid w:val="003F1A70"/>
    <w:rsid w:val="003F229B"/>
    <w:rsid w:val="003F28DB"/>
    <w:rsid w:val="003F3159"/>
    <w:rsid w:val="003F31F4"/>
    <w:rsid w:val="003F430D"/>
    <w:rsid w:val="003F56D3"/>
    <w:rsid w:val="003F6D49"/>
    <w:rsid w:val="003F6FBE"/>
    <w:rsid w:val="004007C9"/>
    <w:rsid w:val="004014E2"/>
    <w:rsid w:val="0040174F"/>
    <w:rsid w:val="0040234C"/>
    <w:rsid w:val="00402D5B"/>
    <w:rsid w:val="004030D4"/>
    <w:rsid w:val="004035DB"/>
    <w:rsid w:val="004038BB"/>
    <w:rsid w:val="00404533"/>
    <w:rsid w:val="00404D01"/>
    <w:rsid w:val="0040531F"/>
    <w:rsid w:val="00405DAC"/>
    <w:rsid w:val="00405E33"/>
    <w:rsid w:val="00406823"/>
    <w:rsid w:val="00406E08"/>
    <w:rsid w:val="00406E57"/>
    <w:rsid w:val="004076A9"/>
    <w:rsid w:val="00410868"/>
    <w:rsid w:val="004108C9"/>
    <w:rsid w:val="00411013"/>
    <w:rsid w:val="004117FC"/>
    <w:rsid w:val="00411F44"/>
    <w:rsid w:val="00412B96"/>
    <w:rsid w:val="00413C2B"/>
    <w:rsid w:val="00414E7A"/>
    <w:rsid w:val="00415266"/>
    <w:rsid w:val="00415860"/>
    <w:rsid w:val="00415921"/>
    <w:rsid w:val="00415AC8"/>
    <w:rsid w:val="00415E2F"/>
    <w:rsid w:val="00415F0D"/>
    <w:rsid w:val="004167B4"/>
    <w:rsid w:val="004169D6"/>
    <w:rsid w:val="00416ABC"/>
    <w:rsid w:val="004176AF"/>
    <w:rsid w:val="00417B2A"/>
    <w:rsid w:val="00420803"/>
    <w:rsid w:val="004208EE"/>
    <w:rsid w:val="00420918"/>
    <w:rsid w:val="00420C58"/>
    <w:rsid w:val="004211AC"/>
    <w:rsid w:val="0042141F"/>
    <w:rsid w:val="0042175A"/>
    <w:rsid w:val="0042231D"/>
    <w:rsid w:val="004224CA"/>
    <w:rsid w:val="00422548"/>
    <w:rsid w:val="00422733"/>
    <w:rsid w:val="00422802"/>
    <w:rsid w:val="00422849"/>
    <w:rsid w:val="00423237"/>
    <w:rsid w:val="00423496"/>
    <w:rsid w:val="00423541"/>
    <w:rsid w:val="004235E0"/>
    <w:rsid w:val="00423AC3"/>
    <w:rsid w:val="00423E34"/>
    <w:rsid w:val="00424479"/>
    <w:rsid w:val="00424F6E"/>
    <w:rsid w:val="00426CE4"/>
    <w:rsid w:val="00427498"/>
    <w:rsid w:val="004311F1"/>
    <w:rsid w:val="00431545"/>
    <w:rsid w:val="00431631"/>
    <w:rsid w:val="00432700"/>
    <w:rsid w:val="00432B9F"/>
    <w:rsid w:val="0043319A"/>
    <w:rsid w:val="004337A5"/>
    <w:rsid w:val="004342E9"/>
    <w:rsid w:val="0043529A"/>
    <w:rsid w:val="00435F8D"/>
    <w:rsid w:val="004369D6"/>
    <w:rsid w:val="00440C4A"/>
    <w:rsid w:val="0044190A"/>
    <w:rsid w:val="00441C68"/>
    <w:rsid w:val="0044208F"/>
    <w:rsid w:val="00442342"/>
    <w:rsid w:val="004428D2"/>
    <w:rsid w:val="00443426"/>
    <w:rsid w:val="004434C6"/>
    <w:rsid w:val="00443A86"/>
    <w:rsid w:val="00443EA7"/>
    <w:rsid w:val="00444151"/>
    <w:rsid w:val="004441F4"/>
    <w:rsid w:val="00444837"/>
    <w:rsid w:val="00444DDD"/>
    <w:rsid w:val="0044579C"/>
    <w:rsid w:val="0044658A"/>
    <w:rsid w:val="00446CF3"/>
    <w:rsid w:val="00447A43"/>
    <w:rsid w:val="00447AED"/>
    <w:rsid w:val="00447D27"/>
    <w:rsid w:val="004516D3"/>
    <w:rsid w:val="00451985"/>
    <w:rsid w:val="00451C85"/>
    <w:rsid w:val="00451D25"/>
    <w:rsid w:val="00452083"/>
    <w:rsid w:val="0045272B"/>
    <w:rsid w:val="00454A44"/>
    <w:rsid w:val="004550B1"/>
    <w:rsid w:val="00455303"/>
    <w:rsid w:val="004555F9"/>
    <w:rsid w:val="004559D2"/>
    <w:rsid w:val="00455C28"/>
    <w:rsid w:val="00456639"/>
    <w:rsid w:val="0045750D"/>
    <w:rsid w:val="00457708"/>
    <w:rsid w:val="00460307"/>
    <w:rsid w:val="00460854"/>
    <w:rsid w:val="00460B62"/>
    <w:rsid w:val="00461D9E"/>
    <w:rsid w:val="004621A5"/>
    <w:rsid w:val="0046250F"/>
    <w:rsid w:val="0046263A"/>
    <w:rsid w:val="004628B0"/>
    <w:rsid w:val="0046297C"/>
    <w:rsid w:val="00463242"/>
    <w:rsid w:val="00464F21"/>
    <w:rsid w:val="00465E99"/>
    <w:rsid w:val="00466289"/>
    <w:rsid w:val="004666C7"/>
    <w:rsid w:val="004675AA"/>
    <w:rsid w:val="004676FA"/>
    <w:rsid w:val="00467C1B"/>
    <w:rsid w:val="00467DB9"/>
    <w:rsid w:val="00467DBD"/>
    <w:rsid w:val="004707C8"/>
    <w:rsid w:val="00470BDF"/>
    <w:rsid w:val="00470C99"/>
    <w:rsid w:val="004711E0"/>
    <w:rsid w:val="00471C51"/>
    <w:rsid w:val="00472811"/>
    <w:rsid w:val="004733BB"/>
    <w:rsid w:val="004734E6"/>
    <w:rsid w:val="00473881"/>
    <w:rsid w:val="00473E86"/>
    <w:rsid w:val="00474B88"/>
    <w:rsid w:val="00474BAB"/>
    <w:rsid w:val="00474E28"/>
    <w:rsid w:val="0047504C"/>
    <w:rsid w:val="00475765"/>
    <w:rsid w:val="00476BDF"/>
    <w:rsid w:val="0047762A"/>
    <w:rsid w:val="00477C31"/>
    <w:rsid w:val="004802D9"/>
    <w:rsid w:val="004805F9"/>
    <w:rsid w:val="00480779"/>
    <w:rsid w:val="004809C3"/>
    <w:rsid w:val="00481226"/>
    <w:rsid w:val="00482E7F"/>
    <w:rsid w:val="00483947"/>
    <w:rsid w:val="004841D0"/>
    <w:rsid w:val="00484498"/>
    <w:rsid w:val="00484A77"/>
    <w:rsid w:val="00484CC6"/>
    <w:rsid w:val="00484CE0"/>
    <w:rsid w:val="00484FED"/>
    <w:rsid w:val="004860F2"/>
    <w:rsid w:val="00486522"/>
    <w:rsid w:val="00487C6F"/>
    <w:rsid w:val="00487FDB"/>
    <w:rsid w:val="0049007C"/>
    <w:rsid w:val="0049063B"/>
    <w:rsid w:val="00490C3B"/>
    <w:rsid w:val="004910A8"/>
    <w:rsid w:val="004913E0"/>
    <w:rsid w:val="004916FB"/>
    <w:rsid w:val="00491914"/>
    <w:rsid w:val="00491CD5"/>
    <w:rsid w:val="004922D3"/>
    <w:rsid w:val="00492A3F"/>
    <w:rsid w:val="00492CB8"/>
    <w:rsid w:val="00492CBB"/>
    <w:rsid w:val="00492F7B"/>
    <w:rsid w:val="00493159"/>
    <w:rsid w:val="0049394E"/>
    <w:rsid w:val="00493B3B"/>
    <w:rsid w:val="004947FE"/>
    <w:rsid w:val="004957AB"/>
    <w:rsid w:val="00495B08"/>
    <w:rsid w:val="00496734"/>
    <w:rsid w:val="004967FB"/>
    <w:rsid w:val="004A02ED"/>
    <w:rsid w:val="004A0F97"/>
    <w:rsid w:val="004A2797"/>
    <w:rsid w:val="004A2C72"/>
    <w:rsid w:val="004A31C2"/>
    <w:rsid w:val="004A4AE0"/>
    <w:rsid w:val="004A4B5E"/>
    <w:rsid w:val="004A5F4B"/>
    <w:rsid w:val="004A6643"/>
    <w:rsid w:val="004A6909"/>
    <w:rsid w:val="004A748E"/>
    <w:rsid w:val="004A772B"/>
    <w:rsid w:val="004A78BE"/>
    <w:rsid w:val="004B0D43"/>
    <w:rsid w:val="004B1A90"/>
    <w:rsid w:val="004B1FE2"/>
    <w:rsid w:val="004B2628"/>
    <w:rsid w:val="004B27B5"/>
    <w:rsid w:val="004B37F5"/>
    <w:rsid w:val="004B3AF3"/>
    <w:rsid w:val="004B3B5E"/>
    <w:rsid w:val="004B48CC"/>
    <w:rsid w:val="004B507A"/>
    <w:rsid w:val="004B5186"/>
    <w:rsid w:val="004B5D0C"/>
    <w:rsid w:val="004B6474"/>
    <w:rsid w:val="004B64A6"/>
    <w:rsid w:val="004B65FE"/>
    <w:rsid w:val="004B6919"/>
    <w:rsid w:val="004B7C3A"/>
    <w:rsid w:val="004B7CC1"/>
    <w:rsid w:val="004B7D3C"/>
    <w:rsid w:val="004C00D7"/>
    <w:rsid w:val="004C14E8"/>
    <w:rsid w:val="004C1EBF"/>
    <w:rsid w:val="004C2000"/>
    <w:rsid w:val="004C26D0"/>
    <w:rsid w:val="004C2882"/>
    <w:rsid w:val="004C2AD0"/>
    <w:rsid w:val="004C2C97"/>
    <w:rsid w:val="004C422A"/>
    <w:rsid w:val="004C4698"/>
    <w:rsid w:val="004C4E26"/>
    <w:rsid w:val="004C4EF1"/>
    <w:rsid w:val="004C580E"/>
    <w:rsid w:val="004C5DC8"/>
    <w:rsid w:val="004C68C3"/>
    <w:rsid w:val="004C7685"/>
    <w:rsid w:val="004C7A01"/>
    <w:rsid w:val="004D0300"/>
    <w:rsid w:val="004D06DA"/>
    <w:rsid w:val="004D0F4A"/>
    <w:rsid w:val="004D1074"/>
    <w:rsid w:val="004D154D"/>
    <w:rsid w:val="004D1AEE"/>
    <w:rsid w:val="004D1BB4"/>
    <w:rsid w:val="004D1CB1"/>
    <w:rsid w:val="004D3175"/>
    <w:rsid w:val="004D368E"/>
    <w:rsid w:val="004D3968"/>
    <w:rsid w:val="004D4C19"/>
    <w:rsid w:val="004D5081"/>
    <w:rsid w:val="004D532F"/>
    <w:rsid w:val="004D5775"/>
    <w:rsid w:val="004D5F73"/>
    <w:rsid w:val="004D67A0"/>
    <w:rsid w:val="004D7458"/>
    <w:rsid w:val="004E024C"/>
    <w:rsid w:val="004E15BB"/>
    <w:rsid w:val="004E19F3"/>
    <w:rsid w:val="004E27B4"/>
    <w:rsid w:val="004E3C86"/>
    <w:rsid w:val="004E3E83"/>
    <w:rsid w:val="004E4579"/>
    <w:rsid w:val="004E5296"/>
    <w:rsid w:val="004E59E2"/>
    <w:rsid w:val="004E6E60"/>
    <w:rsid w:val="004E716B"/>
    <w:rsid w:val="004E75AB"/>
    <w:rsid w:val="004E75E7"/>
    <w:rsid w:val="004E7772"/>
    <w:rsid w:val="004E7E07"/>
    <w:rsid w:val="004F0258"/>
    <w:rsid w:val="004F04C6"/>
    <w:rsid w:val="004F0AFF"/>
    <w:rsid w:val="004F1AC6"/>
    <w:rsid w:val="004F1F49"/>
    <w:rsid w:val="004F2114"/>
    <w:rsid w:val="004F2274"/>
    <w:rsid w:val="004F2D56"/>
    <w:rsid w:val="004F333B"/>
    <w:rsid w:val="004F4500"/>
    <w:rsid w:val="004F4810"/>
    <w:rsid w:val="004F4834"/>
    <w:rsid w:val="004F4A49"/>
    <w:rsid w:val="004F4FA5"/>
    <w:rsid w:val="004F509A"/>
    <w:rsid w:val="004F553D"/>
    <w:rsid w:val="004F559D"/>
    <w:rsid w:val="004F58BA"/>
    <w:rsid w:val="004F787A"/>
    <w:rsid w:val="004F79BC"/>
    <w:rsid w:val="004F7F72"/>
    <w:rsid w:val="00501BA9"/>
    <w:rsid w:val="00502354"/>
    <w:rsid w:val="005038AA"/>
    <w:rsid w:val="00503F9D"/>
    <w:rsid w:val="005044C1"/>
    <w:rsid w:val="0050581C"/>
    <w:rsid w:val="00506161"/>
    <w:rsid w:val="00506C32"/>
    <w:rsid w:val="005072F0"/>
    <w:rsid w:val="005074F8"/>
    <w:rsid w:val="00507E17"/>
    <w:rsid w:val="005101E8"/>
    <w:rsid w:val="00511141"/>
    <w:rsid w:val="0051153F"/>
    <w:rsid w:val="00512405"/>
    <w:rsid w:val="005124AD"/>
    <w:rsid w:val="00513095"/>
    <w:rsid w:val="00513B09"/>
    <w:rsid w:val="005146BA"/>
    <w:rsid w:val="00515327"/>
    <w:rsid w:val="00515B6E"/>
    <w:rsid w:val="00515C71"/>
    <w:rsid w:val="00515C88"/>
    <w:rsid w:val="005177BA"/>
    <w:rsid w:val="005179E0"/>
    <w:rsid w:val="005207CC"/>
    <w:rsid w:val="005207FB"/>
    <w:rsid w:val="00520D91"/>
    <w:rsid w:val="00521526"/>
    <w:rsid w:val="00521B11"/>
    <w:rsid w:val="00521F46"/>
    <w:rsid w:val="0052218C"/>
    <w:rsid w:val="00522408"/>
    <w:rsid w:val="005231D4"/>
    <w:rsid w:val="00523226"/>
    <w:rsid w:val="005239B5"/>
    <w:rsid w:val="00523DEC"/>
    <w:rsid w:val="00523E65"/>
    <w:rsid w:val="0052481A"/>
    <w:rsid w:val="005255E7"/>
    <w:rsid w:val="00530210"/>
    <w:rsid w:val="0053036F"/>
    <w:rsid w:val="005305B0"/>
    <w:rsid w:val="00530C18"/>
    <w:rsid w:val="00530D0E"/>
    <w:rsid w:val="005316DD"/>
    <w:rsid w:val="005316E0"/>
    <w:rsid w:val="0053233C"/>
    <w:rsid w:val="0053297B"/>
    <w:rsid w:val="00532A05"/>
    <w:rsid w:val="0053322D"/>
    <w:rsid w:val="005332CE"/>
    <w:rsid w:val="0053338C"/>
    <w:rsid w:val="005333FC"/>
    <w:rsid w:val="00533F1A"/>
    <w:rsid w:val="00534004"/>
    <w:rsid w:val="00534E83"/>
    <w:rsid w:val="00535658"/>
    <w:rsid w:val="00535901"/>
    <w:rsid w:val="00536147"/>
    <w:rsid w:val="005367F3"/>
    <w:rsid w:val="00536892"/>
    <w:rsid w:val="005368B3"/>
    <w:rsid w:val="00537593"/>
    <w:rsid w:val="005376EC"/>
    <w:rsid w:val="005378C5"/>
    <w:rsid w:val="00537CF7"/>
    <w:rsid w:val="00540800"/>
    <w:rsid w:val="0054140A"/>
    <w:rsid w:val="00541D57"/>
    <w:rsid w:val="005421C3"/>
    <w:rsid w:val="00542B38"/>
    <w:rsid w:val="00543724"/>
    <w:rsid w:val="00543A6A"/>
    <w:rsid w:val="0054499D"/>
    <w:rsid w:val="00544C9D"/>
    <w:rsid w:val="00545B2B"/>
    <w:rsid w:val="00545DC8"/>
    <w:rsid w:val="00546760"/>
    <w:rsid w:val="005470F9"/>
    <w:rsid w:val="0054712E"/>
    <w:rsid w:val="00547231"/>
    <w:rsid w:val="00550426"/>
    <w:rsid w:val="00550B1F"/>
    <w:rsid w:val="00550D76"/>
    <w:rsid w:val="0055173A"/>
    <w:rsid w:val="00551802"/>
    <w:rsid w:val="00552D12"/>
    <w:rsid w:val="00554244"/>
    <w:rsid w:val="00554B17"/>
    <w:rsid w:val="00554E0B"/>
    <w:rsid w:val="005555D8"/>
    <w:rsid w:val="00555B92"/>
    <w:rsid w:val="00555D7B"/>
    <w:rsid w:val="00555DFA"/>
    <w:rsid w:val="00555E40"/>
    <w:rsid w:val="0055633F"/>
    <w:rsid w:val="005567C3"/>
    <w:rsid w:val="005568DA"/>
    <w:rsid w:val="005574CF"/>
    <w:rsid w:val="00557B67"/>
    <w:rsid w:val="00560063"/>
    <w:rsid w:val="005600E8"/>
    <w:rsid w:val="00560691"/>
    <w:rsid w:val="0056079B"/>
    <w:rsid w:val="00563C8C"/>
    <w:rsid w:val="00563F88"/>
    <w:rsid w:val="005648F2"/>
    <w:rsid w:val="00564F3F"/>
    <w:rsid w:val="0056548F"/>
    <w:rsid w:val="00565732"/>
    <w:rsid w:val="00565B7A"/>
    <w:rsid w:val="00565CC4"/>
    <w:rsid w:val="00566140"/>
    <w:rsid w:val="00566448"/>
    <w:rsid w:val="0056704D"/>
    <w:rsid w:val="00567551"/>
    <w:rsid w:val="005704A1"/>
    <w:rsid w:val="00570558"/>
    <w:rsid w:val="005723D8"/>
    <w:rsid w:val="005725DF"/>
    <w:rsid w:val="00572B60"/>
    <w:rsid w:val="0057436F"/>
    <w:rsid w:val="0057480A"/>
    <w:rsid w:val="00575474"/>
    <w:rsid w:val="00575512"/>
    <w:rsid w:val="00575B84"/>
    <w:rsid w:val="00577A50"/>
    <w:rsid w:val="00580ABC"/>
    <w:rsid w:val="00580EDC"/>
    <w:rsid w:val="00581295"/>
    <w:rsid w:val="0058133F"/>
    <w:rsid w:val="00581955"/>
    <w:rsid w:val="00582109"/>
    <w:rsid w:val="0058237B"/>
    <w:rsid w:val="0058246B"/>
    <w:rsid w:val="005825FF"/>
    <w:rsid w:val="00582C4A"/>
    <w:rsid w:val="00583310"/>
    <w:rsid w:val="005844BC"/>
    <w:rsid w:val="005847E7"/>
    <w:rsid w:val="005852B5"/>
    <w:rsid w:val="005858DA"/>
    <w:rsid w:val="00586524"/>
    <w:rsid w:val="00586A63"/>
    <w:rsid w:val="00587C6D"/>
    <w:rsid w:val="00587E6E"/>
    <w:rsid w:val="0059189C"/>
    <w:rsid w:val="005928CA"/>
    <w:rsid w:val="00592F79"/>
    <w:rsid w:val="00592FA5"/>
    <w:rsid w:val="005930FD"/>
    <w:rsid w:val="005939FA"/>
    <w:rsid w:val="00594057"/>
    <w:rsid w:val="00594AC6"/>
    <w:rsid w:val="00594E32"/>
    <w:rsid w:val="00595652"/>
    <w:rsid w:val="00595D1F"/>
    <w:rsid w:val="005A084D"/>
    <w:rsid w:val="005A2300"/>
    <w:rsid w:val="005A2A82"/>
    <w:rsid w:val="005A30FE"/>
    <w:rsid w:val="005A3683"/>
    <w:rsid w:val="005A3E33"/>
    <w:rsid w:val="005A3FB3"/>
    <w:rsid w:val="005A5155"/>
    <w:rsid w:val="005A515C"/>
    <w:rsid w:val="005A5D3B"/>
    <w:rsid w:val="005A65F5"/>
    <w:rsid w:val="005A675E"/>
    <w:rsid w:val="005A6BC2"/>
    <w:rsid w:val="005A746B"/>
    <w:rsid w:val="005B10EE"/>
    <w:rsid w:val="005B1806"/>
    <w:rsid w:val="005B18BA"/>
    <w:rsid w:val="005B2450"/>
    <w:rsid w:val="005B299C"/>
    <w:rsid w:val="005B2B99"/>
    <w:rsid w:val="005B363B"/>
    <w:rsid w:val="005B3F42"/>
    <w:rsid w:val="005B4704"/>
    <w:rsid w:val="005B4CCC"/>
    <w:rsid w:val="005B567E"/>
    <w:rsid w:val="005B6363"/>
    <w:rsid w:val="005B63FF"/>
    <w:rsid w:val="005B64D2"/>
    <w:rsid w:val="005B6EC3"/>
    <w:rsid w:val="005B6FD8"/>
    <w:rsid w:val="005B7451"/>
    <w:rsid w:val="005C0463"/>
    <w:rsid w:val="005C067A"/>
    <w:rsid w:val="005C07E6"/>
    <w:rsid w:val="005C0848"/>
    <w:rsid w:val="005C0F66"/>
    <w:rsid w:val="005C112D"/>
    <w:rsid w:val="005C2094"/>
    <w:rsid w:val="005C2371"/>
    <w:rsid w:val="005C2686"/>
    <w:rsid w:val="005C284B"/>
    <w:rsid w:val="005C34AA"/>
    <w:rsid w:val="005C34AC"/>
    <w:rsid w:val="005C3B6E"/>
    <w:rsid w:val="005C3B8D"/>
    <w:rsid w:val="005C4172"/>
    <w:rsid w:val="005C4221"/>
    <w:rsid w:val="005C47E9"/>
    <w:rsid w:val="005C481A"/>
    <w:rsid w:val="005C59AA"/>
    <w:rsid w:val="005C63CA"/>
    <w:rsid w:val="005C6F7E"/>
    <w:rsid w:val="005C6FA7"/>
    <w:rsid w:val="005C7497"/>
    <w:rsid w:val="005C76DD"/>
    <w:rsid w:val="005C7F1E"/>
    <w:rsid w:val="005D0111"/>
    <w:rsid w:val="005D03A6"/>
    <w:rsid w:val="005D0701"/>
    <w:rsid w:val="005D0FD8"/>
    <w:rsid w:val="005D15C4"/>
    <w:rsid w:val="005D1AD3"/>
    <w:rsid w:val="005D1B53"/>
    <w:rsid w:val="005D2337"/>
    <w:rsid w:val="005D2613"/>
    <w:rsid w:val="005D26A7"/>
    <w:rsid w:val="005D274F"/>
    <w:rsid w:val="005D3E31"/>
    <w:rsid w:val="005D42C4"/>
    <w:rsid w:val="005D48C7"/>
    <w:rsid w:val="005D54B0"/>
    <w:rsid w:val="005D5F06"/>
    <w:rsid w:val="005D6035"/>
    <w:rsid w:val="005D60BA"/>
    <w:rsid w:val="005D7142"/>
    <w:rsid w:val="005D76C6"/>
    <w:rsid w:val="005D76E1"/>
    <w:rsid w:val="005D7C12"/>
    <w:rsid w:val="005E0650"/>
    <w:rsid w:val="005E0B54"/>
    <w:rsid w:val="005E1113"/>
    <w:rsid w:val="005E27BB"/>
    <w:rsid w:val="005E2C18"/>
    <w:rsid w:val="005E32FF"/>
    <w:rsid w:val="005E36DD"/>
    <w:rsid w:val="005E3A89"/>
    <w:rsid w:val="005E4CA5"/>
    <w:rsid w:val="005E5A4E"/>
    <w:rsid w:val="005E6A59"/>
    <w:rsid w:val="005F0020"/>
    <w:rsid w:val="005F049F"/>
    <w:rsid w:val="005F0C44"/>
    <w:rsid w:val="005F1469"/>
    <w:rsid w:val="005F1C7A"/>
    <w:rsid w:val="005F2088"/>
    <w:rsid w:val="005F2BF6"/>
    <w:rsid w:val="005F3462"/>
    <w:rsid w:val="005F37B3"/>
    <w:rsid w:val="005F399D"/>
    <w:rsid w:val="005F4355"/>
    <w:rsid w:val="005F5322"/>
    <w:rsid w:val="005F5A2D"/>
    <w:rsid w:val="005F5F83"/>
    <w:rsid w:val="005F6842"/>
    <w:rsid w:val="005F6B6B"/>
    <w:rsid w:val="006007EB"/>
    <w:rsid w:val="00600C51"/>
    <w:rsid w:val="00600C83"/>
    <w:rsid w:val="006022B4"/>
    <w:rsid w:val="00603239"/>
    <w:rsid w:val="006034C1"/>
    <w:rsid w:val="00603AE8"/>
    <w:rsid w:val="00603BC5"/>
    <w:rsid w:val="00603F0B"/>
    <w:rsid w:val="006041A2"/>
    <w:rsid w:val="00604734"/>
    <w:rsid w:val="0060499F"/>
    <w:rsid w:val="00604A03"/>
    <w:rsid w:val="00604AC6"/>
    <w:rsid w:val="00604F7D"/>
    <w:rsid w:val="00605827"/>
    <w:rsid w:val="0060599B"/>
    <w:rsid w:val="00605D30"/>
    <w:rsid w:val="00605E2D"/>
    <w:rsid w:val="0060638B"/>
    <w:rsid w:val="00606567"/>
    <w:rsid w:val="00606AAF"/>
    <w:rsid w:val="00607569"/>
    <w:rsid w:val="00607CE8"/>
    <w:rsid w:val="00610A3D"/>
    <w:rsid w:val="00610C34"/>
    <w:rsid w:val="00610EAA"/>
    <w:rsid w:val="00610F53"/>
    <w:rsid w:val="00611ABC"/>
    <w:rsid w:val="006131DF"/>
    <w:rsid w:val="006149D1"/>
    <w:rsid w:val="00614A69"/>
    <w:rsid w:val="00614A9C"/>
    <w:rsid w:val="006152CC"/>
    <w:rsid w:val="00615ACD"/>
    <w:rsid w:val="00616942"/>
    <w:rsid w:val="00616B26"/>
    <w:rsid w:val="00617392"/>
    <w:rsid w:val="0061780B"/>
    <w:rsid w:val="00617CEB"/>
    <w:rsid w:val="0062034E"/>
    <w:rsid w:val="006204AD"/>
    <w:rsid w:val="00621078"/>
    <w:rsid w:val="006215CC"/>
    <w:rsid w:val="00622E23"/>
    <w:rsid w:val="0062339F"/>
    <w:rsid w:val="00623C5C"/>
    <w:rsid w:val="00623DFA"/>
    <w:rsid w:val="0062457C"/>
    <w:rsid w:val="0062496D"/>
    <w:rsid w:val="00625308"/>
    <w:rsid w:val="0062543B"/>
    <w:rsid w:val="0062593D"/>
    <w:rsid w:val="00627636"/>
    <w:rsid w:val="00627F05"/>
    <w:rsid w:val="00627F34"/>
    <w:rsid w:val="00630C38"/>
    <w:rsid w:val="006311B5"/>
    <w:rsid w:val="00631212"/>
    <w:rsid w:val="00631E4E"/>
    <w:rsid w:val="00632F26"/>
    <w:rsid w:val="006337DC"/>
    <w:rsid w:val="00633816"/>
    <w:rsid w:val="0063493D"/>
    <w:rsid w:val="00634B39"/>
    <w:rsid w:val="00634ED3"/>
    <w:rsid w:val="00635814"/>
    <w:rsid w:val="00635D23"/>
    <w:rsid w:val="00635E1F"/>
    <w:rsid w:val="00635E22"/>
    <w:rsid w:val="00636F14"/>
    <w:rsid w:val="006379F6"/>
    <w:rsid w:val="00637A5C"/>
    <w:rsid w:val="00640072"/>
    <w:rsid w:val="0064149B"/>
    <w:rsid w:val="00641F16"/>
    <w:rsid w:val="0064200E"/>
    <w:rsid w:val="00642669"/>
    <w:rsid w:val="00643918"/>
    <w:rsid w:val="00643C87"/>
    <w:rsid w:val="006444EC"/>
    <w:rsid w:val="0064677E"/>
    <w:rsid w:val="006468A4"/>
    <w:rsid w:val="00646981"/>
    <w:rsid w:val="006477A3"/>
    <w:rsid w:val="00651422"/>
    <w:rsid w:val="00651449"/>
    <w:rsid w:val="00651929"/>
    <w:rsid w:val="00651B98"/>
    <w:rsid w:val="006526C1"/>
    <w:rsid w:val="00652A27"/>
    <w:rsid w:val="00652D4D"/>
    <w:rsid w:val="00653917"/>
    <w:rsid w:val="00656762"/>
    <w:rsid w:val="00657EDB"/>
    <w:rsid w:val="00660B20"/>
    <w:rsid w:val="0066175D"/>
    <w:rsid w:val="0066180B"/>
    <w:rsid w:val="00661B45"/>
    <w:rsid w:val="00662CAB"/>
    <w:rsid w:val="00663353"/>
    <w:rsid w:val="006633F9"/>
    <w:rsid w:val="0066342E"/>
    <w:rsid w:val="0066349C"/>
    <w:rsid w:val="006638FB"/>
    <w:rsid w:val="0066394F"/>
    <w:rsid w:val="00664277"/>
    <w:rsid w:val="00664ADB"/>
    <w:rsid w:val="006654BD"/>
    <w:rsid w:val="00665603"/>
    <w:rsid w:val="006667DB"/>
    <w:rsid w:val="006673A6"/>
    <w:rsid w:val="00667A8F"/>
    <w:rsid w:val="00667E80"/>
    <w:rsid w:val="00667FC5"/>
    <w:rsid w:val="00670EEA"/>
    <w:rsid w:val="00671C01"/>
    <w:rsid w:val="00672210"/>
    <w:rsid w:val="006722D2"/>
    <w:rsid w:val="00672529"/>
    <w:rsid w:val="006726DB"/>
    <w:rsid w:val="00672BC5"/>
    <w:rsid w:val="00672E84"/>
    <w:rsid w:val="00672FCE"/>
    <w:rsid w:val="00673AEA"/>
    <w:rsid w:val="00673E72"/>
    <w:rsid w:val="0067471D"/>
    <w:rsid w:val="006747CE"/>
    <w:rsid w:val="00675B0E"/>
    <w:rsid w:val="00676C67"/>
    <w:rsid w:val="006804CB"/>
    <w:rsid w:val="00680698"/>
    <w:rsid w:val="00681115"/>
    <w:rsid w:val="00682508"/>
    <w:rsid w:val="00682937"/>
    <w:rsid w:val="00683790"/>
    <w:rsid w:val="006842CC"/>
    <w:rsid w:val="00684F40"/>
    <w:rsid w:val="00685F18"/>
    <w:rsid w:val="0068623E"/>
    <w:rsid w:val="00686282"/>
    <w:rsid w:val="00686BFE"/>
    <w:rsid w:val="00686E56"/>
    <w:rsid w:val="00687083"/>
    <w:rsid w:val="006901DC"/>
    <w:rsid w:val="00690520"/>
    <w:rsid w:val="00691A40"/>
    <w:rsid w:val="00691BB5"/>
    <w:rsid w:val="006921C5"/>
    <w:rsid w:val="006927B1"/>
    <w:rsid w:val="00693255"/>
    <w:rsid w:val="00693C76"/>
    <w:rsid w:val="006946D2"/>
    <w:rsid w:val="00694FE7"/>
    <w:rsid w:val="006951CC"/>
    <w:rsid w:val="006953F2"/>
    <w:rsid w:val="0069550D"/>
    <w:rsid w:val="00695664"/>
    <w:rsid w:val="006958B4"/>
    <w:rsid w:val="00696ED8"/>
    <w:rsid w:val="006972E2"/>
    <w:rsid w:val="00697711"/>
    <w:rsid w:val="006977F7"/>
    <w:rsid w:val="00697E2D"/>
    <w:rsid w:val="006A1472"/>
    <w:rsid w:val="006A1A43"/>
    <w:rsid w:val="006A261A"/>
    <w:rsid w:val="006A273B"/>
    <w:rsid w:val="006A2825"/>
    <w:rsid w:val="006A2929"/>
    <w:rsid w:val="006A2C6F"/>
    <w:rsid w:val="006A4189"/>
    <w:rsid w:val="006A4B23"/>
    <w:rsid w:val="006A58F0"/>
    <w:rsid w:val="006A661E"/>
    <w:rsid w:val="006A6D2E"/>
    <w:rsid w:val="006A78A1"/>
    <w:rsid w:val="006A7F0A"/>
    <w:rsid w:val="006A7F45"/>
    <w:rsid w:val="006B0842"/>
    <w:rsid w:val="006B0991"/>
    <w:rsid w:val="006B0C9A"/>
    <w:rsid w:val="006B1131"/>
    <w:rsid w:val="006B1182"/>
    <w:rsid w:val="006B1234"/>
    <w:rsid w:val="006B17F6"/>
    <w:rsid w:val="006B1A9B"/>
    <w:rsid w:val="006B1C41"/>
    <w:rsid w:val="006B2AB5"/>
    <w:rsid w:val="006B2DD9"/>
    <w:rsid w:val="006B2EA3"/>
    <w:rsid w:val="006B426E"/>
    <w:rsid w:val="006B4FC2"/>
    <w:rsid w:val="006B50B6"/>
    <w:rsid w:val="006B522A"/>
    <w:rsid w:val="006B52A8"/>
    <w:rsid w:val="006B5976"/>
    <w:rsid w:val="006B5A85"/>
    <w:rsid w:val="006B5A8B"/>
    <w:rsid w:val="006B7359"/>
    <w:rsid w:val="006B7485"/>
    <w:rsid w:val="006C0450"/>
    <w:rsid w:val="006C0E17"/>
    <w:rsid w:val="006C0F14"/>
    <w:rsid w:val="006C1499"/>
    <w:rsid w:val="006C15F5"/>
    <w:rsid w:val="006C1EB0"/>
    <w:rsid w:val="006C2319"/>
    <w:rsid w:val="006C24B1"/>
    <w:rsid w:val="006C267B"/>
    <w:rsid w:val="006C2CE8"/>
    <w:rsid w:val="006C48D4"/>
    <w:rsid w:val="006C68B2"/>
    <w:rsid w:val="006D0614"/>
    <w:rsid w:val="006D0E7C"/>
    <w:rsid w:val="006D1D27"/>
    <w:rsid w:val="006D2A6F"/>
    <w:rsid w:val="006D33F8"/>
    <w:rsid w:val="006D3BC4"/>
    <w:rsid w:val="006D3BF7"/>
    <w:rsid w:val="006D3EF8"/>
    <w:rsid w:val="006D406F"/>
    <w:rsid w:val="006D50C6"/>
    <w:rsid w:val="006D546C"/>
    <w:rsid w:val="006D5546"/>
    <w:rsid w:val="006D5A52"/>
    <w:rsid w:val="006D72ED"/>
    <w:rsid w:val="006D7A4D"/>
    <w:rsid w:val="006D7BF6"/>
    <w:rsid w:val="006D7E76"/>
    <w:rsid w:val="006E002A"/>
    <w:rsid w:val="006E0757"/>
    <w:rsid w:val="006E0824"/>
    <w:rsid w:val="006E1A73"/>
    <w:rsid w:val="006E2031"/>
    <w:rsid w:val="006E2985"/>
    <w:rsid w:val="006E2A62"/>
    <w:rsid w:val="006E2EE6"/>
    <w:rsid w:val="006E3714"/>
    <w:rsid w:val="006E3B4E"/>
    <w:rsid w:val="006E453A"/>
    <w:rsid w:val="006E46D7"/>
    <w:rsid w:val="006E4734"/>
    <w:rsid w:val="006E68B8"/>
    <w:rsid w:val="006E7664"/>
    <w:rsid w:val="006F0386"/>
    <w:rsid w:val="006F0F71"/>
    <w:rsid w:val="006F10DD"/>
    <w:rsid w:val="006F12C3"/>
    <w:rsid w:val="006F1B7E"/>
    <w:rsid w:val="006F1F06"/>
    <w:rsid w:val="006F344C"/>
    <w:rsid w:val="006F390F"/>
    <w:rsid w:val="006F3925"/>
    <w:rsid w:val="006F3CBE"/>
    <w:rsid w:val="006F431D"/>
    <w:rsid w:val="006F4B31"/>
    <w:rsid w:val="006F4F9B"/>
    <w:rsid w:val="006F57F5"/>
    <w:rsid w:val="006F5A45"/>
    <w:rsid w:val="006F5D33"/>
    <w:rsid w:val="006F6067"/>
    <w:rsid w:val="006F70FF"/>
    <w:rsid w:val="006F7344"/>
    <w:rsid w:val="006F74E4"/>
    <w:rsid w:val="006F7BF2"/>
    <w:rsid w:val="006F7F51"/>
    <w:rsid w:val="006F7F70"/>
    <w:rsid w:val="0070005C"/>
    <w:rsid w:val="00700438"/>
    <w:rsid w:val="00700505"/>
    <w:rsid w:val="00700C91"/>
    <w:rsid w:val="007010FD"/>
    <w:rsid w:val="00701776"/>
    <w:rsid w:val="00701B81"/>
    <w:rsid w:val="00701D79"/>
    <w:rsid w:val="00702250"/>
    <w:rsid w:val="007029A4"/>
    <w:rsid w:val="0070510F"/>
    <w:rsid w:val="00705805"/>
    <w:rsid w:val="00705CD1"/>
    <w:rsid w:val="0070611E"/>
    <w:rsid w:val="00706643"/>
    <w:rsid w:val="007103CB"/>
    <w:rsid w:val="00710CCB"/>
    <w:rsid w:val="00711296"/>
    <w:rsid w:val="007114AF"/>
    <w:rsid w:val="00711A90"/>
    <w:rsid w:val="0071217F"/>
    <w:rsid w:val="007129D4"/>
    <w:rsid w:val="00712C08"/>
    <w:rsid w:val="00712FC3"/>
    <w:rsid w:val="0071394B"/>
    <w:rsid w:val="00713B0A"/>
    <w:rsid w:val="0071512F"/>
    <w:rsid w:val="00715423"/>
    <w:rsid w:val="00715BBC"/>
    <w:rsid w:val="00715E4D"/>
    <w:rsid w:val="0071616F"/>
    <w:rsid w:val="007164F9"/>
    <w:rsid w:val="0071729F"/>
    <w:rsid w:val="007178D4"/>
    <w:rsid w:val="00717F04"/>
    <w:rsid w:val="0072019F"/>
    <w:rsid w:val="00720728"/>
    <w:rsid w:val="007207E8"/>
    <w:rsid w:val="007212B7"/>
    <w:rsid w:val="007216C5"/>
    <w:rsid w:val="00722439"/>
    <w:rsid w:val="0072263C"/>
    <w:rsid w:val="00722649"/>
    <w:rsid w:val="007228CD"/>
    <w:rsid w:val="007235EF"/>
    <w:rsid w:val="00723F92"/>
    <w:rsid w:val="0072406D"/>
    <w:rsid w:val="007256A7"/>
    <w:rsid w:val="00725985"/>
    <w:rsid w:val="007262DE"/>
    <w:rsid w:val="007276ED"/>
    <w:rsid w:val="007308C7"/>
    <w:rsid w:val="007308C8"/>
    <w:rsid w:val="00730C50"/>
    <w:rsid w:val="0073137C"/>
    <w:rsid w:val="0073157A"/>
    <w:rsid w:val="00731E0A"/>
    <w:rsid w:val="00732023"/>
    <w:rsid w:val="007322B3"/>
    <w:rsid w:val="00732711"/>
    <w:rsid w:val="00732C0A"/>
    <w:rsid w:val="007333A6"/>
    <w:rsid w:val="00734439"/>
    <w:rsid w:val="00734975"/>
    <w:rsid w:val="00734B4F"/>
    <w:rsid w:val="00735B51"/>
    <w:rsid w:val="00735EEB"/>
    <w:rsid w:val="00735F68"/>
    <w:rsid w:val="00735F6B"/>
    <w:rsid w:val="00736C0A"/>
    <w:rsid w:val="00737096"/>
    <w:rsid w:val="00737D88"/>
    <w:rsid w:val="0074031F"/>
    <w:rsid w:val="00741477"/>
    <w:rsid w:val="007417A2"/>
    <w:rsid w:val="00741A18"/>
    <w:rsid w:val="0074253A"/>
    <w:rsid w:val="00742D05"/>
    <w:rsid w:val="007435B0"/>
    <w:rsid w:val="00743DB5"/>
    <w:rsid w:val="0074407B"/>
    <w:rsid w:val="00744743"/>
    <w:rsid w:val="00744806"/>
    <w:rsid w:val="00744D98"/>
    <w:rsid w:val="007457F0"/>
    <w:rsid w:val="007464E8"/>
    <w:rsid w:val="00746652"/>
    <w:rsid w:val="0075012C"/>
    <w:rsid w:val="00750BB6"/>
    <w:rsid w:val="0075112E"/>
    <w:rsid w:val="0075220F"/>
    <w:rsid w:val="0075265F"/>
    <w:rsid w:val="00752A30"/>
    <w:rsid w:val="00752E2B"/>
    <w:rsid w:val="00753B2D"/>
    <w:rsid w:val="00753D8C"/>
    <w:rsid w:val="00753F59"/>
    <w:rsid w:val="0075418A"/>
    <w:rsid w:val="00754375"/>
    <w:rsid w:val="007546D2"/>
    <w:rsid w:val="0075478B"/>
    <w:rsid w:val="00754FE2"/>
    <w:rsid w:val="007551E8"/>
    <w:rsid w:val="00755926"/>
    <w:rsid w:val="007562E0"/>
    <w:rsid w:val="007565FF"/>
    <w:rsid w:val="007571C2"/>
    <w:rsid w:val="007604E0"/>
    <w:rsid w:val="007607C1"/>
    <w:rsid w:val="00760D7D"/>
    <w:rsid w:val="007615DF"/>
    <w:rsid w:val="007615F6"/>
    <w:rsid w:val="00761CC1"/>
    <w:rsid w:val="00762174"/>
    <w:rsid w:val="0076275B"/>
    <w:rsid w:val="00763486"/>
    <w:rsid w:val="00763D09"/>
    <w:rsid w:val="0076595D"/>
    <w:rsid w:val="00766FEF"/>
    <w:rsid w:val="00767429"/>
    <w:rsid w:val="007677BF"/>
    <w:rsid w:val="00767FE4"/>
    <w:rsid w:val="0077002F"/>
    <w:rsid w:val="00770341"/>
    <w:rsid w:val="00771075"/>
    <w:rsid w:val="007710B4"/>
    <w:rsid w:val="00771569"/>
    <w:rsid w:val="00772409"/>
    <w:rsid w:val="007724F2"/>
    <w:rsid w:val="007727CB"/>
    <w:rsid w:val="007729D7"/>
    <w:rsid w:val="00772C16"/>
    <w:rsid w:val="00772C73"/>
    <w:rsid w:val="00773B2C"/>
    <w:rsid w:val="0077590D"/>
    <w:rsid w:val="00775ECC"/>
    <w:rsid w:val="00776928"/>
    <w:rsid w:val="00776EB0"/>
    <w:rsid w:val="00777135"/>
    <w:rsid w:val="007777C8"/>
    <w:rsid w:val="00777F80"/>
    <w:rsid w:val="0078135A"/>
    <w:rsid w:val="00781EB3"/>
    <w:rsid w:val="007824CC"/>
    <w:rsid w:val="00782632"/>
    <w:rsid w:val="00782A27"/>
    <w:rsid w:val="00782D91"/>
    <w:rsid w:val="00782DD0"/>
    <w:rsid w:val="00782E05"/>
    <w:rsid w:val="00782FFB"/>
    <w:rsid w:val="00783A85"/>
    <w:rsid w:val="00784084"/>
    <w:rsid w:val="007840CE"/>
    <w:rsid w:val="0078435B"/>
    <w:rsid w:val="007849E3"/>
    <w:rsid w:val="00785106"/>
    <w:rsid w:val="00785861"/>
    <w:rsid w:val="00786DDE"/>
    <w:rsid w:val="00787187"/>
    <w:rsid w:val="0078765A"/>
    <w:rsid w:val="00787CB6"/>
    <w:rsid w:val="00790525"/>
    <w:rsid w:val="00790A16"/>
    <w:rsid w:val="00790DE1"/>
    <w:rsid w:val="00791065"/>
    <w:rsid w:val="0079108E"/>
    <w:rsid w:val="00791096"/>
    <w:rsid w:val="007910A9"/>
    <w:rsid w:val="00791353"/>
    <w:rsid w:val="007916B3"/>
    <w:rsid w:val="00791D8E"/>
    <w:rsid w:val="00792ADE"/>
    <w:rsid w:val="007935E1"/>
    <w:rsid w:val="0079362E"/>
    <w:rsid w:val="00793639"/>
    <w:rsid w:val="007936B5"/>
    <w:rsid w:val="007938E4"/>
    <w:rsid w:val="00794C27"/>
    <w:rsid w:val="00794D49"/>
    <w:rsid w:val="00795743"/>
    <w:rsid w:val="007958EF"/>
    <w:rsid w:val="0079619C"/>
    <w:rsid w:val="0079692B"/>
    <w:rsid w:val="00796B81"/>
    <w:rsid w:val="00796CFC"/>
    <w:rsid w:val="00796D3D"/>
    <w:rsid w:val="00797090"/>
    <w:rsid w:val="00797D5B"/>
    <w:rsid w:val="007A0030"/>
    <w:rsid w:val="007A01F9"/>
    <w:rsid w:val="007A0C02"/>
    <w:rsid w:val="007A0C1B"/>
    <w:rsid w:val="007A119C"/>
    <w:rsid w:val="007A2315"/>
    <w:rsid w:val="007A2740"/>
    <w:rsid w:val="007A3767"/>
    <w:rsid w:val="007A39F3"/>
    <w:rsid w:val="007A3F3F"/>
    <w:rsid w:val="007A45F3"/>
    <w:rsid w:val="007A4CBB"/>
    <w:rsid w:val="007A4F66"/>
    <w:rsid w:val="007A5DE6"/>
    <w:rsid w:val="007A6179"/>
    <w:rsid w:val="007A61BC"/>
    <w:rsid w:val="007A6835"/>
    <w:rsid w:val="007A7552"/>
    <w:rsid w:val="007A7752"/>
    <w:rsid w:val="007A78B8"/>
    <w:rsid w:val="007B134B"/>
    <w:rsid w:val="007B16EA"/>
    <w:rsid w:val="007B1760"/>
    <w:rsid w:val="007B2633"/>
    <w:rsid w:val="007B2D60"/>
    <w:rsid w:val="007B3AA0"/>
    <w:rsid w:val="007B3E71"/>
    <w:rsid w:val="007B413B"/>
    <w:rsid w:val="007B50D7"/>
    <w:rsid w:val="007B6181"/>
    <w:rsid w:val="007B63F4"/>
    <w:rsid w:val="007C0DFD"/>
    <w:rsid w:val="007C19E2"/>
    <w:rsid w:val="007C282C"/>
    <w:rsid w:val="007C2BD0"/>
    <w:rsid w:val="007C3E4C"/>
    <w:rsid w:val="007C405C"/>
    <w:rsid w:val="007C5216"/>
    <w:rsid w:val="007C53B6"/>
    <w:rsid w:val="007C580B"/>
    <w:rsid w:val="007D07AD"/>
    <w:rsid w:val="007D0846"/>
    <w:rsid w:val="007D0F39"/>
    <w:rsid w:val="007D100D"/>
    <w:rsid w:val="007D1E9E"/>
    <w:rsid w:val="007D2990"/>
    <w:rsid w:val="007D3142"/>
    <w:rsid w:val="007D318F"/>
    <w:rsid w:val="007D36E6"/>
    <w:rsid w:val="007D416F"/>
    <w:rsid w:val="007D4C3A"/>
    <w:rsid w:val="007D4D9F"/>
    <w:rsid w:val="007D5373"/>
    <w:rsid w:val="007D5450"/>
    <w:rsid w:val="007D56A2"/>
    <w:rsid w:val="007D5977"/>
    <w:rsid w:val="007D5C5E"/>
    <w:rsid w:val="007D5EA5"/>
    <w:rsid w:val="007D6274"/>
    <w:rsid w:val="007D6856"/>
    <w:rsid w:val="007D762D"/>
    <w:rsid w:val="007D76A7"/>
    <w:rsid w:val="007E0EF9"/>
    <w:rsid w:val="007E2A85"/>
    <w:rsid w:val="007E30F7"/>
    <w:rsid w:val="007E3973"/>
    <w:rsid w:val="007E3D2A"/>
    <w:rsid w:val="007E4A39"/>
    <w:rsid w:val="007E4F09"/>
    <w:rsid w:val="007E5353"/>
    <w:rsid w:val="007E5848"/>
    <w:rsid w:val="007E5F7E"/>
    <w:rsid w:val="007E611F"/>
    <w:rsid w:val="007E74A9"/>
    <w:rsid w:val="007F0164"/>
    <w:rsid w:val="007F048B"/>
    <w:rsid w:val="007F04B0"/>
    <w:rsid w:val="007F0A64"/>
    <w:rsid w:val="007F0B90"/>
    <w:rsid w:val="007F1492"/>
    <w:rsid w:val="007F1EA9"/>
    <w:rsid w:val="007F281C"/>
    <w:rsid w:val="007F3757"/>
    <w:rsid w:val="007F3A0C"/>
    <w:rsid w:val="007F4835"/>
    <w:rsid w:val="007F583C"/>
    <w:rsid w:val="007F5D29"/>
    <w:rsid w:val="007F5FBB"/>
    <w:rsid w:val="007F6124"/>
    <w:rsid w:val="007F692D"/>
    <w:rsid w:val="007F7100"/>
    <w:rsid w:val="007F790D"/>
    <w:rsid w:val="007F797D"/>
    <w:rsid w:val="007F79D4"/>
    <w:rsid w:val="00800C70"/>
    <w:rsid w:val="00800D6A"/>
    <w:rsid w:val="00801E55"/>
    <w:rsid w:val="00803A25"/>
    <w:rsid w:val="00803A87"/>
    <w:rsid w:val="008041BC"/>
    <w:rsid w:val="00804636"/>
    <w:rsid w:val="00804973"/>
    <w:rsid w:val="00804D30"/>
    <w:rsid w:val="0080500A"/>
    <w:rsid w:val="0080518B"/>
    <w:rsid w:val="00810199"/>
    <w:rsid w:val="008103DD"/>
    <w:rsid w:val="00810DFC"/>
    <w:rsid w:val="0081102B"/>
    <w:rsid w:val="00811643"/>
    <w:rsid w:val="0081218A"/>
    <w:rsid w:val="00812A18"/>
    <w:rsid w:val="008133DF"/>
    <w:rsid w:val="00813AF1"/>
    <w:rsid w:val="008159D7"/>
    <w:rsid w:val="008162EF"/>
    <w:rsid w:val="00816949"/>
    <w:rsid w:val="00816AEA"/>
    <w:rsid w:val="008177E8"/>
    <w:rsid w:val="00817ECD"/>
    <w:rsid w:val="0082026B"/>
    <w:rsid w:val="008208B6"/>
    <w:rsid w:val="0082103C"/>
    <w:rsid w:val="008211D9"/>
    <w:rsid w:val="0082158E"/>
    <w:rsid w:val="008219C3"/>
    <w:rsid w:val="00821E19"/>
    <w:rsid w:val="008223F2"/>
    <w:rsid w:val="00822639"/>
    <w:rsid w:val="0082284D"/>
    <w:rsid w:val="008234AC"/>
    <w:rsid w:val="0082402F"/>
    <w:rsid w:val="00825105"/>
    <w:rsid w:val="008251CF"/>
    <w:rsid w:val="008277E4"/>
    <w:rsid w:val="00830526"/>
    <w:rsid w:val="008309E1"/>
    <w:rsid w:val="00831789"/>
    <w:rsid w:val="008323DF"/>
    <w:rsid w:val="00832AE4"/>
    <w:rsid w:val="00832C56"/>
    <w:rsid w:val="00833B11"/>
    <w:rsid w:val="0083428C"/>
    <w:rsid w:val="00835637"/>
    <w:rsid w:val="0083567E"/>
    <w:rsid w:val="00835ADC"/>
    <w:rsid w:val="00835EA0"/>
    <w:rsid w:val="00835FB2"/>
    <w:rsid w:val="008365E3"/>
    <w:rsid w:val="00837244"/>
    <w:rsid w:val="008377B0"/>
    <w:rsid w:val="008407E5"/>
    <w:rsid w:val="0084089E"/>
    <w:rsid w:val="00840BF6"/>
    <w:rsid w:val="0084167B"/>
    <w:rsid w:val="00841E2F"/>
    <w:rsid w:val="0084207D"/>
    <w:rsid w:val="008424CE"/>
    <w:rsid w:val="00842A7B"/>
    <w:rsid w:val="00842F86"/>
    <w:rsid w:val="00843312"/>
    <w:rsid w:val="00843551"/>
    <w:rsid w:val="00845788"/>
    <w:rsid w:val="0084595C"/>
    <w:rsid w:val="0084612D"/>
    <w:rsid w:val="008468C2"/>
    <w:rsid w:val="00846A73"/>
    <w:rsid w:val="00846E49"/>
    <w:rsid w:val="00847692"/>
    <w:rsid w:val="008476BF"/>
    <w:rsid w:val="00847A15"/>
    <w:rsid w:val="0085018E"/>
    <w:rsid w:val="008501DB"/>
    <w:rsid w:val="008502FC"/>
    <w:rsid w:val="00850E3E"/>
    <w:rsid w:val="00850FED"/>
    <w:rsid w:val="00851578"/>
    <w:rsid w:val="00851B5A"/>
    <w:rsid w:val="00851CED"/>
    <w:rsid w:val="00852123"/>
    <w:rsid w:val="008522BA"/>
    <w:rsid w:val="008522D2"/>
    <w:rsid w:val="008528C5"/>
    <w:rsid w:val="00852904"/>
    <w:rsid w:val="0085303D"/>
    <w:rsid w:val="00854359"/>
    <w:rsid w:val="008546C3"/>
    <w:rsid w:val="00854C8D"/>
    <w:rsid w:val="0085526E"/>
    <w:rsid w:val="00855883"/>
    <w:rsid w:val="008559E2"/>
    <w:rsid w:val="00855E43"/>
    <w:rsid w:val="00856146"/>
    <w:rsid w:val="00856C92"/>
    <w:rsid w:val="008577DF"/>
    <w:rsid w:val="00857DF6"/>
    <w:rsid w:val="008607F8"/>
    <w:rsid w:val="00860807"/>
    <w:rsid w:val="008610ED"/>
    <w:rsid w:val="008612F7"/>
    <w:rsid w:val="008624E4"/>
    <w:rsid w:val="0086331D"/>
    <w:rsid w:val="00864252"/>
    <w:rsid w:val="008651D7"/>
    <w:rsid w:val="008664BA"/>
    <w:rsid w:val="00866E9B"/>
    <w:rsid w:val="008705FD"/>
    <w:rsid w:val="00870770"/>
    <w:rsid w:val="0087095E"/>
    <w:rsid w:val="00870C74"/>
    <w:rsid w:val="00871A37"/>
    <w:rsid w:val="008721C2"/>
    <w:rsid w:val="00873494"/>
    <w:rsid w:val="008745FD"/>
    <w:rsid w:val="00874C5C"/>
    <w:rsid w:val="0087546E"/>
    <w:rsid w:val="00876AE6"/>
    <w:rsid w:val="00876D93"/>
    <w:rsid w:val="0087720B"/>
    <w:rsid w:val="00877305"/>
    <w:rsid w:val="0087769A"/>
    <w:rsid w:val="00877EC9"/>
    <w:rsid w:val="00880B01"/>
    <w:rsid w:val="00880DD9"/>
    <w:rsid w:val="00880F65"/>
    <w:rsid w:val="0088130A"/>
    <w:rsid w:val="00881CDE"/>
    <w:rsid w:val="00882CC9"/>
    <w:rsid w:val="00884343"/>
    <w:rsid w:val="00884917"/>
    <w:rsid w:val="0088497F"/>
    <w:rsid w:val="00884EC4"/>
    <w:rsid w:val="0088572A"/>
    <w:rsid w:val="008857BC"/>
    <w:rsid w:val="008858A3"/>
    <w:rsid w:val="00885A09"/>
    <w:rsid w:val="00886017"/>
    <w:rsid w:val="00887C71"/>
    <w:rsid w:val="00890119"/>
    <w:rsid w:val="00890A3D"/>
    <w:rsid w:val="00890D0B"/>
    <w:rsid w:val="008926A4"/>
    <w:rsid w:val="008933F2"/>
    <w:rsid w:val="008946AD"/>
    <w:rsid w:val="0089475D"/>
    <w:rsid w:val="008949E0"/>
    <w:rsid w:val="00894D49"/>
    <w:rsid w:val="00894FFC"/>
    <w:rsid w:val="0089618F"/>
    <w:rsid w:val="008962B6"/>
    <w:rsid w:val="008964D2"/>
    <w:rsid w:val="00897351"/>
    <w:rsid w:val="008A0686"/>
    <w:rsid w:val="008A0722"/>
    <w:rsid w:val="008A1565"/>
    <w:rsid w:val="008A164A"/>
    <w:rsid w:val="008A1846"/>
    <w:rsid w:val="008A1A5D"/>
    <w:rsid w:val="008A1C8F"/>
    <w:rsid w:val="008A25E6"/>
    <w:rsid w:val="008A2BE2"/>
    <w:rsid w:val="008A2F7A"/>
    <w:rsid w:val="008A4E55"/>
    <w:rsid w:val="008A52D8"/>
    <w:rsid w:val="008A533E"/>
    <w:rsid w:val="008A67DB"/>
    <w:rsid w:val="008A700D"/>
    <w:rsid w:val="008A7289"/>
    <w:rsid w:val="008A7345"/>
    <w:rsid w:val="008B0275"/>
    <w:rsid w:val="008B0925"/>
    <w:rsid w:val="008B0DC5"/>
    <w:rsid w:val="008B1891"/>
    <w:rsid w:val="008B2093"/>
    <w:rsid w:val="008B24B3"/>
    <w:rsid w:val="008B281E"/>
    <w:rsid w:val="008B3324"/>
    <w:rsid w:val="008B3930"/>
    <w:rsid w:val="008B4640"/>
    <w:rsid w:val="008B5CD4"/>
    <w:rsid w:val="008B5E69"/>
    <w:rsid w:val="008B6D03"/>
    <w:rsid w:val="008B7196"/>
    <w:rsid w:val="008B73BB"/>
    <w:rsid w:val="008B7F00"/>
    <w:rsid w:val="008C0AFA"/>
    <w:rsid w:val="008C1163"/>
    <w:rsid w:val="008C1AC2"/>
    <w:rsid w:val="008C1D20"/>
    <w:rsid w:val="008C1D91"/>
    <w:rsid w:val="008C2486"/>
    <w:rsid w:val="008C3628"/>
    <w:rsid w:val="008C384A"/>
    <w:rsid w:val="008C38EA"/>
    <w:rsid w:val="008C3AD6"/>
    <w:rsid w:val="008C51DB"/>
    <w:rsid w:val="008C558D"/>
    <w:rsid w:val="008C56E6"/>
    <w:rsid w:val="008C595F"/>
    <w:rsid w:val="008C6685"/>
    <w:rsid w:val="008C7170"/>
    <w:rsid w:val="008C7BCD"/>
    <w:rsid w:val="008C7CBF"/>
    <w:rsid w:val="008D0770"/>
    <w:rsid w:val="008D08BC"/>
    <w:rsid w:val="008D0B64"/>
    <w:rsid w:val="008D0BF9"/>
    <w:rsid w:val="008D0C6C"/>
    <w:rsid w:val="008D0CD9"/>
    <w:rsid w:val="008D0ED9"/>
    <w:rsid w:val="008D14FA"/>
    <w:rsid w:val="008D18D9"/>
    <w:rsid w:val="008D1EEF"/>
    <w:rsid w:val="008D1FCA"/>
    <w:rsid w:val="008D3CE1"/>
    <w:rsid w:val="008D3FFA"/>
    <w:rsid w:val="008D44B5"/>
    <w:rsid w:val="008D53DF"/>
    <w:rsid w:val="008D5E80"/>
    <w:rsid w:val="008D6041"/>
    <w:rsid w:val="008D63E2"/>
    <w:rsid w:val="008D644B"/>
    <w:rsid w:val="008D674D"/>
    <w:rsid w:val="008D680B"/>
    <w:rsid w:val="008D6FC9"/>
    <w:rsid w:val="008D78BD"/>
    <w:rsid w:val="008E026B"/>
    <w:rsid w:val="008E03D1"/>
    <w:rsid w:val="008E0500"/>
    <w:rsid w:val="008E09C4"/>
    <w:rsid w:val="008E0DCD"/>
    <w:rsid w:val="008E1C41"/>
    <w:rsid w:val="008E1D37"/>
    <w:rsid w:val="008E20C9"/>
    <w:rsid w:val="008E23E9"/>
    <w:rsid w:val="008E2B06"/>
    <w:rsid w:val="008E34A4"/>
    <w:rsid w:val="008E373D"/>
    <w:rsid w:val="008E39F7"/>
    <w:rsid w:val="008E52D5"/>
    <w:rsid w:val="008E5C5F"/>
    <w:rsid w:val="008E5E42"/>
    <w:rsid w:val="008E63BB"/>
    <w:rsid w:val="008E6F76"/>
    <w:rsid w:val="008E732D"/>
    <w:rsid w:val="008E7B57"/>
    <w:rsid w:val="008F0A8E"/>
    <w:rsid w:val="008F1145"/>
    <w:rsid w:val="008F1520"/>
    <w:rsid w:val="008F1C98"/>
    <w:rsid w:val="008F1DD3"/>
    <w:rsid w:val="008F2026"/>
    <w:rsid w:val="008F2328"/>
    <w:rsid w:val="008F26A0"/>
    <w:rsid w:val="008F26A8"/>
    <w:rsid w:val="008F27BE"/>
    <w:rsid w:val="008F2A18"/>
    <w:rsid w:val="008F3447"/>
    <w:rsid w:val="008F3999"/>
    <w:rsid w:val="008F3BCF"/>
    <w:rsid w:val="008F4446"/>
    <w:rsid w:val="008F45DB"/>
    <w:rsid w:val="008F4845"/>
    <w:rsid w:val="008F55F8"/>
    <w:rsid w:val="008F6D35"/>
    <w:rsid w:val="008F75B5"/>
    <w:rsid w:val="008F7AE4"/>
    <w:rsid w:val="00900160"/>
    <w:rsid w:val="00900501"/>
    <w:rsid w:val="009005FC"/>
    <w:rsid w:val="00900E83"/>
    <w:rsid w:val="00900FB0"/>
    <w:rsid w:val="00901039"/>
    <w:rsid w:val="009019F2"/>
    <w:rsid w:val="00901C36"/>
    <w:rsid w:val="009021CB"/>
    <w:rsid w:val="00903269"/>
    <w:rsid w:val="00903483"/>
    <w:rsid w:val="00903D10"/>
    <w:rsid w:val="00905000"/>
    <w:rsid w:val="0090516A"/>
    <w:rsid w:val="009054B4"/>
    <w:rsid w:val="00905886"/>
    <w:rsid w:val="00905A3A"/>
    <w:rsid w:val="00905EDD"/>
    <w:rsid w:val="009069E2"/>
    <w:rsid w:val="00906CE9"/>
    <w:rsid w:val="00907BFE"/>
    <w:rsid w:val="009101D5"/>
    <w:rsid w:val="00910480"/>
    <w:rsid w:val="00910969"/>
    <w:rsid w:val="00911CF3"/>
    <w:rsid w:val="0091346C"/>
    <w:rsid w:val="00913AE8"/>
    <w:rsid w:val="00913BFB"/>
    <w:rsid w:val="00914C94"/>
    <w:rsid w:val="009154E0"/>
    <w:rsid w:val="00915EE1"/>
    <w:rsid w:val="0091645F"/>
    <w:rsid w:val="00917621"/>
    <w:rsid w:val="0092039B"/>
    <w:rsid w:val="00920563"/>
    <w:rsid w:val="009205AA"/>
    <w:rsid w:val="00920808"/>
    <w:rsid w:val="00920B0C"/>
    <w:rsid w:val="00920B62"/>
    <w:rsid w:val="00921561"/>
    <w:rsid w:val="00921904"/>
    <w:rsid w:val="0092196E"/>
    <w:rsid w:val="0092260E"/>
    <w:rsid w:val="0092277A"/>
    <w:rsid w:val="00922E15"/>
    <w:rsid w:val="00923A28"/>
    <w:rsid w:val="00923C15"/>
    <w:rsid w:val="0092415C"/>
    <w:rsid w:val="009244FE"/>
    <w:rsid w:val="009248DC"/>
    <w:rsid w:val="00924A2C"/>
    <w:rsid w:val="009251E4"/>
    <w:rsid w:val="00925E2B"/>
    <w:rsid w:val="00925F14"/>
    <w:rsid w:val="00926CEA"/>
    <w:rsid w:val="00927DC1"/>
    <w:rsid w:val="009300BF"/>
    <w:rsid w:val="009304C5"/>
    <w:rsid w:val="00930D37"/>
    <w:rsid w:val="009318E9"/>
    <w:rsid w:val="009319C0"/>
    <w:rsid w:val="00931C79"/>
    <w:rsid w:val="009323B1"/>
    <w:rsid w:val="00932BAD"/>
    <w:rsid w:val="00932DC9"/>
    <w:rsid w:val="00932E30"/>
    <w:rsid w:val="009331B3"/>
    <w:rsid w:val="00933304"/>
    <w:rsid w:val="00935216"/>
    <w:rsid w:val="0093561E"/>
    <w:rsid w:val="0093566C"/>
    <w:rsid w:val="009362F7"/>
    <w:rsid w:val="00937370"/>
    <w:rsid w:val="00937CF1"/>
    <w:rsid w:val="00937D0C"/>
    <w:rsid w:val="00940A0A"/>
    <w:rsid w:val="00940DCE"/>
    <w:rsid w:val="00941C08"/>
    <w:rsid w:val="00942178"/>
    <w:rsid w:val="00942248"/>
    <w:rsid w:val="00942D11"/>
    <w:rsid w:val="00943E2A"/>
    <w:rsid w:val="00944364"/>
    <w:rsid w:val="00944D35"/>
    <w:rsid w:val="00944E41"/>
    <w:rsid w:val="00944E7D"/>
    <w:rsid w:val="00945449"/>
    <w:rsid w:val="009455EF"/>
    <w:rsid w:val="0094562B"/>
    <w:rsid w:val="00945AEC"/>
    <w:rsid w:val="00946015"/>
    <w:rsid w:val="0094626E"/>
    <w:rsid w:val="00946E9E"/>
    <w:rsid w:val="00947B3F"/>
    <w:rsid w:val="00947DAA"/>
    <w:rsid w:val="00950B39"/>
    <w:rsid w:val="00950F7C"/>
    <w:rsid w:val="00951200"/>
    <w:rsid w:val="009512FD"/>
    <w:rsid w:val="00951BE5"/>
    <w:rsid w:val="00952B24"/>
    <w:rsid w:val="00952D58"/>
    <w:rsid w:val="0095375D"/>
    <w:rsid w:val="00953D94"/>
    <w:rsid w:val="00955324"/>
    <w:rsid w:val="00955607"/>
    <w:rsid w:val="00955ECF"/>
    <w:rsid w:val="00956296"/>
    <w:rsid w:val="0095644A"/>
    <w:rsid w:val="00956FA4"/>
    <w:rsid w:val="00957123"/>
    <w:rsid w:val="00957247"/>
    <w:rsid w:val="0095749B"/>
    <w:rsid w:val="00957C84"/>
    <w:rsid w:val="00957C9E"/>
    <w:rsid w:val="009600AC"/>
    <w:rsid w:val="009601E0"/>
    <w:rsid w:val="0096186A"/>
    <w:rsid w:val="009629DE"/>
    <w:rsid w:val="0096306E"/>
    <w:rsid w:val="0096390C"/>
    <w:rsid w:val="00964025"/>
    <w:rsid w:val="009641D4"/>
    <w:rsid w:val="0096454B"/>
    <w:rsid w:val="00964999"/>
    <w:rsid w:val="00964A5B"/>
    <w:rsid w:val="00965211"/>
    <w:rsid w:val="009661E4"/>
    <w:rsid w:val="00966241"/>
    <w:rsid w:val="00966986"/>
    <w:rsid w:val="00967407"/>
    <w:rsid w:val="009674D7"/>
    <w:rsid w:val="009703E8"/>
    <w:rsid w:val="00970788"/>
    <w:rsid w:val="00971C4A"/>
    <w:rsid w:val="0097253E"/>
    <w:rsid w:val="00973862"/>
    <w:rsid w:val="00973B31"/>
    <w:rsid w:val="00973C38"/>
    <w:rsid w:val="00975323"/>
    <w:rsid w:val="00975C37"/>
    <w:rsid w:val="0097621E"/>
    <w:rsid w:val="00976448"/>
    <w:rsid w:val="00976610"/>
    <w:rsid w:val="00976CA2"/>
    <w:rsid w:val="0097709B"/>
    <w:rsid w:val="00980547"/>
    <w:rsid w:val="00980681"/>
    <w:rsid w:val="009806BD"/>
    <w:rsid w:val="00980D48"/>
    <w:rsid w:val="0098168D"/>
    <w:rsid w:val="009819E6"/>
    <w:rsid w:val="00981CC0"/>
    <w:rsid w:val="00982625"/>
    <w:rsid w:val="00982676"/>
    <w:rsid w:val="00982E07"/>
    <w:rsid w:val="009839EB"/>
    <w:rsid w:val="00983EDB"/>
    <w:rsid w:val="00983FB5"/>
    <w:rsid w:val="009844C7"/>
    <w:rsid w:val="009847A0"/>
    <w:rsid w:val="00984A90"/>
    <w:rsid w:val="00985166"/>
    <w:rsid w:val="00985B05"/>
    <w:rsid w:val="00985EAF"/>
    <w:rsid w:val="00985EDA"/>
    <w:rsid w:val="00986147"/>
    <w:rsid w:val="009862DC"/>
    <w:rsid w:val="00986A60"/>
    <w:rsid w:val="00986DE0"/>
    <w:rsid w:val="0099007E"/>
    <w:rsid w:val="009905F7"/>
    <w:rsid w:val="00990FF6"/>
    <w:rsid w:val="009918E9"/>
    <w:rsid w:val="0099267A"/>
    <w:rsid w:val="009928E1"/>
    <w:rsid w:val="009932B7"/>
    <w:rsid w:val="0099342B"/>
    <w:rsid w:val="009950B1"/>
    <w:rsid w:val="0099554E"/>
    <w:rsid w:val="00995ADA"/>
    <w:rsid w:val="00995D10"/>
    <w:rsid w:val="00995D68"/>
    <w:rsid w:val="00995EE3"/>
    <w:rsid w:val="00995FBD"/>
    <w:rsid w:val="0099696F"/>
    <w:rsid w:val="0099711E"/>
    <w:rsid w:val="009972DB"/>
    <w:rsid w:val="009972EA"/>
    <w:rsid w:val="00997AC3"/>
    <w:rsid w:val="00997BC9"/>
    <w:rsid w:val="00997D4E"/>
    <w:rsid w:val="009A0684"/>
    <w:rsid w:val="009A0FDE"/>
    <w:rsid w:val="009A104B"/>
    <w:rsid w:val="009A120E"/>
    <w:rsid w:val="009A28DF"/>
    <w:rsid w:val="009A2D88"/>
    <w:rsid w:val="009A436D"/>
    <w:rsid w:val="009A47EB"/>
    <w:rsid w:val="009A5641"/>
    <w:rsid w:val="009A588D"/>
    <w:rsid w:val="009A5E8B"/>
    <w:rsid w:val="009A648A"/>
    <w:rsid w:val="009A761A"/>
    <w:rsid w:val="009A7B99"/>
    <w:rsid w:val="009A7D46"/>
    <w:rsid w:val="009B1D2A"/>
    <w:rsid w:val="009B1EA7"/>
    <w:rsid w:val="009B2309"/>
    <w:rsid w:val="009B2447"/>
    <w:rsid w:val="009B384F"/>
    <w:rsid w:val="009B402D"/>
    <w:rsid w:val="009B4A12"/>
    <w:rsid w:val="009B6189"/>
    <w:rsid w:val="009B6237"/>
    <w:rsid w:val="009B6EB9"/>
    <w:rsid w:val="009C0259"/>
    <w:rsid w:val="009C0784"/>
    <w:rsid w:val="009C0A9C"/>
    <w:rsid w:val="009C1F2B"/>
    <w:rsid w:val="009C268A"/>
    <w:rsid w:val="009C33E4"/>
    <w:rsid w:val="009C388B"/>
    <w:rsid w:val="009C390A"/>
    <w:rsid w:val="009C45D1"/>
    <w:rsid w:val="009C5160"/>
    <w:rsid w:val="009C5491"/>
    <w:rsid w:val="009C5FFB"/>
    <w:rsid w:val="009C6BC4"/>
    <w:rsid w:val="009C79AA"/>
    <w:rsid w:val="009C7F30"/>
    <w:rsid w:val="009D0668"/>
    <w:rsid w:val="009D0A14"/>
    <w:rsid w:val="009D17BF"/>
    <w:rsid w:val="009D2091"/>
    <w:rsid w:val="009D2539"/>
    <w:rsid w:val="009D297C"/>
    <w:rsid w:val="009D3074"/>
    <w:rsid w:val="009D31DD"/>
    <w:rsid w:val="009D3205"/>
    <w:rsid w:val="009D3314"/>
    <w:rsid w:val="009D43A6"/>
    <w:rsid w:val="009D4696"/>
    <w:rsid w:val="009D49BB"/>
    <w:rsid w:val="009D4C1E"/>
    <w:rsid w:val="009D7106"/>
    <w:rsid w:val="009D7A71"/>
    <w:rsid w:val="009E00F1"/>
    <w:rsid w:val="009E0371"/>
    <w:rsid w:val="009E0965"/>
    <w:rsid w:val="009E0ECD"/>
    <w:rsid w:val="009E3972"/>
    <w:rsid w:val="009E439C"/>
    <w:rsid w:val="009E47CC"/>
    <w:rsid w:val="009E4CE8"/>
    <w:rsid w:val="009E4D04"/>
    <w:rsid w:val="009E5043"/>
    <w:rsid w:val="009E5528"/>
    <w:rsid w:val="009E5E8E"/>
    <w:rsid w:val="009E68CD"/>
    <w:rsid w:val="009E7502"/>
    <w:rsid w:val="009E7C8C"/>
    <w:rsid w:val="009F0282"/>
    <w:rsid w:val="009F03AE"/>
    <w:rsid w:val="009F0426"/>
    <w:rsid w:val="009F1A3F"/>
    <w:rsid w:val="009F1F78"/>
    <w:rsid w:val="009F2288"/>
    <w:rsid w:val="009F25B0"/>
    <w:rsid w:val="009F28C7"/>
    <w:rsid w:val="009F3A32"/>
    <w:rsid w:val="009F3FD7"/>
    <w:rsid w:val="009F4489"/>
    <w:rsid w:val="009F4A95"/>
    <w:rsid w:val="009F4F5F"/>
    <w:rsid w:val="009F51B9"/>
    <w:rsid w:val="009F5753"/>
    <w:rsid w:val="009F5A75"/>
    <w:rsid w:val="009F5E70"/>
    <w:rsid w:val="009F6032"/>
    <w:rsid w:val="009F6EB4"/>
    <w:rsid w:val="009F7B88"/>
    <w:rsid w:val="00A0062E"/>
    <w:rsid w:val="00A00DE4"/>
    <w:rsid w:val="00A00F2C"/>
    <w:rsid w:val="00A00FA8"/>
    <w:rsid w:val="00A0178D"/>
    <w:rsid w:val="00A01E74"/>
    <w:rsid w:val="00A01FB4"/>
    <w:rsid w:val="00A021C2"/>
    <w:rsid w:val="00A02959"/>
    <w:rsid w:val="00A03639"/>
    <w:rsid w:val="00A04478"/>
    <w:rsid w:val="00A071F6"/>
    <w:rsid w:val="00A0723D"/>
    <w:rsid w:val="00A07D46"/>
    <w:rsid w:val="00A103F4"/>
    <w:rsid w:val="00A1062C"/>
    <w:rsid w:val="00A10938"/>
    <w:rsid w:val="00A10BA4"/>
    <w:rsid w:val="00A10D97"/>
    <w:rsid w:val="00A10D9D"/>
    <w:rsid w:val="00A1155D"/>
    <w:rsid w:val="00A117BD"/>
    <w:rsid w:val="00A12370"/>
    <w:rsid w:val="00A12B1C"/>
    <w:rsid w:val="00A12B64"/>
    <w:rsid w:val="00A12F90"/>
    <w:rsid w:val="00A130A4"/>
    <w:rsid w:val="00A13414"/>
    <w:rsid w:val="00A13505"/>
    <w:rsid w:val="00A13680"/>
    <w:rsid w:val="00A13A0D"/>
    <w:rsid w:val="00A13B1F"/>
    <w:rsid w:val="00A143CA"/>
    <w:rsid w:val="00A14F29"/>
    <w:rsid w:val="00A15527"/>
    <w:rsid w:val="00A15690"/>
    <w:rsid w:val="00A16006"/>
    <w:rsid w:val="00A166FB"/>
    <w:rsid w:val="00A16A7F"/>
    <w:rsid w:val="00A170F9"/>
    <w:rsid w:val="00A173B6"/>
    <w:rsid w:val="00A17A65"/>
    <w:rsid w:val="00A20892"/>
    <w:rsid w:val="00A20D4F"/>
    <w:rsid w:val="00A22844"/>
    <w:rsid w:val="00A22C25"/>
    <w:rsid w:val="00A22CE8"/>
    <w:rsid w:val="00A2335E"/>
    <w:rsid w:val="00A2353C"/>
    <w:rsid w:val="00A23A8F"/>
    <w:rsid w:val="00A24356"/>
    <w:rsid w:val="00A258A2"/>
    <w:rsid w:val="00A25BBF"/>
    <w:rsid w:val="00A25D15"/>
    <w:rsid w:val="00A25D61"/>
    <w:rsid w:val="00A2619A"/>
    <w:rsid w:val="00A26327"/>
    <w:rsid w:val="00A263C2"/>
    <w:rsid w:val="00A266D8"/>
    <w:rsid w:val="00A26816"/>
    <w:rsid w:val="00A26D9E"/>
    <w:rsid w:val="00A27248"/>
    <w:rsid w:val="00A30124"/>
    <w:rsid w:val="00A30969"/>
    <w:rsid w:val="00A316D8"/>
    <w:rsid w:val="00A31739"/>
    <w:rsid w:val="00A31D08"/>
    <w:rsid w:val="00A329A5"/>
    <w:rsid w:val="00A32B1C"/>
    <w:rsid w:val="00A331B3"/>
    <w:rsid w:val="00A33B6D"/>
    <w:rsid w:val="00A34438"/>
    <w:rsid w:val="00A344C7"/>
    <w:rsid w:val="00A3477F"/>
    <w:rsid w:val="00A35DAF"/>
    <w:rsid w:val="00A35FAE"/>
    <w:rsid w:val="00A3632A"/>
    <w:rsid w:val="00A36F94"/>
    <w:rsid w:val="00A3715B"/>
    <w:rsid w:val="00A373EC"/>
    <w:rsid w:val="00A40022"/>
    <w:rsid w:val="00A400B9"/>
    <w:rsid w:val="00A4012C"/>
    <w:rsid w:val="00A403E2"/>
    <w:rsid w:val="00A40A54"/>
    <w:rsid w:val="00A41988"/>
    <w:rsid w:val="00A42108"/>
    <w:rsid w:val="00A44C78"/>
    <w:rsid w:val="00A44E00"/>
    <w:rsid w:val="00A45137"/>
    <w:rsid w:val="00A456B5"/>
    <w:rsid w:val="00A4581D"/>
    <w:rsid w:val="00A45B6E"/>
    <w:rsid w:val="00A45C57"/>
    <w:rsid w:val="00A46197"/>
    <w:rsid w:val="00A476CA"/>
    <w:rsid w:val="00A47E29"/>
    <w:rsid w:val="00A504DE"/>
    <w:rsid w:val="00A51318"/>
    <w:rsid w:val="00A51D11"/>
    <w:rsid w:val="00A52CBA"/>
    <w:rsid w:val="00A53A42"/>
    <w:rsid w:val="00A53F4D"/>
    <w:rsid w:val="00A5436D"/>
    <w:rsid w:val="00A5478E"/>
    <w:rsid w:val="00A55101"/>
    <w:rsid w:val="00A5511A"/>
    <w:rsid w:val="00A56298"/>
    <w:rsid w:val="00A56649"/>
    <w:rsid w:val="00A57B31"/>
    <w:rsid w:val="00A609C3"/>
    <w:rsid w:val="00A61636"/>
    <w:rsid w:val="00A61F58"/>
    <w:rsid w:val="00A62392"/>
    <w:rsid w:val="00A623C2"/>
    <w:rsid w:val="00A62C45"/>
    <w:rsid w:val="00A62ECA"/>
    <w:rsid w:val="00A6461F"/>
    <w:rsid w:val="00A64D22"/>
    <w:rsid w:val="00A65F18"/>
    <w:rsid w:val="00A66926"/>
    <w:rsid w:val="00A66B37"/>
    <w:rsid w:val="00A676C4"/>
    <w:rsid w:val="00A70375"/>
    <w:rsid w:val="00A704FC"/>
    <w:rsid w:val="00A7054B"/>
    <w:rsid w:val="00A7112C"/>
    <w:rsid w:val="00A716E0"/>
    <w:rsid w:val="00A71D70"/>
    <w:rsid w:val="00A732DC"/>
    <w:rsid w:val="00A73EAB"/>
    <w:rsid w:val="00A73F41"/>
    <w:rsid w:val="00A74C3B"/>
    <w:rsid w:val="00A7526F"/>
    <w:rsid w:val="00A7794C"/>
    <w:rsid w:val="00A77A4E"/>
    <w:rsid w:val="00A80B5D"/>
    <w:rsid w:val="00A82467"/>
    <w:rsid w:val="00A82B9E"/>
    <w:rsid w:val="00A85769"/>
    <w:rsid w:val="00A863F4"/>
    <w:rsid w:val="00A86447"/>
    <w:rsid w:val="00A867EA"/>
    <w:rsid w:val="00A86C81"/>
    <w:rsid w:val="00A8793B"/>
    <w:rsid w:val="00A87B2D"/>
    <w:rsid w:val="00A9060E"/>
    <w:rsid w:val="00A9202C"/>
    <w:rsid w:val="00A9233F"/>
    <w:rsid w:val="00A92BC4"/>
    <w:rsid w:val="00A92D59"/>
    <w:rsid w:val="00A92F4B"/>
    <w:rsid w:val="00A94D46"/>
    <w:rsid w:val="00A95950"/>
    <w:rsid w:val="00A965A9"/>
    <w:rsid w:val="00A969DA"/>
    <w:rsid w:val="00A96C5B"/>
    <w:rsid w:val="00A96D6A"/>
    <w:rsid w:val="00AA01F5"/>
    <w:rsid w:val="00AA0268"/>
    <w:rsid w:val="00AA09EA"/>
    <w:rsid w:val="00AA0DD7"/>
    <w:rsid w:val="00AA1403"/>
    <w:rsid w:val="00AA20B6"/>
    <w:rsid w:val="00AA24B1"/>
    <w:rsid w:val="00AA27B6"/>
    <w:rsid w:val="00AA3046"/>
    <w:rsid w:val="00AA3F2A"/>
    <w:rsid w:val="00AA5E48"/>
    <w:rsid w:val="00AA6C18"/>
    <w:rsid w:val="00AA7191"/>
    <w:rsid w:val="00AA7771"/>
    <w:rsid w:val="00AA7778"/>
    <w:rsid w:val="00AB00B3"/>
    <w:rsid w:val="00AB0386"/>
    <w:rsid w:val="00AB0739"/>
    <w:rsid w:val="00AB07EA"/>
    <w:rsid w:val="00AB096D"/>
    <w:rsid w:val="00AB0A88"/>
    <w:rsid w:val="00AB0B20"/>
    <w:rsid w:val="00AB0FE1"/>
    <w:rsid w:val="00AB16C1"/>
    <w:rsid w:val="00AB19C7"/>
    <w:rsid w:val="00AB3C23"/>
    <w:rsid w:val="00AB3D9E"/>
    <w:rsid w:val="00AB3FB5"/>
    <w:rsid w:val="00AB4175"/>
    <w:rsid w:val="00AB42BE"/>
    <w:rsid w:val="00AB4616"/>
    <w:rsid w:val="00AB4ED8"/>
    <w:rsid w:val="00AB589A"/>
    <w:rsid w:val="00AB5F9A"/>
    <w:rsid w:val="00AB67AA"/>
    <w:rsid w:val="00AB7810"/>
    <w:rsid w:val="00AB794C"/>
    <w:rsid w:val="00AC178B"/>
    <w:rsid w:val="00AC19C4"/>
    <w:rsid w:val="00AC1DFD"/>
    <w:rsid w:val="00AC27CA"/>
    <w:rsid w:val="00AC2EC9"/>
    <w:rsid w:val="00AC36F5"/>
    <w:rsid w:val="00AC3B50"/>
    <w:rsid w:val="00AC3CFC"/>
    <w:rsid w:val="00AC46E0"/>
    <w:rsid w:val="00AC5018"/>
    <w:rsid w:val="00AC5103"/>
    <w:rsid w:val="00AC523F"/>
    <w:rsid w:val="00AC57D8"/>
    <w:rsid w:val="00AC6333"/>
    <w:rsid w:val="00AC6903"/>
    <w:rsid w:val="00AC6C69"/>
    <w:rsid w:val="00AC7025"/>
    <w:rsid w:val="00AC760D"/>
    <w:rsid w:val="00AD0237"/>
    <w:rsid w:val="00AD0CBD"/>
    <w:rsid w:val="00AD0E79"/>
    <w:rsid w:val="00AD104F"/>
    <w:rsid w:val="00AD1B39"/>
    <w:rsid w:val="00AD27CD"/>
    <w:rsid w:val="00AD27E8"/>
    <w:rsid w:val="00AD2BD3"/>
    <w:rsid w:val="00AD3389"/>
    <w:rsid w:val="00AD3CC1"/>
    <w:rsid w:val="00AD3E0D"/>
    <w:rsid w:val="00AD4A3A"/>
    <w:rsid w:val="00AD64B7"/>
    <w:rsid w:val="00AD7446"/>
    <w:rsid w:val="00AD7B6F"/>
    <w:rsid w:val="00AE1A4E"/>
    <w:rsid w:val="00AE1A8B"/>
    <w:rsid w:val="00AE1ED3"/>
    <w:rsid w:val="00AE2081"/>
    <w:rsid w:val="00AE2AEB"/>
    <w:rsid w:val="00AE30C8"/>
    <w:rsid w:val="00AE332D"/>
    <w:rsid w:val="00AE35CC"/>
    <w:rsid w:val="00AE3744"/>
    <w:rsid w:val="00AE3C58"/>
    <w:rsid w:val="00AE5937"/>
    <w:rsid w:val="00AE5A3A"/>
    <w:rsid w:val="00AE5F02"/>
    <w:rsid w:val="00AE618B"/>
    <w:rsid w:val="00AE67A1"/>
    <w:rsid w:val="00AE6F8D"/>
    <w:rsid w:val="00AE742D"/>
    <w:rsid w:val="00AF0030"/>
    <w:rsid w:val="00AF0281"/>
    <w:rsid w:val="00AF0609"/>
    <w:rsid w:val="00AF08BB"/>
    <w:rsid w:val="00AF1232"/>
    <w:rsid w:val="00AF1481"/>
    <w:rsid w:val="00AF21C7"/>
    <w:rsid w:val="00AF228F"/>
    <w:rsid w:val="00AF23A0"/>
    <w:rsid w:val="00AF2485"/>
    <w:rsid w:val="00AF2A0A"/>
    <w:rsid w:val="00AF30C1"/>
    <w:rsid w:val="00AF328E"/>
    <w:rsid w:val="00AF32DA"/>
    <w:rsid w:val="00AF3506"/>
    <w:rsid w:val="00AF3B8C"/>
    <w:rsid w:val="00AF3BC4"/>
    <w:rsid w:val="00AF4189"/>
    <w:rsid w:val="00AF419B"/>
    <w:rsid w:val="00AF4444"/>
    <w:rsid w:val="00AF5365"/>
    <w:rsid w:val="00AF5B07"/>
    <w:rsid w:val="00AF638E"/>
    <w:rsid w:val="00AF6F8C"/>
    <w:rsid w:val="00AF723A"/>
    <w:rsid w:val="00AF783F"/>
    <w:rsid w:val="00AF7F18"/>
    <w:rsid w:val="00B010C8"/>
    <w:rsid w:val="00B011A8"/>
    <w:rsid w:val="00B01344"/>
    <w:rsid w:val="00B01696"/>
    <w:rsid w:val="00B01DC1"/>
    <w:rsid w:val="00B0207F"/>
    <w:rsid w:val="00B02483"/>
    <w:rsid w:val="00B031B4"/>
    <w:rsid w:val="00B032B8"/>
    <w:rsid w:val="00B0384F"/>
    <w:rsid w:val="00B03B35"/>
    <w:rsid w:val="00B03B91"/>
    <w:rsid w:val="00B043E4"/>
    <w:rsid w:val="00B053EF"/>
    <w:rsid w:val="00B05782"/>
    <w:rsid w:val="00B05AEB"/>
    <w:rsid w:val="00B05E17"/>
    <w:rsid w:val="00B05E33"/>
    <w:rsid w:val="00B05F05"/>
    <w:rsid w:val="00B06877"/>
    <w:rsid w:val="00B06FBD"/>
    <w:rsid w:val="00B0752E"/>
    <w:rsid w:val="00B07B59"/>
    <w:rsid w:val="00B103C6"/>
    <w:rsid w:val="00B1059F"/>
    <w:rsid w:val="00B10A21"/>
    <w:rsid w:val="00B10A3F"/>
    <w:rsid w:val="00B10E24"/>
    <w:rsid w:val="00B11138"/>
    <w:rsid w:val="00B11ADB"/>
    <w:rsid w:val="00B11B5A"/>
    <w:rsid w:val="00B12B10"/>
    <w:rsid w:val="00B12FF8"/>
    <w:rsid w:val="00B130D7"/>
    <w:rsid w:val="00B1396D"/>
    <w:rsid w:val="00B1427E"/>
    <w:rsid w:val="00B142C0"/>
    <w:rsid w:val="00B143C9"/>
    <w:rsid w:val="00B1540E"/>
    <w:rsid w:val="00B1542D"/>
    <w:rsid w:val="00B17542"/>
    <w:rsid w:val="00B209B8"/>
    <w:rsid w:val="00B236E4"/>
    <w:rsid w:val="00B2460C"/>
    <w:rsid w:val="00B2498A"/>
    <w:rsid w:val="00B24FF2"/>
    <w:rsid w:val="00B25B5C"/>
    <w:rsid w:val="00B25F93"/>
    <w:rsid w:val="00B26093"/>
    <w:rsid w:val="00B267DE"/>
    <w:rsid w:val="00B27DAB"/>
    <w:rsid w:val="00B300B0"/>
    <w:rsid w:val="00B30616"/>
    <w:rsid w:val="00B3116E"/>
    <w:rsid w:val="00B31B0F"/>
    <w:rsid w:val="00B31E5E"/>
    <w:rsid w:val="00B31ED6"/>
    <w:rsid w:val="00B32518"/>
    <w:rsid w:val="00B32BB4"/>
    <w:rsid w:val="00B32F67"/>
    <w:rsid w:val="00B33523"/>
    <w:rsid w:val="00B337FD"/>
    <w:rsid w:val="00B33C88"/>
    <w:rsid w:val="00B34591"/>
    <w:rsid w:val="00B3596C"/>
    <w:rsid w:val="00B3623E"/>
    <w:rsid w:val="00B37352"/>
    <w:rsid w:val="00B40A7E"/>
    <w:rsid w:val="00B40DA4"/>
    <w:rsid w:val="00B41031"/>
    <w:rsid w:val="00B4117E"/>
    <w:rsid w:val="00B411D8"/>
    <w:rsid w:val="00B415AD"/>
    <w:rsid w:val="00B4164A"/>
    <w:rsid w:val="00B41B8D"/>
    <w:rsid w:val="00B420AC"/>
    <w:rsid w:val="00B4212A"/>
    <w:rsid w:val="00B42256"/>
    <w:rsid w:val="00B42C0C"/>
    <w:rsid w:val="00B44F8B"/>
    <w:rsid w:val="00B45DDA"/>
    <w:rsid w:val="00B46E7C"/>
    <w:rsid w:val="00B47435"/>
    <w:rsid w:val="00B475B2"/>
    <w:rsid w:val="00B47EF8"/>
    <w:rsid w:val="00B51312"/>
    <w:rsid w:val="00B51617"/>
    <w:rsid w:val="00B518EC"/>
    <w:rsid w:val="00B52174"/>
    <w:rsid w:val="00B522E0"/>
    <w:rsid w:val="00B52431"/>
    <w:rsid w:val="00B52461"/>
    <w:rsid w:val="00B5291A"/>
    <w:rsid w:val="00B52E30"/>
    <w:rsid w:val="00B53402"/>
    <w:rsid w:val="00B53975"/>
    <w:rsid w:val="00B53E87"/>
    <w:rsid w:val="00B563E4"/>
    <w:rsid w:val="00B56528"/>
    <w:rsid w:val="00B565B2"/>
    <w:rsid w:val="00B57230"/>
    <w:rsid w:val="00B60F32"/>
    <w:rsid w:val="00B6124E"/>
    <w:rsid w:val="00B61A7F"/>
    <w:rsid w:val="00B61B4A"/>
    <w:rsid w:val="00B62A6B"/>
    <w:rsid w:val="00B62C36"/>
    <w:rsid w:val="00B62DC9"/>
    <w:rsid w:val="00B64345"/>
    <w:rsid w:val="00B656E1"/>
    <w:rsid w:val="00B66799"/>
    <w:rsid w:val="00B66B15"/>
    <w:rsid w:val="00B67466"/>
    <w:rsid w:val="00B67657"/>
    <w:rsid w:val="00B67CA9"/>
    <w:rsid w:val="00B67D7F"/>
    <w:rsid w:val="00B700E6"/>
    <w:rsid w:val="00B71326"/>
    <w:rsid w:val="00B715B2"/>
    <w:rsid w:val="00B71607"/>
    <w:rsid w:val="00B71784"/>
    <w:rsid w:val="00B72552"/>
    <w:rsid w:val="00B7288A"/>
    <w:rsid w:val="00B736FB"/>
    <w:rsid w:val="00B74B3A"/>
    <w:rsid w:val="00B74BAF"/>
    <w:rsid w:val="00B768B5"/>
    <w:rsid w:val="00B76EAC"/>
    <w:rsid w:val="00B77755"/>
    <w:rsid w:val="00B77840"/>
    <w:rsid w:val="00B8016F"/>
    <w:rsid w:val="00B8044A"/>
    <w:rsid w:val="00B80F79"/>
    <w:rsid w:val="00B82CB3"/>
    <w:rsid w:val="00B831B2"/>
    <w:rsid w:val="00B832E6"/>
    <w:rsid w:val="00B83371"/>
    <w:rsid w:val="00B839E0"/>
    <w:rsid w:val="00B85A00"/>
    <w:rsid w:val="00B85CB0"/>
    <w:rsid w:val="00B86080"/>
    <w:rsid w:val="00B86783"/>
    <w:rsid w:val="00B86C49"/>
    <w:rsid w:val="00B87B74"/>
    <w:rsid w:val="00B90E63"/>
    <w:rsid w:val="00B91104"/>
    <w:rsid w:val="00B91B56"/>
    <w:rsid w:val="00B92226"/>
    <w:rsid w:val="00B92870"/>
    <w:rsid w:val="00B92B76"/>
    <w:rsid w:val="00B93AF6"/>
    <w:rsid w:val="00B93BCC"/>
    <w:rsid w:val="00B93E71"/>
    <w:rsid w:val="00B94347"/>
    <w:rsid w:val="00B94BE2"/>
    <w:rsid w:val="00B94D77"/>
    <w:rsid w:val="00B96BEA"/>
    <w:rsid w:val="00B970B7"/>
    <w:rsid w:val="00B9793F"/>
    <w:rsid w:val="00BA0354"/>
    <w:rsid w:val="00BA0A67"/>
    <w:rsid w:val="00BA0BCB"/>
    <w:rsid w:val="00BA0E78"/>
    <w:rsid w:val="00BA173F"/>
    <w:rsid w:val="00BA18DD"/>
    <w:rsid w:val="00BA2207"/>
    <w:rsid w:val="00BA2448"/>
    <w:rsid w:val="00BA247D"/>
    <w:rsid w:val="00BA2BD2"/>
    <w:rsid w:val="00BA2C19"/>
    <w:rsid w:val="00BA2E6A"/>
    <w:rsid w:val="00BA344B"/>
    <w:rsid w:val="00BA3570"/>
    <w:rsid w:val="00BA39AF"/>
    <w:rsid w:val="00BA3E28"/>
    <w:rsid w:val="00BA3FCF"/>
    <w:rsid w:val="00BA4054"/>
    <w:rsid w:val="00BA4F4B"/>
    <w:rsid w:val="00BA56EA"/>
    <w:rsid w:val="00BA5861"/>
    <w:rsid w:val="00BA7048"/>
    <w:rsid w:val="00BA770D"/>
    <w:rsid w:val="00BA7FD9"/>
    <w:rsid w:val="00BB013E"/>
    <w:rsid w:val="00BB04EA"/>
    <w:rsid w:val="00BB14D5"/>
    <w:rsid w:val="00BB1DD6"/>
    <w:rsid w:val="00BB2441"/>
    <w:rsid w:val="00BB2C93"/>
    <w:rsid w:val="00BB2D08"/>
    <w:rsid w:val="00BB2D9E"/>
    <w:rsid w:val="00BB4050"/>
    <w:rsid w:val="00BB42BB"/>
    <w:rsid w:val="00BB456D"/>
    <w:rsid w:val="00BB58CE"/>
    <w:rsid w:val="00BB5B82"/>
    <w:rsid w:val="00BB61D7"/>
    <w:rsid w:val="00BB627B"/>
    <w:rsid w:val="00BB692C"/>
    <w:rsid w:val="00BB7F53"/>
    <w:rsid w:val="00BC1028"/>
    <w:rsid w:val="00BC1499"/>
    <w:rsid w:val="00BC1C2F"/>
    <w:rsid w:val="00BC24F3"/>
    <w:rsid w:val="00BC2B6A"/>
    <w:rsid w:val="00BC3DE2"/>
    <w:rsid w:val="00BC3E23"/>
    <w:rsid w:val="00BC3FB4"/>
    <w:rsid w:val="00BC429F"/>
    <w:rsid w:val="00BC432C"/>
    <w:rsid w:val="00BC4455"/>
    <w:rsid w:val="00BC4F43"/>
    <w:rsid w:val="00BC508A"/>
    <w:rsid w:val="00BC5337"/>
    <w:rsid w:val="00BC53C2"/>
    <w:rsid w:val="00BC5B82"/>
    <w:rsid w:val="00BC650E"/>
    <w:rsid w:val="00BC6C9B"/>
    <w:rsid w:val="00BC7D1C"/>
    <w:rsid w:val="00BD191C"/>
    <w:rsid w:val="00BD1EA2"/>
    <w:rsid w:val="00BD225C"/>
    <w:rsid w:val="00BD37DF"/>
    <w:rsid w:val="00BD3B61"/>
    <w:rsid w:val="00BD4417"/>
    <w:rsid w:val="00BD48B4"/>
    <w:rsid w:val="00BD507C"/>
    <w:rsid w:val="00BD5315"/>
    <w:rsid w:val="00BD573F"/>
    <w:rsid w:val="00BD5E2F"/>
    <w:rsid w:val="00BD5F88"/>
    <w:rsid w:val="00BD665E"/>
    <w:rsid w:val="00BD7064"/>
    <w:rsid w:val="00BD752A"/>
    <w:rsid w:val="00BD7A41"/>
    <w:rsid w:val="00BD7B2F"/>
    <w:rsid w:val="00BD7E7A"/>
    <w:rsid w:val="00BE03C4"/>
    <w:rsid w:val="00BE081D"/>
    <w:rsid w:val="00BE0C97"/>
    <w:rsid w:val="00BE1745"/>
    <w:rsid w:val="00BE177A"/>
    <w:rsid w:val="00BE1935"/>
    <w:rsid w:val="00BE1FE5"/>
    <w:rsid w:val="00BE28C5"/>
    <w:rsid w:val="00BE3144"/>
    <w:rsid w:val="00BE3289"/>
    <w:rsid w:val="00BE33B1"/>
    <w:rsid w:val="00BE3903"/>
    <w:rsid w:val="00BE3FC3"/>
    <w:rsid w:val="00BE4091"/>
    <w:rsid w:val="00BE44A1"/>
    <w:rsid w:val="00BE471C"/>
    <w:rsid w:val="00BE49F1"/>
    <w:rsid w:val="00BE51D9"/>
    <w:rsid w:val="00BE6714"/>
    <w:rsid w:val="00BF01A5"/>
    <w:rsid w:val="00BF0243"/>
    <w:rsid w:val="00BF0519"/>
    <w:rsid w:val="00BF0A17"/>
    <w:rsid w:val="00BF2326"/>
    <w:rsid w:val="00BF236A"/>
    <w:rsid w:val="00BF26E0"/>
    <w:rsid w:val="00BF402D"/>
    <w:rsid w:val="00BF41FE"/>
    <w:rsid w:val="00BF4239"/>
    <w:rsid w:val="00BF4888"/>
    <w:rsid w:val="00BF51C9"/>
    <w:rsid w:val="00BF52A8"/>
    <w:rsid w:val="00BF6859"/>
    <w:rsid w:val="00BF6C28"/>
    <w:rsid w:val="00BF71F1"/>
    <w:rsid w:val="00C00364"/>
    <w:rsid w:val="00C02021"/>
    <w:rsid w:val="00C025B1"/>
    <w:rsid w:val="00C027A8"/>
    <w:rsid w:val="00C02E5C"/>
    <w:rsid w:val="00C0321F"/>
    <w:rsid w:val="00C04D49"/>
    <w:rsid w:val="00C05022"/>
    <w:rsid w:val="00C050C3"/>
    <w:rsid w:val="00C0606A"/>
    <w:rsid w:val="00C068DC"/>
    <w:rsid w:val="00C069F4"/>
    <w:rsid w:val="00C06DB9"/>
    <w:rsid w:val="00C06EA3"/>
    <w:rsid w:val="00C1054B"/>
    <w:rsid w:val="00C10B2E"/>
    <w:rsid w:val="00C10BF4"/>
    <w:rsid w:val="00C11500"/>
    <w:rsid w:val="00C11E9F"/>
    <w:rsid w:val="00C12017"/>
    <w:rsid w:val="00C13D5F"/>
    <w:rsid w:val="00C13EA3"/>
    <w:rsid w:val="00C14909"/>
    <w:rsid w:val="00C151AD"/>
    <w:rsid w:val="00C151C7"/>
    <w:rsid w:val="00C1533C"/>
    <w:rsid w:val="00C15D27"/>
    <w:rsid w:val="00C16897"/>
    <w:rsid w:val="00C16E6A"/>
    <w:rsid w:val="00C16F6A"/>
    <w:rsid w:val="00C1733B"/>
    <w:rsid w:val="00C17CEB"/>
    <w:rsid w:val="00C2029C"/>
    <w:rsid w:val="00C2046E"/>
    <w:rsid w:val="00C20A41"/>
    <w:rsid w:val="00C210AC"/>
    <w:rsid w:val="00C21AD7"/>
    <w:rsid w:val="00C22D9F"/>
    <w:rsid w:val="00C22E41"/>
    <w:rsid w:val="00C23242"/>
    <w:rsid w:val="00C239E4"/>
    <w:rsid w:val="00C23BA5"/>
    <w:rsid w:val="00C23F95"/>
    <w:rsid w:val="00C24695"/>
    <w:rsid w:val="00C24D61"/>
    <w:rsid w:val="00C24EE2"/>
    <w:rsid w:val="00C2514B"/>
    <w:rsid w:val="00C258CC"/>
    <w:rsid w:val="00C26306"/>
    <w:rsid w:val="00C2631E"/>
    <w:rsid w:val="00C26E2C"/>
    <w:rsid w:val="00C27A7F"/>
    <w:rsid w:val="00C27C30"/>
    <w:rsid w:val="00C27ED9"/>
    <w:rsid w:val="00C305D9"/>
    <w:rsid w:val="00C306A3"/>
    <w:rsid w:val="00C30D23"/>
    <w:rsid w:val="00C3153C"/>
    <w:rsid w:val="00C31AAF"/>
    <w:rsid w:val="00C31F20"/>
    <w:rsid w:val="00C32127"/>
    <w:rsid w:val="00C329FA"/>
    <w:rsid w:val="00C32E9C"/>
    <w:rsid w:val="00C333B3"/>
    <w:rsid w:val="00C33406"/>
    <w:rsid w:val="00C33724"/>
    <w:rsid w:val="00C337FC"/>
    <w:rsid w:val="00C340FB"/>
    <w:rsid w:val="00C34323"/>
    <w:rsid w:val="00C34F1C"/>
    <w:rsid w:val="00C3543C"/>
    <w:rsid w:val="00C35C2A"/>
    <w:rsid w:val="00C3600D"/>
    <w:rsid w:val="00C36A33"/>
    <w:rsid w:val="00C36DF5"/>
    <w:rsid w:val="00C37177"/>
    <w:rsid w:val="00C3719A"/>
    <w:rsid w:val="00C373E6"/>
    <w:rsid w:val="00C37CA5"/>
    <w:rsid w:val="00C402FA"/>
    <w:rsid w:val="00C404EA"/>
    <w:rsid w:val="00C40653"/>
    <w:rsid w:val="00C416C6"/>
    <w:rsid w:val="00C41991"/>
    <w:rsid w:val="00C41B57"/>
    <w:rsid w:val="00C42202"/>
    <w:rsid w:val="00C42C35"/>
    <w:rsid w:val="00C43311"/>
    <w:rsid w:val="00C4364E"/>
    <w:rsid w:val="00C438BD"/>
    <w:rsid w:val="00C43DB6"/>
    <w:rsid w:val="00C43E75"/>
    <w:rsid w:val="00C44C44"/>
    <w:rsid w:val="00C45BA7"/>
    <w:rsid w:val="00C45CCA"/>
    <w:rsid w:val="00C46563"/>
    <w:rsid w:val="00C46A56"/>
    <w:rsid w:val="00C46C45"/>
    <w:rsid w:val="00C4744B"/>
    <w:rsid w:val="00C47580"/>
    <w:rsid w:val="00C4768E"/>
    <w:rsid w:val="00C478ED"/>
    <w:rsid w:val="00C5044F"/>
    <w:rsid w:val="00C50CB8"/>
    <w:rsid w:val="00C5156F"/>
    <w:rsid w:val="00C5353B"/>
    <w:rsid w:val="00C549F3"/>
    <w:rsid w:val="00C55225"/>
    <w:rsid w:val="00C552A2"/>
    <w:rsid w:val="00C554C0"/>
    <w:rsid w:val="00C561D0"/>
    <w:rsid w:val="00C565D8"/>
    <w:rsid w:val="00C56BAA"/>
    <w:rsid w:val="00C56D42"/>
    <w:rsid w:val="00C5770D"/>
    <w:rsid w:val="00C57A38"/>
    <w:rsid w:val="00C611A5"/>
    <w:rsid w:val="00C612A0"/>
    <w:rsid w:val="00C630C1"/>
    <w:rsid w:val="00C63D83"/>
    <w:rsid w:val="00C64744"/>
    <w:rsid w:val="00C64AAE"/>
    <w:rsid w:val="00C65C3C"/>
    <w:rsid w:val="00C662FB"/>
    <w:rsid w:val="00C665B4"/>
    <w:rsid w:val="00C668AC"/>
    <w:rsid w:val="00C704C0"/>
    <w:rsid w:val="00C7087E"/>
    <w:rsid w:val="00C70B3F"/>
    <w:rsid w:val="00C70DD1"/>
    <w:rsid w:val="00C712BE"/>
    <w:rsid w:val="00C7137C"/>
    <w:rsid w:val="00C718AD"/>
    <w:rsid w:val="00C720BF"/>
    <w:rsid w:val="00C73DAC"/>
    <w:rsid w:val="00C7428E"/>
    <w:rsid w:val="00C74CAD"/>
    <w:rsid w:val="00C74E50"/>
    <w:rsid w:val="00C75843"/>
    <w:rsid w:val="00C76F88"/>
    <w:rsid w:val="00C77F7B"/>
    <w:rsid w:val="00C80704"/>
    <w:rsid w:val="00C81933"/>
    <w:rsid w:val="00C81FA6"/>
    <w:rsid w:val="00C828C4"/>
    <w:rsid w:val="00C82F44"/>
    <w:rsid w:val="00C83722"/>
    <w:rsid w:val="00C83B05"/>
    <w:rsid w:val="00C83F25"/>
    <w:rsid w:val="00C8423F"/>
    <w:rsid w:val="00C84506"/>
    <w:rsid w:val="00C84635"/>
    <w:rsid w:val="00C84655"/>
    <w:rsid w:val="00C85007"/>
    <w:rsid w:val="00C855F2"/>
    <w:rsid w:val="00C8643D"/>
    <w:rsid w:val="00C87D25"/>
    <w:rsid w:val="00C9068F"/>
    <w:rsid w:val="00C91298"/>
    <w:rsid w:val="00C918ED"/>
    <w:rsid w:val="00C91BCF"/>
    <w:rsid w:val="00C91D76"/>
    <w:rsid w:val="00C923CE"/>
    <w:rsid w:val="00C92B7C"/>
    <w:rsid w:val="00C935D7"/>
    <w:rsid w:val="00C9373F"/>
    <w:rsid w:val="00C94791"/>
    <w:rsid w:val="00C94983"/>
    <w:rsid w:val="00C94999"/>
    <w:rsid w:val="00C94A14"/>
    <w:rsid w:val="00C9529D"/>
    <w:rsid w:val="00C9631F"/>
    <w:rsid w:val="00C97891"/>
    <w:rsid w:val="00C97CD5"/>
    <w:rsid w:val="00C97D6F"/>
    <w:rsid w:val="00C97DF7"/>
    <w:rsid w:val="00C97F95"/>
    <w:rsid w:val="00CA0646"/>
    <w:rsid w:val="00CA15CB"/>
    <w:rsid w:val="00CA1EB3"/>
    <w:rsid w:val="00CA2140"/>
    <w:rsid w:val="00CA25C6"/>
    <w:rsid w:val="00CA26BF"/>
    <w:rsid w:val="00CA3900"/>
    <w:rsid w:val="00CA3AFA"/>
    <w:rsid w:val="00CA3F03"/>
    <w:rsid w:val="00CA4F13"/>
    <w:rsid w:val="00CA5B3A"/>
    <w:rsid w:val="00CA689C"/>
    <w:rsid w:val="00CA68A8"/>
    <w:rsid w:val="00CA69F8"/>
    <w:rsid w:val="00CA6BAF"/>
    <w:rsid w:val="00CA7F6C"/>
    <w:rsid w:val="00CB006B"/>
    <w:rsid w:val="00CB0368"/>
    <w:rsid w:val="00CB10C3"/>
    <w:rsid w:val="00CB1955"/>
    <w:rsid w:val="00CB283C"/>
    <w:rsid w:val="00CB2CF8"/>
    <w:rsid w:val="00CB30B4"/>
    <w:rsid w:val="00CB313D"/>
    <w:rsid w:val="00CB3204"/>
    <w:rsid w:val="00CB36F8"/>
    <w:rsid w:val="00CB3F9D"/>
    <w:rsid w:val="00CB4160"/>
    <w:rsid w:val="00CB4C6C"/>
    <w:rsid w:val="00CB4C6D"/>
    <w:rsid w:val="00CB4ECB"/>
    <w:rsid w:val="00CB5020"/>
    <w:rsid w:val="00CB6537"/>
    <w:rsid w:val="00CB6830"/>
    <w:rsid w:val="00CB7FFC"/>
    <w:rsid w:val="00CC00E9"/>
    <w:rsid w:val="00CC0A1E"/>
    <w:rsid w:val="00CC1527"/>
    <w:rsid w:val="00CC1BF2"/>
    <w:rsid w:val="00CC239D"/>
    <w:rsid w:val="00CC27FE"/>
    <w:rsid w:val="00CC33D3"/>
    <w:rsid w:val="00CC3DF4"/>
    <w:rsid w:val="00CC4345"/>
    <w:rsid w:val="00CC44D0"/>
    <w:rsid w:val="00CC499D"/>
    <w:rsid w:val="00CC4B3E"/>
    <w:rsid w:val="00CC4D81"/>
    <w:rsid w:val="00CC5148"/>
    <w:rsid w:val="00CC5870"/>
    <w:rsid w:val="00CC5D5F"/>
    <w:rsid w:val="00CC6302"/>
    <w:rsid w:val="00CC6EA2"/>
    <w:rsid w:val="00CC70D3"/>
    <w:rsid w:val="00CC7EAD"/>
    <w:rsid w:val="00CD0479"/>
    <w:rsid w:val="00CD0AFA"/>
    <w:rsid w:val="00CD0D03"/>
    <w:rsid w:val="00CD1518"/>
    <w:rsid w:val="00CD22A6"/>
    <w:rsid w:val="00CD252A"/>
    <w:rsid w:val="00CD2E77"/>
    <w:rsid w:val="00CD2F8C"/>
    <w:rsid w:val="00CD317F"/>
    <w:rsid w:val="00CD31AC"/>
    <w:rsid w:val="00CD3FFF"/>
    <w:rsid w:val="00CD4483"/>
    <w:rsid w:val="00CD639C"/>
    <w:rsid w:val="00CD6777"/>
    <w:rsid w:val="00CD6B9F"/>
    <w:rsid w:val="00CD6E08"/>
    <w:rsid w:val="00CD6E3B"/>
    <w:rsid w:val="00CD7321"/>
    <w:rsid w:val="00CD766E"/>
    <w:rsid w:val="00CE08D9"/>
    <w:rsid w:val="00CE0973"/>
    <w:rsid w:val="00CE11E2"/>
    <w:rsid w:val="00CE1984"/>
    <w:rsid w:val="00CE3691"/>
    <w:rsid w:val="00CE36B8"/>
    <w:rsid w:val="00CE3877"/>
    <w:rsid w:val="00CE3EAC"/>
    <w:rsid w:val="00CE4497"/>
    <w:rsid w:val="00CE47F0"/>
    <w:rsid w:val="00CE64CC"/>
    <w:rsid w:val="00CE67A7"/>
    <w:rsid w:val="00CE68C9"/>
    <w:rsid w:val="00CE7475"/>
    <w:rsid w:val="00CE747B"/>
    <w:rsid w:val="00CE780B"/>
    <w:rsid w:val="00CE7EC7"/>
    <w:rsid w:val="00CF0F8D"/>
    <w:rsid w:val="00CF138B"/>
    <w:rsid w:val="00CF1524"/>
    <w:rsid w:val="00CF1C2D"/>
    <w:rsid w:val="00CF1C82"/>
    <w:rsid w:val="00CF23BD"/>
    <w:rsid w:val="00CF23D7"/>
    <w:rsid w:val="00CF2A8A"/>
    <w:rsid w:val="00CF2AAA"/>
    <w:rsid w:val="00CF33D2"/>
    <w:rsid w:val="00CF3449"/>
    <w:rsid w:val="00CF35B0"/>
    <w:rsid w:val="00CF3BD7"/>
    <w:rsid w:val="00CF3DB1"/>
    <w:rsid w:val="00CF404F"/>
    <w:rsid w:val="00CF4610"/>
    <w:rsid w:val="00CF4A05"/>
    <w:rsid w:val="00CF4F86"/>
    <w:rsid w:val="00CF5437"/>
    <w:rsid w:val="00CF588D"/>
    <w:rsid w:val="00CF5BD1"/>
    <w:rsid w:val="00CF5C24"/>
    <w:rsid w:val="00CF6254"/>
    <w:rsid w:val="00CF71F1"/>
    <w:rsid w:val="00CF79A1"/>
    <w:rsid w:val="00D005D8"/>
    <w:rsid w:val="00D00900"/>
    <w:rsid w:val="00D011EB"/>
    <w:rsid w:val="00D012ED"/>
    <w:rsid w:val="00D0191B"/>
    <w:rsid w:val="00D02362"/>
    <w:rsid w:val="00D02C9C"/>
    <w:rsid w:val="00D03666"/>
    <w:rsid w:val="00D03B51"/>
    <w:rsid w:val="00D03E91"/>
    <w:rsid w:val="00D04095"/>
    <w:rsid w:val="00D044A4"/>
    <w:rsid w:val="00D047B7"/>
    <w:rsid w:val="00D04960"/>
    <w:rsid w:val="00D04B94"/>
    <w:rsid w:val="00D04E13"/>
    <w:rsid w:val="00D04E14"/>
    <w:rsid w:val="00D06D43"/>
    <w:rsid w:val="00D06FEB"/>
    <w:rsid w:val="00D0796A"/>
    <w:rsid w:val="00D07EC9"/>
    <w:rsid w:val="00D105A6"/>
    <w:rsid w:val="00D1084A"/>
    <w:rsid w:val="00D10A9C"/>
    <w:rsid w:val="00D10E70"/>
    <w:rsid w:val="00D10FD3"/>
    <w:rsid w:val="00D11E0C"/>
    <w:rsid w:val="00D123C2"/>
    <w:rsid w:val="00D125B1"/>
    <w:rsid w:val="00D13A54"/>
    <w:rsid w:val="00D1478F"/>
    <w:rsid w:val="00D152C4"/>
    <w:rsid w:val="00D15443"/>
    <w:rsid w:val="00D15927"/>
    <w:rsid w:val="00D15B08"/>
    <w:rsid w:val="00D16553"/>
    <w:rsid w:val="00D20019"/>
    <w:rsid w:val="00D201D9"/>
    <w:rsid w:val="00D20239"/>
    <w:rsid w:val="00D20486"/>
    <w:rsid w:val="00D21D51"/>
    <w:rsid w:val="00D2209C"/>
    <w:rsid w:val="00D22C04"/>
    <w:rsid w:val="00D22FBF"/>
    <w:rsid w:val="00D235B4"/>
    <w:rsid w:val="00D2361F"/>
    <w:rsid w:val="00D236BA"/>
    <w:rsid w:val="00D24243"/>
    <w:rsid w:val="00D24310"/>
    <w:rsid w:val="00D24B19"/>
    <w:rsid w:val="00D2509B"/>
    <w:rsid w:val="00D25B64"/>
    <w:rsid w:val="00D264BD"/>
    <w:rsid w:val="00D26A5E"/>
    <w:rsid w:val="00D2720B"/>
    <w:rsid w:val="00D276F8"/>
    <w:rsid w:val="00D3148B"/>
    <w:rsid w:val="00D32C52"/>
    <w:rsid w:val="00D3304B"/>
    <w:rsid w:val="00D335A5"/>
    <w:rsid w:val="00D343DE"/>
    <w:rsid w:val="00D346D2"/>
    <w:rsid w:val="00D3587D"/>
    <w:rsid w:val="00D35B95"/>
    <w:rsid w:val="00D36396"/>
    <w:rsid w:val="00D36821"/>
    <w:rsid w:val="00D36DC5"/>
    <w:rsid w:val="00D371DB"/>
    <w:rsid w:val="00D3749E"/>
    <w:rsid w:val="00D3774A"/>
    <w:rsid w:val="00D40AFD"/>
    <w:rsid w:val="00D411D0"/>
    <w:rsid w:val="00D41A38"/>
    <w:rsid w:val="00D420E0"/>
    <w:rsid w:val="00D431BB"/>
    <w:rsid w:val="00D43639"/>
    <w:rsid w:val="00D4408C"/>
    <w:rsid w:val="00D4482C"/>
    <w:rsid w:val="00D449EC"/>
    <w:rsid w:val="00D4513D"/>
    <w:rsid w:val="00D47E84"/>
    <w:rsid w:val="00D47F2E"/>
    <w:rsid w:val="00D50521"/>
    <w:rsid w:val="00D505A5"/>
    <w:rsid w:val="00D50926"/>
    <w:rsid w:val="00D50E4E"/>
    <w:rsid w:val="00D51070"/>
    <w:rsid w:val="00D513CB"/>
    <w:rsid w:val="00D518D0"/>
    <w:rsid w:val="00D51E24"/>
    <w:rsid w:val="00D52911"/>
    <w:rsid w:val="00D530EF"/>
    <w:rsid w:val="00D53482"/>
    <w:rsid w:val="00D53602"/>
    <w:rsid w:val="00D53DBA"/>
    <w:rsid w:val="00D54E01"/>
    <w:rsid w:val="00D55C6E"/>
    <w:rsid w:val="00D55CF6"/>
    <w:rsid w:val="00D5601D"/>
    <w:rsid w:val="00D56235"/>
    <w:rsid w:val="00D562F7"/>
    <w:rsid w:val="00D56446"/>
    <w:rsid w:val="00D57062"/>
    <w:rsid w:val="00D57EA0"/>
    <w:rsid w:val="00D57FA5"/>
    <w:rsid w:val="00D605B6"/>
    <w:rsid w:val="00D60B42"/>
    <w:rsid w:val="00D60BF9"/>
    <w:rsid w:val="00D60E18"/>
    <w:rsid w:val="00D60E1A"/>
    <w:rsid w:val="00D6121E"/>
    <w:rsid w:val="00D6192F"/>
    <w:rsid w:val="00D61D63"/>
    <w:rsid w:val="00D62A85"/>
    <w:rsid w:val="00D62B55"/>
    <w:rsid w:val="00D62EA6"/>
    <w:rsid w:val="00D62F24"/>
    <w:rsid w:val="00D63696"/>
    <w:rsid w:val="00D638AF"/>
    <w:rsid w:val="00D63A43"/>
    <w:rsid w:val="00D656EA"/>
    <w:rsid w:val="00D660C3"/>
    <w:rsid w:val="00D66627"/>
    <w:rsid w:val="00D66CB8"/>
    <w:rsid w:val="00D670EE"/>
    <w:rsid w:val="00D676F0"/>
    <w:rsid w:val="00D67731"/>
    <w:rsid w:val="00D67E4B"/>
    <w:rsid w:val="00D7169A"/>
    <w:rsid w:val="00D71E9E"/>
    <w:rsid w:val="00D72677"/>
    <w:rsid w:val="00D727BD"/>
    <w:rsid w:val="00D74167"/>
    <w:rsid w:val="00D74263"/>
    <w:rsid w:val="00D7520C"/>
    <w:rsid w:val="00D76525"/>
    <w:rsid w:val="00D77419"/>
    <w:rsid w:val="00D81089"/>
    <w:rsid w:val="00D81997"/>
    <w:rsid w:val="00D81DF6"/>
    <w:rsid w:val="00D82190"/>
    <w:rsid w:val="00D8302C"/>
    <w:rsid w:val="00D8359C"/>
    <w:rsid w:val="00D83A53"/>
    <w:rsid w:val="00D83BCF"/>
    <w:rsid w:val="00D84543"/>
    <w:rsid w:val="00D8476B"/>
    <w:rsid w:val="00D8514D"/>
    <w:rsid w:val="00D851C2"/>
    <w:rsid w:val="00D85B4D"/>
    <w:rsid w:val="00D86264"/>
    <w:rsid w:val="00D862E9"/>
    <w:rsid w:val="00D868D1"/>
    <w:rsid w:val="00D869DD"/>
    <w:rsid w:val="00D878CF"/>
    <w:rsid w:val="00D90067"/>
    <w:rsid w:val="00D90D32"/>
    <w:rsid w:val="00D9148A"/>
    <w:rsid w:val="00D91EA2"/>
    <w:rsid w:val="00D929D7"/>
    <w:rsid w:val="00D93F36"/>
    <w:rsid w:val="00D94ECF"/>
    <w:rsid w:val="00D954B6"/>
    <w:rsid w:val="00D95CF9"/>
    <w:rsid w:val="00D95F95"/>
    <w:rsid w:val="00D96146"/>
    <w:rsid w:val="00D96547"/>
    <w:rsid w:val="00D96C4E"/>
    <w:rsid w:val="00D96E48"/>
    <w:rsid w:val="00D97B2A"/>
    <w:rsid w:val="00DA0A5F"/>
    <w:rsid w:val="00DA1C36"/>
    <w:rsid w:val="00DA1D31"/>
    <w:rsid w:val="00DA1E09"/>
    <w:rsid w:val="00DA2CA9"/>
    <w:rsid w:val="00DA3318"/>
    <w:rsid w:val="00DA46E9"/>
    <w:rsid w:val="00DA4A47"/>
    <w:rsid w:val="00DA5986"/>
    <w:rsid w:val="00DA66BD"/>
    <w:rsid w:val="00DA68F5"/>
    <w:rsid w:val="00DA6C41"/>
    <w:rsid w:val="00DA76A3"/>
    <w:rsid w:val="00DA790E"/>
    <w:rsid w:val="00DB0841"/>
    <w:rsid w:val="00DB11E0"/>
    <w:rsid w:val="00DB15F0"/>
    <w:rsid w:val="00DB173D"/>
    <w:rsid w:val="00DB184D"/>
    <w:rsid w:val="00DB18BF"/>
    <w:rsid w:val="00DB1F00"/>
    <w:rsid w:val="00DB2A77"/>
    <w:rsid w:val="00DB2AF9"/>
    <w:rsid w:val="00DB31A5"/>
    <w:rsid w:val="00DB3648"/>
    <w:rsid w:val="00DB56C6"/>
    <w:rsid w:val="00DB5E54"/>
    <w:rsid w:val="00DB6181"/>
    <w:rsid w:val="00DB670D"/>
    <w:rsid w:val="00DB6DEA"/>
    <w:rsid w:val="00DB72C9"/>
    <w:rsid w:val="00DB7D47"/>
    <w:rsid w:val="00DB7F64"/>
    <w:rsid w:val="00DC02BE"/>
    <w:rsid w:val="00DC0400"/>
    <w:rsid w:val="00DC0B12"/>
    <w:rsid w:val="00DC14D9"/>
    <w:rsid w:val="00DC1B48"/>
    <w:rsid w:val="00DC2195"/>
    <w:rsid w:val="00DC223A"/>
    <w:rsid w:val="00DC2334"/>
    <w:rsid w:val="00DC371A"/>
    <w:rsid w:val="00DC3A64"/>
    <w:rsid w:val="00DC5114"/>
    <w:rsid w:val="00DC531C"/>
    <w:rsid w:val="00DC5C4F"/>
    <w:rsid w:val="00DC665B"/>
    <w:rsid w:val="00DC6B0F"/>
    <w:rsid w:val="00DC6DF3"/>
    <w:rsid w:val="00DC71C7"/>
    <w:rsid w:val="00DC7E2B"/>
    <w:rsid w:val="00DD047E"/>
    <w:rsid w:val="00DD0CBD"/>
    <w:rsid w:val="00DD0E09"/>
    <w:rsid w:val="00DD158C"/>
    <w:rsid w:val="00DD1B92"/>
    <w:rsid w:val="00DD1D5C"/>
    <w:rsid w:val="00DD2935"/>
    <w:rsid w:val="00DD3739"/>
    <w:rsid w:val="00DD3A4B"/>
    <w:rsid w:val="00DD3C62"/>
    <w:rsid w:val="00DD3CB4"/>
    <w:rsid w:val="00DD3E70"/>
    <w:rsid w:val="00DD407A"/>
    <w:rsid w:val="00DD4BFB"/>
    <w:rsid w:val="00DD5392"/>
    <w:rsid w:val="00DD5CF0"/>
    <w:rsid w:val="00DD5EE2"/>
    <w:rsid w:val="00DD668B"/>
    <w:rsid w:val="00DD6905"/>
    <w:rsid w:val="00DD69BF"/>
    <w:rsid w:val="00DD6AEC"/>
    <w:rsid w:val="00DD750D"/>
    <w:rsid w:val="00DD7595"/>
    <w:rsid w:val="00DE1C3B"/>
    <w:rsid w:val="00DE1EF9"/>
    <w:rsid w:val="00DE2E62"/>
    <w:rsid w:val="00DE2F05"/>
    <w:rsid w:val="00DE3255"/>
    <w:rsid w:val="00DE3656"/>
    <w:rsid w:val="00DE39FC"/>
    <w:rsid w:val="00DE44CE"/>
    <w:rsid w:val="00DE461B"/>
    <w:rsid w:val="00DE4905"/>
    <w:rsid w:val="00DE4EFD"/>
    <w:rsid w:val="00DE5668"/>
    <w:rsid w:val="00DE5862"/>
    <w:rsid w:val="00DE59DD"/>
    <w:rsid w:val="00DE6297"/>
    <w:rsid w:val="00DE715C"/>
    <w:rsid w:val="00DE72C2"/>
    <w:rsid w:val="00DE74A8"/>
    <w:rsid w:val="00DE7F37"/>
    <w:rsid w:val="00DE7F9E"/>
    <w:rsid w:val="00DF0BEA"/>
    <w:rsid w:val="00DF1529"/>
    <w:rsid w:val="00DF35DE"/>
    <w:rsid w:val="00DF3C17"/>
    <w:rsid w:val="00DF3F25"/>
    <w:rsid w:val="00DF3FAB"/>
    <w:rsid w:val="00DF42DE"/>
    <w:rsid w:val="00DF4C4D"/>
    <w:rsid w:val="00DF4CBB"/>
    <w:rsid w:val="00DF4E79"/>
    <w:rsid w:val="00DF54F1"/>
    <w:rsid w:val="00DF5663"/>
    <w:rsid w:val="00DF56DB"/>
    <w:rsid w:val="00DF5BDD"/>
    <w:rsid w:val="00DF62F3"/>
    <w:rsid w:val="00DF674A"/>
    <w:rsid w:val="00DF68B4"/>
    <w:rsid w:val="00DF6C1F"/>
    <w:rsid w:val="00DF7305"/>
    <w:rsid w:val="00E00099"/>
    <w:rsid w:val="00E0169D"/>
    <w:rsid w:val="00E021D1"/>
    <w:rsid w:val="00E02760"/>
    <w:rsid w:val="00E028C2"/>
    <w:rsid w:val="00E035D2"/>
    <w:rsid w:val="00E03C41"/>
    <w:rsid w:val="00E0414C"/>
    <w:rsid w:val="00E04CC0"/>
    <w:rsid w:val="00E04F3C"/>
    <w:rsid w:val="00E04F4C"/>
    <w:rsid w:val="00E05170"/>
    <w:rsid w:val="00E0520D"/>
    <w:rsid w:val="00E0568C"/>
    <w:rsid w:val="00E05CBF"/>
    <w:rsid w:val="00E065A7"/>
    <w:rsid w:val="00E06CC0"/>
    <w:rsid w:val="00E07488"/>
    <w:rsid w:val="00E109DF"/>
    <w:rsid w:val="00E10FCE"/>
    <w:rsid w:val="00E12AB0"/>
    <w:rsid w:val="00E13307"/>
    <w:rsid w:val="00E1527F"/>
    <w:rsid w:val="00E15911"/>
    <w:rsid w:val="00E15DCE"/>
    <w:rsid w:val="00E16B8C"/>
    <w:rsid w:val="00E16DC8"/>
    <w:rsid w:val="00E16E0C"/>
    <w:rsid w:val="00E17D98"/>
    <w:rsid w:val="00E2072B"/>
    <w:rsid w:val="00E20AB2"/>
    <w:rsid w:val="00E210EF"/>
    <w:rsid w:val="00E212CE"/>
    <w:rsid w:val="00E22460"/>
    <w:rsid w:val="00E2254C"/>
    <w:rsid w:val="00E22D8B"/>
    <w:rsid w:val="00E23120"/>
    <w:rsid w:val="00E24155"/>
    <w:rsid w:val="00E245E8"/>
    <w:rsid w:val="00E25BC7"/>
    <w:rsid w:val="00E25BE8"/>
    <w:rsid w:val="00E261BF"/>
    <w:rsid w:val="00E26D69"/>
    <w:rsid w:val="00E26E2B"/>
    <w:rsid w:val="00E27282"/>
    <w:rsid w:val="00E27F82"/>
    <w:rsid w:val="00E27FAA"/>
    <w:rsid w:val="00E3014F"/>
    <w:rsid w:val="00E302B1"/>
    <w:rsid w:val="00E307E0"/>
    <w:rsid w:val="00E30D7E"/>
    <w:rsid w:val="00E315A7"/>
    <w:rsid w:val="00E318E0"/>
    <w:rsid w:val="00E33B9C"/>
    <w:rsid w:val="00E3417F"/>
    <w:rsid w:val="00E37586"/>
    <w:rsid w:val="00E37844"/>
    <w:rsid w:val="00E37963"/>
    <w:rsid w:val="00E418F3"/>
    <w:rsid w:val="00E419A3"/>
    <w:rsid w:val="00E42025"/>
    <w:rsid w:val="00E42DDC"/>
    <w:rsid w:val="00E43985"/>
    <w:rsid w:val="00E44A80"/>
    <w:rsid w:val="00E45442"/>
    <w:rsid w:val="00E46E78"/>
    <w:rsid w:val="00E47FE0"/>
    <w:rsid w:val="00E50509"/>
    <w:rsid w:val="00E5087D"/>
    <w:rsid w:val="00E50A02"/>
    <w:rsid w:val="00E50DEF"/>
    <w:rsid w:val="00E512D9"/>
    <w:rsid w:val="00E51924"/>
    <w:rsid w:val="00E51A4C"/>
    <w:rsid w:val="00E51F39"/>
    <w:rsid w:val="00E5210F"/>
    <w:rsid w:val="00E5316D"/>
    <w:rsid w:val="00E53592"/>
    <w:rsid w:val="00E53A85"/>
    <w:rsid w:val="00E53BF3"/>
    <w:rsid w:val="00E53C71"/>
    <w:rsid w:val="00E54BC6"/>
    <w:rsid w:val="00E556D1"/>
    <w:rsid w:val="00E5666A"/>
    <w:rsid w:val="00E575E0"/>
    <w:rsid w:val="00E60C00"/>
    <w:rsid w:val="00E615C1"/>
    <w:rsid w:val="00E61A7A"/>
    <w:rsid w:val="00E61C2F"/>
    <w:rsid w:val="00E62BF9"/>
    <w:rsid w:val="00E62DF4"/>
    <w:rsid w:val="00E63743"/>
    <w:rsid w:val="00E63E60"/>
    <w:rsid w:val="00E63F32"/>
    <w:rsid w:val="00E6454E"/>
    <w:rsid w:val="00E649CB"/>
    <w:rsid w:val="00E65240"/>
    <w:rsid w:val="00E65548"/>
    <w:rsid w:val="00E65781"/>
    <w:rsid w:val="00E65AA5"/>
    <w:rsid w:val="00E65BDA"/>
    <w:rsid w:val="00E661CF"/>
    <w:rsid w:val="00E67615"/>
    <w:rsid w:val="00E67640"/>
    <w:rsid w:val="00E67689"/>
    <w:rsid w:val="00E67973"/>
    <w:rsid w:val="00E70E77"/>
    <w:rsid w:val="00E714A8"/>
    <w:rsid w:val="00E714B5"/>
    <w:rsid w:val="00E71992"/>
    <w:rsid w:val="00E7214B"/>
    <w:rsid w:val="00E723EA"/>
    <w:rsid w:val="00E726E9"/>
    <w:rsid w:val="00E72949"/>
    <w:rsid w:val="00E73806"/>
    <w:rsid w:val="00E739F3"/>
    <w:rsid w:val="00E73C1C"/>
    <w:rsid w:val="00E74B62"/>
    <w:rsid w:val="00E74E13"/>
    <w:rsid w:val="00E75345"/>
    <w:rsid w:val="00E75391"/>
    <w:rsid w:val="00E755FA"/>
    <w:rsid w:val="00E76A39"/>
    <w:rsid w:val="00E76D35"/>
    <w:rsid w:val="00E76D56"/>
    <w:rsid w:val="00E77566"/>
    <w:rsid w:val="00E8048E"/>
    <w:rsid w:val="00E80B13"/>
    <w:rsid w:val="00E80F0D"/>
    <w:rsid w:val="00E80FE5"/>
    <w:rsid w:val="00E81005"/>
    <w:rsid w:val="00E814D7"/>
    <w:rsid w:val="00E82027"/>
    <w:rsid w:val="00E8274A"/>
    <w:rsid w:val="00E82C90"/>
    <w:rsid w:val="00E83330"/>
    <w:rsid w:val="00E838AC"/>
    <w:rsid w:val="00E83939"/>
    <w:rsid w:val="00E84318"/>
    <w:rsid w:val="00E85576"/>
    <w:rsid w:val="00E85B76"/>
    <w:rsid w:val="00E86149"/>
    <w:rsid w:val="00E86562"/>
    <w:rsid w:val="00E86BF5"/>
    <w:rsid w:val="00E87938"/>
    <w:rsid w:val="00E87D7A"/>
    <w:rsid w:val="00E87DBD"/>
    <w:rsid w:val="00E90089"/>
    <w:rsid w:val="00E91657"/>
    <w:rsid w:val="00E91F98"/>
    <w:rsid w:val="00E91FBB"/>
    <w:rsid w:val="00E92E00"/>
    <w:rsid w:val="00E936BB"/>
    <w:rsid w:val="00E93A9F"/>
    <w:rsid w:val="00E93ADD"/>
    <w:rsid w:val="00E94196"/>
    <w:rsid w:val="00E9480C"/>
    <w:rsid w:val="00E95035"/>
    <w:rsid w:val="00E9584B"/>
    <w:rsid w:val="00E958CB"/>
    <w:rsid w:val="00E95B03"/>
    <w:rsid w:val="00E96EB4"/>
    <w:rsid w:val="00E97C20"/>
    <w:rsid w:val="00EA07EC"/>
    <w:rsid w:val="00EA0BE6"/>
    <w:rsid w:val="00EA144C"/>
    <w:rsid w:val="00EA20D3"/>
    <w:rsid w:val="00EA26C4"/>
    <w:rsid w:val="00EA34BC"/>
    <w:rsid w:val="00EA36ED"/>
    <w:rsid w:val="00EA3749"/>
    <w:rsid w:val="00EA3784"/>
    <w:rsid w:val="00EA37A6"/>
    <w:rsid w:val="00EA38D3"/>
    <w:rsid w:val="00EA3947"/>
    <w:rsid w:val="00EA447E"/>
    <w:rsid w:val="00EA4B66"/>
    <w:rsid w:val="00EA4D7D"/>
    <w:rsid w:val="00EA5C9A"/>
    <w:rsid w:val="00EA6086"/>
    <w:rsid w:val="00EA60DC"/>
    <w:rsid w:val="00EA6658"/>
    <w:rsid w:val="00EA7BEE"/>
    <w:rsid w:val="00EB0915"/>
    <w:rsid w:val="00EB1092"/>
    <w:rsid w:val="00EB18B4"/>
    <w:rsid w:val="00EB1D34"/>
    <w:rsid w:val="00EB210A"/>
    <w:rsid w:val="00EB23BD"/>
    <w:rsid w:val="00EB283F"/>
    <w:rsid w:val="00EB33BF"/>
    <w:rsid w:val="00EB3FAA"/>
    <w:rsid w:val="00EB4906"/>
    <w:rsid w:val="00EB52F2"/>
    <w:rsid w:val="00EB542D"/>
    <w:rsid w:val="00EB5CE0"/>
    <w:rsid w:val="00EB692D"/>
    <w:rsid w:val="00EB7030"/>
    <w:rsid w:val="00EB70C2"/>
    <w:rsid w:val="00EC1277"/>
    <w:rsid w:val="00EC209F"/>
    <w:rsid w:val="00EC22A9"/>
    <w:rsid w:val="00EC2468"/>
    <w:rsid w:val="00EC2AC8"/>
    <w:rsid w:val="00EC3919"/>
    <w:rsid w:val="00EC39D2"/>
    <w:rsid w:val="00EC494F"/>
    <w:rsid w:val="00EC531E"/>
    <w:rsid w:val="00EC555B"/>
    <w:rsid w:val="00EC676C"/>
    <w:rsid w:val="00EC7502"/>
    <w:rsid w:val="00EC75E0"/>
    <w:rsid w:val="00ED0093"/>
    <w:rsid w:val="00ED00E1"/>
    <w:rsid w:val="00ED21E2"/>
    <w:rsid w:val="00ED27C7"/>
    <w:rsid w:val="00ED32E1"/>
    <w:rsid w:val="00ED4198"/>
    <w:rsid w:val="00ED47F2"/>
    <w:rsid w:val="00ED49A5"/>
    <w:rsid w:val="00ED5B34"/>
    <w:rsid w:val="00ED6237"/>
    <w:rsid w:val="00ED69DA"/>
    <w:rsid w:val="00ED72F7"/>
    <w:rsid w:val="00ED7894"/>
    <w:rsid w:val="00ED7C05"/>
    <w:rsid w:val="00EE0005"/>
    <w:rsid w:val="00EE0A33"/>
    <w:rsid w:val="00EE0F36"/>
    <w:rsid w:val="00EE11B1"/>
    <w:rsid w:val="00EE15B6"/>
    <w:rsid w:val="00EE1DFA"/>
    <w:rsid w:val="00EE2AC4"/>
    <w:rsid w:val="00EE36B9"/>
    <w:rsid w:val="00EE3742"/>
    <w:rsid w:val="00EE3911"/>
    <w:rsid w:val="00EE3D6E"/>
    <w:rsid w:val="00EE3FCD"/>
    <w:rsid w:val="00EE439C"/>
    <w:rsid w:val="00EE4E53"/>
    <w:rsid w:val="00EE5A1A"/>
    <w:rsid w:val="00EE6970"/>
    <w:rsid w:val="00EE6993"/>
    <w:rsid w:val="00EE7065"/>
    <w:rsid w:val="00EF10F5"/>
    <w:rsid w:val="00EF12C3"/>
    <w:rsid w:val="00EF1E34"/>
    <w:rsid w:val="00EF2588"/>
    <w:rsid w:val="00EF2F0A"/>
    <w:rsid w:val="00EF3CD3"/>
    <w:rsid w:val="00EF3FA1"/>
    <w:rsid w:val="00EF4030"/>
    <w:rsid w:val="00EF5088"/>
    <w:rsid w:val="00EF512C"/>
    <w:rsid w:val="00EF5D1A"/>
    <w:rsid w:val="00EF62A1"/>
    <w:rsid w:val="00EF6335"/>
    <w:rsid w:val="00EF64FF"/>
    <w:rsid w:val="00EF6924"/>
    <w:rsid w:val="00EF6AAF"/>
    <w:rsid w:val="00EF77A8"/>
    <w:rsid w:val="00EF79A1"/>
    <w:rsid w:val="00EF79F2"/>
    <w:rsid w:val="00F00962"/>
    <w:rsid w:val="00F00FCD"/>
    <w:rsid w:val="00F012B1"/>
    <w:rsid w:val="00F012CD"/>
    <w:rsid w:val="00F01734"/>
    <w:rsid w:val="00F026D2"/>
    <w:rsid w:val="00F02C57"/>
    <w:rsid w:val="00F03246"/>
    <w:rsid w:val="00F03306"/>
    <w:rsid w:val="00F03664"/>
    <w:rsid w:val="00F03689"/>
    <w:rsid w:val="00F03BB6"/>
    <w:rsid w:val="00F041A1"/>
    <w:rsid w:val="00F04872"/>
    <w:rsid w:val="00F049B4"/>
    <w:rsid w:val="00F0515A"/>
    <w:rsid w:val="00F05455"/>
    <w:rsid w:val="00F10120"/>
    <w:rsid w:val="00F1053C"/>
    <w:rsid w:val="00F1056D"/>
    <w:rsid w:val="00F10BE7"/>
    <w:rsid w:val="00F10C16"/>
    <w:rsid w:val="00F11091"/>
    <w:rsid w:val="00F112FE"/>
    <w:rsid w:val="00F1141A"/>
    <w:rsid w:val="00F114B4"/>
    <w:rsid w:val="00F11790"/>
    <w:rsid w:val="00F119E8"/>
    <w:rsid w:val="00F11E5D"/>
    <w:rsid w:val="00F1226E"/>
    <w:rsid w:val="00F12831"/>
    <w:rsid w:val="00F134B7"/>
    <w:rsid w:val="00F13EC7"/>
    <w:rsid w:val="00F13FC0"/>
    <w:rsid w:val="00F14259"/>
    <w:rsid w:val="00F149B9"/>
    <w:rsid w:val="00F15E13"/>
    <w:rsid w:val="00F16093"/>
    <w:rsid w:val="00F16108"/>
    <w:rsid w:val="00F16CAF"/>
    <w:rsid w:val="00F171D1"/>
    <w:rsid w:val="00F172EA"/>
    <w:rsid w:val="00F17760"/>
    <w:rsid w:val="00F177BD"/>
    <w:rsid w:val="00F17AE1"/>
    <w:rsid w:val="00F20732"/>
    <w:rsid w:val="00F222FB"/>
    <w:rsid w:val="00F230B5"/>
    <w:rsid w:val="00F23979"/>
    <w:rsid w:val="00F23E70"/>
    <w:rsid w:val="00F243A2"/>
    <w:rsid w:val="00F249DE"/>
    <w:rsid w:val="00F26720"/>
    <w:rsid w:val="00F2735A"/>
    <w:rsid w:val="00F27798"/>
    <w:rsid w:val="00F312CB"/>
    <w:rsid w:val="00F318CC"/>
    <w:rsid w:val="00F31D0D"/>
    <w:rsid w:val="00F31D4C"/>
    <w:rsid w:val="00F33286"/>
    <w:rsid w:val="00F34779"/>
    <w:rsid w:val="00F34C58"/>
    <w:rsid w:val="00F34DF3"/>
    <w:rsid w:val="00F34ECB"/>
    <w:rsid w:val="00F35993"/>
    <w:rsid w:val="00F35C28"/>
    <w:rsid w:val="00F360F7"/>
    <w:rsid w:val="00F3638F"/>
    <w:rsid w:val="00F36B69"/>
    <w:rsid w:val="00F37EDF"/>
    <w:rsid w:val="00F4012A"/>
    <w:rsid w:val="00F40D8C"/>
    <w:rsid w:val="00F410F6"/>
    <w:rsid w:val="00F4248E"/>
    <w:rsid w:val="00F42821"/>
    <w:rsid w:val="00F42D26"/>
    <w:rsid w:val="00F4363B"/>
    <w:rsid w:val="00F44955"/>
    <w:rsid w:val="00F45BB5"/>
    <w:rsid w:val="00F45D2A"/>
    <w:rsid w:val="00F46133"/>
    <w:rsid w:val="00F462BF"/>
    <w:rsid w:val="00F52508"/>
    <w:rsid w:val="00F527D1"/>
    <w:rsid w:val="00F538A7"/>
    <w:rsid w:val="00F53971"/>
    <w:rsid w:val="00F53990"/>
    <w:rsid w:val="00F539C4"/>
    <w:rsid w:val="00F53D96"/>
    <w:rsid w:val="00F5401E"/>
    <w:rsid w:val="00F54620"/>
    <w:rsid w:val="00F54AF7"/>
    <w:rsid w:val="00F55C4F"/>
    <w:rsid w:val="00F56274"/>
    <w:rsid w:val="00F603C3"/>
    <w:rsid w:val="00F60FDE"/>
    <w:rsid w:val="00F610B7"/>
    <w:rsid w:val="00F6123F"/>
    <w:rsid w:val="00F61F70"/>
    <w:rsid w:val="00F6237D"/>
    <w:rsid w:val="00F62727"/>
    <w:rsid w:val="00F627C0"/>
    <w:rsid w:val="00F62EAD"/>
    <w:rsid w:val="00F62F1D"/>
    <w:rsid w:val="00F63B06"/>
    <w:rsid w:val="00F640CC"/>
    <w:rsid w:val="00F64F03"/>
    <w:rsid w:val="00F65474"/>
    <w:rsid w:val="00F65620"/>
    <w:rsid w:val="00F66FCD"/>
    <w:rsid w:val="00F6722D"/>
    <w:rsid w:val="00F67429"/>
    <w:rsid w:val="00F6743F"/>
    <w:rsid w:val="00F67D12"/>
    <w:rsid w:val="00F704A8"/>
    <w:rsid w:val="00F704DA"/>
    <w:rsid w:val="00F71AC6"/>
    <w:rsid w:val="00F723BD"/>
    <w:rsid w:val="00F72BDC"/>
    <w:rsid w:val="00F72D84"/>
    <w:rsid w:val="00F72E3B"/>
    <w:rsid w:val="00F735B1"/>
    <w:rsid w:val="00F73C4B"/>
    <w:rsid w:val="00F73DBA"/>
    <w:rsid w:val="00F747A1"/>
    <w:rsid w:val="00F74C75"/>
    <w:rsid w:val="00F74F2C"/>
    <w:rsid w:val="00F7618A"/>
    <w:rsid w:val="00F76B59"/>
    <w:rsid w:val="00F77120"/>
    <w:rsid w:val="00F771E5"/>
    <w:rsid w:val="00F773EC"/>
    <w:rsid w:val="00F7767A"/>
    <w:rsid w:val="00F8034D"/>
    <w:rsid w:val="00F8057B"/>
    <w:rsid w:val="00F818CC"/>
    <w:rsid w:val="00F821B0"/>
    <w:rsid w:val="00F82282"/>
    <w:rsid w:val="00F829E9"/>
    <w:rsid w:val="00F8353F"/>
    <w:rsid w:val="00F844E0"/>
    <w:rsid w:val="00F84AAC"/>
    <w:rsid w:val="00F855C5"/>
    <w:rsid w:val="00F85B51"/>
    <w:rsid w:val="00F85E58"/>
    <w:rsid w:val="00F85EB6"/>
    <w:rsid w:val="00F86358"/>
    <w:rsid w:val="00F86FDD"/>
    <w:rsid w:val="00F870AF"/>
    <w:rsid w:val="00F87438"/>
    <w:rsid w:val="00F87680"/>
    <w:rsid w:val="00F9044A"/>
    <w:rsid w:val="00F907D7"/>
    <w:rsid w:val="00F90BA1"/>
    <w:rsid w:val="00F91224"/>
    <w:rsid w:val="00F9197F"/>
    <w:rsid w:val="00F92613"/>
    <w:rsid w:val="00F943D9"/>
    <w:rsid w:val="00F943EC"/>
    <w:rsid w:val="00F94674"/>
    <w:rsid w:val="00F952D5"/>
    <w:rsid w:val="00F964EE"/>
    <w:rsid w:val="00F96F96"/>
    <w:rsid w:val="00F97944"/>
    <w:rsid w:val="00F97B1B"/>
    <w:rsid w:val="00F97BC7"/>
    <w:rsid w:val="00FA021B"/>
    <w:rsid w:val="00FA1A9F"/>
    <w:rsid w:val="00FA1AC5"/>
    <w:rsid w:val="00FA219B"/>
    <w:rsid w:val="00FA21C7"/>
    <w:rsid w:val="00FA22E8"/>
    <w:rsid w:val="00FA28A4"/>
    <w:rsid w:val="00FA28E3"/>
    <w:rsid w:val="00FA29DA"/>
    <w:rsid w:val="00FA2DC2"/>
    <w:rsid w:val="00FA37C5"/>
    <w:rsid w:val="00FA37FD"/>
    <w:rsid w:val="00FA383E"/>
    <w:rsid w:val="00FA407F"/>
    <w:rsid w:val="00FA4C9B"/>
    <w:rsid w:val="00FA4DF9"/>
    <w:rsid w:val="00FA4F5A"/>
    <w:rsid w:val="00FA5829"/>
    <w:rsid w:val="00FA60F8"/>
    <w:rsid w:val="00FB0BF4"/>
    <w:rsid w:val="00FB107A"/>
    <w:rsid w:val="00FB1455"/>
    <w:rsid w:val="00FB17C2"/>
    <w:rsid w:val="00FB2F72"/>
    <w:rsid w:val="00FB2F76"/>
    <w:rsid w:val="00FB322D"/>
    <w:rsid w:val="00FB36BD"/>
    <w:rsid w:val="00FB3B89"/>
    <w:rsid w:val="00FB4283"/>
    <w:rsid w:val="00FB478D"/>
    <w:rsid w:val="00FB58A7"/>
    <w:rsid w:val="00FB596E"/>
    <w:rsid w:val="00FB5F23"/>
    <w:rsid w:val="00FB615D"/>
    <w:rsid w:val="00FB655D"/>
    <w:rsid w:val="00FB76D8"/>
    <w:rsid w:val="00FC04E6"/>
    <w:rsid w:val="00FC0C0C"/>
    <w:rsid w:val="00FC1206"/>
    <w:rsid w:val="00FC1EC9"/>
    <w:rsid w:val="00FC22E8"/>
    <w:rsid w:val="00FC386D"/>
    <w:rsid w:val="00FC3C94"/>
    <w:rsid w:val="00FC3DF7"/>
    <w:rsid w:val="00FC3E2A"/>
    <w:rsid w:val="00FC4861"/>
    <w:rsid w:val="00FC495B"/>
    <w:rsid w:val="00FC4C53"/>
    <w:rsid w:val="00FC54B6"/>
    <w:rsid w:val="00FC550A"/>
    <w:rsid w:val="00FC62A1"/>
    <w:rsid w:val="00FC62C1"/>
    <w:rsid w:val="00FC6990"/>
    <w:rsid w:val="00FC73CD"/>
    <w:rsid w:val="00FD0749"/>
    <w:rsid w:val="00FD0CA4"/>
    <w:rsid w:val="00FD0CEC"/>
    <w:rsid w:val="00FD1EEF"/>
    <w:rsid w:val="00FD1F58"/>
    <w:rsid w:val="00FD2AF5"/>
    <w:rsid w:val="00FD3DB7"/>
    <w:rsid w:val="00FD41EF"/>
    <w:rsid w:val="00FD4424"/>
    <w:rsid w:val="00FD692B"/>
    <w:rsid w:val="00FD7148"/>
    <w:rsid w:val="00FD7DF5"/>
    <w:rsid w:val="00FE054A"/>
    <w:rsid w:val="00FE0650"/>
    <w:rsid w:val="00FE0676"/>
    <w:rsid w:val="00FE0FE6"/>
    <w:rsid w:val="00FE1084"/>
    <w:rsid w:val="00FE1218"/>
    <w:rsid w:val="00FE1BAF"/>
    <w:rsid w:val="00FE249E"/>
    <w:rsid w:val="00FE2780"/>
    <w:rsid w:val="00FE2AC6"/>
    <w:rsid w:val="00FE2BCD"/>
    <w:rsid w:val="00FE2C45"/>
    <w:rsid w:val="00FE2C5D"/>
    <w:rsid w:val="00FE2FAA"/>
    <w:rsid w:val="00FE33E0"/>
    <w:rsid w:val="00FE4557"/>
    <w:rsid w:val="00FE52E2"/>
    <w:rsid w:val="00FE676E"/>
    <w:rsid w:val="00FE6CF0"/>
    <w:rsid w:val="00FE7928"/>
    <w:rsid w:val="00FF0722"/>
    <w:rsid w:val="00FF12FB"/>
    <w:rsid w:val="00FF175A"/>
    <w:rsid w:val="00FF1F96"/>
    <w:rsid w:val="00FF221F"/>
    <w:rsid w:val="00FF2285"/>
    <w:rsid w:val="00FF25CC"/>
    <w:rsid w:val="00FF2FF2"/>
    <w:rsid w:val="00FF3015"/>
    <w:rsid w:val="00FF32F2"/>
    <w:rsid w:val="00FF3474"/>
    <w:rsid w:val="00FF3B4D"/>
    <w:rsid w:val="00FF44A8"/>
    <w:rsid w:val="00FF54E9"/>
    <w:rsid w:val="00FF58A8"/>
    <w:rsid w:val="00FF5DDF"/>
    <w:rsid w:val="00FF6060"/>
    <w:rsid w:val="00FF6345"/>
    <w:rsid w:val="00FF6797"/>
    <w:rsid w:val="00FF6B79"/>
    <w:rsid w:val="00FF7134"/>
    <w:rsid w:val="00FF7265"/>
    <w:rsid w:val="00FF79D9"/>
    <w:rsid w:val="00FF7A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B0EE2"/>
  </w:style>
  <w:style w:type="paragraph" w:styleId="Titolo1">
    <w:name w:val="heading 1"/>
    <w:basedOn w:val="Normale"/>
    <w:link w:val="Titolo1Carattere"/>
    <w:uiPriority w:val="9"/>
    <w:qFormat/>
    <w:rsid w:val="003F1635"/>
    <w:pPr>
      <w:spacing w:before="240" w:after="120" w:line="240" w:lineRule="auto"/>
      <w:outlineLvl w:val="0"/>
    </w:pPr>
    <w:rPr>
      <w:rFonts w:ascii="Times New Roman" w:eastAsia="Times New Roman" w:hAnsi="Times New Roman" w:cs="Times New Roman"/>
      <w:b/>
      <w:bCs/>
      <w:color w:val="000000"/>
      <w:kern w:val="36"/>
      <w:sz w:val="33"/>
      <w:szCs w:val="33"/>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reformattatoHTML">
    <w:name w:val="HTML Preformatted"/>
    <w:basedOn w:val="Normale"/>
    <w:link w:val="PreformattatoHTMLCarattere"/>
    <w:uiPriority w:val="99"/>
    <w:semiHidden/>
    <w:unhideWhenUsed/>
    <w:rsid w:val="00E76A3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it-IT"/>
    </w:rPr>
  </w:style>
  <w:style w:type="character" w:customStyle="1" w:styleId="PreformattatoHTMLCarattere">
    <w:name w:val="Preformattato HTML Carattere"/>
    <w:basedOn w:val="Carpredefinitoparagrafo"/>
    <w:link w:val="PreformattatoHTML"/>
    <w:uiPriority w:val="99"/>
    <w:semiHidden/>
    <w:rsid w:val="00E76A39"/>
    <w:rPr>
      <w:rFonts w:ascii="Courier New" w:eastAsia="Times New Roman" w:hAnsi="Courier New" w:cs="Courier New"/>
      <w:sz w:val="20"/>
      <w:szCs w:val="20"/>
      <w:lang w:eastAsia="it-IT"/>
    </w:rPr>
  </w:style>
  <w:style w:type="character" w:styleId="Collegamentoipertestuale">
    <w:name w:val="Hyperlink"/>
    <w:basedOn w:val="Carpredefinitoparagrafo"/>
    <w:uiPriority w:val="99"/>
    <w:unhideWhenUsed/>
    <w:rsid w:val="003217ED"/>
    <w:rPr>
      <w:color w:val="0000FF" w:themeColor="hyperlink"/>
      <w:u w:val="single"/>
    </w:rPr>
  </w:style>
  <w:style w:type="paragraph" w:styleId="Paragrafoelenco">
    <w:name w:val="List Paragraph"/>
    <w:basedOn w:val="Normale"/>
    <w:uiPriority w:val="34"/>
    <w:qFormat/>
    <w:rsid w:val="00554244"/>
    <w:pPr>
      <w:ind w:left="720"/>
      <w:contextualSpacing/>
    </w:pPr>
  </w:style>
  <w:style w:type="paragraph" w:styleId="NormaleWeb">
    <w:name w:val="Normal (Web)"/>
    <w:basedOn w:val="Normale"/>
    <w:uiPriority w:val="99"/>
    <w:semiHidden/>
    <w:unhideWhenUsed/>
    <w:rsid w:val="001C0642"/>
    <w:pPr>
      <w:spacing w:before="100" w:beforeAutospacing="1" w:after="100" w:afterAutospacing="1" w:line="240" w:lineRule="auto"/>
    </w:pPr>
    <w:rPr>
      <w:rFonts w:ascii="Times New Roman" w:eastAsia="Times New Roman" w:hAnsi="Times New Roman" w:cs="Times New Roman"/>
      <w:sz w:val="24"/>
      <w:szCs w:val="24"/>
      <w:lang w:eastAsia="it-IT"/>
    </w:rPr>
  </w:style>
  <w:style w:type="table" w:styleId="Grigliatabella">
    <w:name w:val="Table Grid"/>
    <w:basedOn w:val="Tabellanormale"/>
    <w:uiPriority w:val="59"/>
    <w:rsid w:val="0046628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basedOn w:val="Carpredefinitoparagrafo"/>
    <w:uiPriority w:val="99"/>
    <w:semiHidden/>
    <w:unhideWhenUsed/>
    <w:rsid w:val="00732C0A"/>
    <w:rPr>
      <w:color w:val="800080" w:themeColor="followedHyperlink"/>
      <w:u w:val="single"/>
    </w:rPr>
  </w:style>
  <w:style w:type="character" w:customStyle="1" w:styleId="Titolo1Carattere">
    <w:name w:val="Titolo 1 Carattere"/>
    <w:basedOn w:val="Carpredefinitoparagrafo"/>
    <w:link w:val="Titolo1"/>
    <w:uiPriority w:val="9"/>
    <w:rsid w:val="003F1635"/>
    <w:rPr>
      <w:rFonts w:ascii="Times New Roman" w:eastAsia="Times New Roman" w:hAnsi="Times New Roman" w:cs="Times New Roman"/>
      <w:b/>
      <w:bCs/>
      <w:color w:val="000000"/>
      <w:kern w:val="36"/>
      <w:sz w:val="33"/>
      <w:szCs w:val="33"/>
      <w:lang w:eastAsia="it-IT"/>
    </w:rPr>
  </w:style>
  <w:style w:type="character" w:customStyle="1" w:styleId="highlight2">
    <w:name w:val="highlight2"/>
    <w:basedOn w:val="Carpredefinitoparagrafo"/>
    <w:rsid w:val="003F16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39927">
      <w:bodyDiv w:val="1"/>
      <w:marLeft w:val="0"/>
      <w:marRight w:val="0"/>
      <w:marTop w:val="0"/>
      <w:marBottom w:val="0"/>
      <w:divBdr>
        <w:top w:val="none" w:sz="0" w:space="0" w:color="auto"/>
        <w:left w:val="none" w:sz="0" w:space="0" w:color="auto"/>
        <w:bottom w:val="none" w:sz="0" w:space="0" w:color="auto"/>
        <w:right w:val="none" w:sz="0" w:space="0" w:color="auto"/>
      </w:divBdr>
      <w:divsChild>
        <w:div w:id="835536631">
          <w:marLeft w:val="0"/>
          <w:marRight w:val="0"/>
          <w:marTop w:val="0"/>
          <w:marBottom w:val="0"/>
          <w:divBdr>
            <w:top w:val="none" w:sz="0" w:space="0" w:color="auto"/>
            <w:left w:val="none" w:sz="0" w:space="0" w:color="auto"/>
            <w:bottom w:val="none" w:sz="0" w:space="0" w:color="auto"/>
            <w:right w:val="none" w:sz="0" w:space="0" w:color="auto"/>
          </w:divBdr>
          <w:divsChild>
            <w:div w:id="99570121">
              <w:marLeft w:val="0"/>
              <w:marRight w:val="0"/>
              <w:marTop w:val="0"/>
              <w:marBottom w:val="0"/>
              <w:divBdr>
                <w:top w:val="none" w:sz="0" w:space="0" w:color="auto"/>
                <w:left w:val="none" w:sz="0" w:space="0" w:color="auto"/>
                <w:bottom w:val="none" w:sz="0" w:space="0" w:color="auto"/>
                <w:right w:val="none" w:sz="0" w:space="0" w:color="auto"/>
              </w:divBdr>
              <w:divsChild>
                <w:div w:id="514537709">
                  <w:marLeft w:val="0"/>
                  <w:marRight w:val="0"/>
                  <w:marTop w:val="0"/>
                  <w:marBottom w:val="0"/>
                  <w:divBdr>
                    <w:top w:val="none" w:sz="0" w:space="0" w:color="auto"/>
                    <w:left w:val="none" w:sz="0" w:space="0" w:color="auto"/>
                    <w:bottom w:val="none" w:sz="0" w:space="0" w:color="auto"/>
                    <w:right w:val="none" w:sz="0" w:space="0" w:color="auto"/>
                  </w:divBdr>
                  <w:divsChild>
                    <w:div w:id="1284313183">
                      <w:marLeft w:val="0"/>
                      <w:marRight w:val="0"/>
                      <w:marTop w:val="0"/>
                      <w:marBottom w:val="0"/>
                      <w:divBdr>
                        <w:top w:val="none" w:sz="0" w:space="0" w:color="auto"/>
                        <w:left w:val="none" w:sz="0" w:space="0" w:color="auto"/>
                        <w:bottom w:val="none" w:sz="0" w:space="0" w:color="auto"/>
                        <w:right w:val="none" w:sz="0" w:space="0" w:color="auto"/>
                      </w:divBdr>
                      <w:divsChild>
                        <w:div w:id="1912812172">
                          <w:marLeft w:val="0"/>
                          <w:marRight w:val="0"/>
                          <w:marTop w:val="0"/>
                          <w:marBottom w:val="0"/>
                          <w:divBdr>
                            <w:top w:val="none" w:sz="0" w:space="0" w:color="auto"/>
                            <w:left w:val="none" w:sz="0" w:space="0" w:color="auto"/>
                            <w:bottom w:val="none" w:sz="0" w:space="0" w:color="auto"/>
                            <w:right w:val="none" w:sz="0" w:space="0" w:color="auto"/>
                          </w:divBdr>
                          <w:divsChild>
                            <w:div w:id="79329571">
                              <w:marLeft w:val="0"/>
                              <w:marRight w:val="0"/>
                              <w:marTop w:val="0"/>
                              <w:marBottom w:val="0"/>
                              <w:divBdr>
                                <w:top w:val="none" w:sz="0" w:space="0" w:color="auto"/>
                                <w:left w:val="none" w:sz="0" w:space="0" w:color="auto"/>
                                <w:bottom w:val="none" w:sz="0" w:space="0" w:color="auto"/>
                                <w:right w:val="none" w:sz="0" w:space="0" w:color="auto"/>
                              </w:divBdr>
                              <w:divsChild>
                                <w:div w:id="525095878">
                                  <w:marLeft w:val="0"/>
                                  <w:marRight w:val="0"/>
                                  <w:marTop w:val="0"/>
                                  <w:marBottom w:val="0"/>
                                  <w:divBdr>
                                    <w:top w:val="none" w:sz="0" w:space="0" w:color="auto"/>
                                    <w:left w:val="none" w:sz="0" w:space="0" w:color="auto"/>
                                    <w:bottom w:val="none" w:sz="0" w:space="0" w:color="auto"/>
                                    <w:right w:val="none" w:sz="0" w:space="0" w:color="auto"/>
                                  </w:divBdr>
                                  <w:divsChild>
                                    <w:div w:id="1856571860">
                                      <w:marLeft w:val="0"/>
                                      <w:marRight w:val="0"/>
                                      <w:marTop w:val="0"/>
                                      <w:marBottom w:val="0"/>
                                      <w:divBdr>
                                        <w:top w:val="none" w:sz="0" w:space="0" w:color="auto"/>
                                        <w:left w:val="none" w:sz="0" w:space="0" w:color="auto"/>
                                        <w:bottom w:val="none" w:sz="0" w:space="0" w:color="auto"/>
                                        <w:right w:val="none" w:sz="0" w:space="0" w:color="auto"/>
                                      </w:divBdr>
                                      <w:divsChild>
                                        <w:div w:id="1588077093">
                                          <w:marLeft w:val="0"/>
                                          <w:marRight w:val="0"/>
                                          <w:marTop w:val="0"/>
                                          <w:marBottom w:val="0"/>
                                          <w:divBdr>
                                            <w:top w:val="none" w:sz="0" w:space="0" w:color="auto"/>
                                            <w:left w:val="none" w:sz="0" w:space="0" w:color="auto"/>
                                            <w:bottom w:val="none" w:sz="0" w:space="0" w:color="auto"/>
                                            <w:right w:val="none" w:sz="0" w:space="0" w:color="auto"/>
                                          </w:divBdr>
                                          <w:divsChild>
                                            <w:div w:id="1811170485">
                                              <w:marLeft w:val="0"/>
                                              <w:marRight w:val="0"/>
                                              <w:marTop w:val="0"/>
                                              <w:marBottom w:val="0"/>
                                              <w:divBdr>
                                                <w:top w:val="none" w:sz="0" w:space="0" w:color="auto"/>
                                                <w:left w:val="none" w:sz="0" w:space="0" w:color="auto"/>
                                                <w:bottom w:val="none" w:sz="0" w:space="0" w:color="auto"/>
                                                <w:right w:val="none" w:sz="0" w:space="0" w:color="auto"/>
                                              </w:divBdr>
                                              <w:divsChild>
                                                <w:div w:id="119615958">
                                                  <w:marLeft w:val="0"/>
                                                  <w:marRight w:val="0"/>
                                                  <w:marTop w:val="0"/>
                                                  <w:marBottom w:val="0"/>
                                                  <w:divBdr>
                                                    <w:top w:val="none" w:sz="0" w:space="0" w:color="auto"/>
                                                    <w:left w:val="none" w:sz="0" w:space="0" w:color="auto"/>
                                                    <w:bottom w:val="none" w:sz="0" w:space="0" w:color="auto"/>
                                                    <w:right w:val="none" w:sz="0" w:space="0" w:color="auto"/>
                                                  </w:divBdr>
                                                  <w:divsChild>
                                                    <w:div w:id="310671118">
                                                      <w:marLeft w:val="0"/>
                                                      <w:marRight w:val="0"/>
                                                      <w:marTop w:val="0"/>
                                                      <w:marBottom w:val="0"/>
                                                      <w:divBdr>
                                                        <w:top w:val="none" w:sz="0" w:space="0" w:color="auto"/>
                                                        <w:left w:val="none" w:sz="0" w:space="0" w:color="auto"/>
                                                        <w:bottom w:val="none" w:sz="0" w:space="0" w:color="auto"/>
                                                        <w:right w:val="none" w:sz="0" w:space="0" w:color="auto"/>
                                                      </w:divBdr>
                                                      <w:divsChild>
                                                        <w:div w:id="1240597384">
                                                          <w:marLeft w:val="0"/>
                                                          <w:marRight w:val="0"/>
                                                          <w:marTop w:val="0"/>
                                                          <w:marBottom w:val="0"/>
                                                          <w:divBdr>
                                                            <w:top w:val="none" w:sz="0" w:space="0" w:color="auto"/>
                                                            <w:left w:val="none" w:sz="0" w:space="0" w:color="auto"/>
                                                            <w:bottom w:val="none" w:sz="0" w:space="0" w:color="auto"/>
                                                            <w:right w:val="none" w:sz="0" w:space="0" w:color="auto"/>
                                                          </w:divBdr>
                                                          <w:divsChild>
                                                            <w:div w:id="1358239207">
                                                              <w:marLeft w:val="0"/>
                                                              <w:marRight w:val="0"/>
                                                              <w:marTop w:val="0"/>
                                                              <w:marBottom w:val="0"/>
                                                              <w:divBdr>
                                                                <w:top w:val="none" w:sz="0" w:space="0" w:color="auto"/>
                                                                <w:left w:val="none" w:sz="0" w:space="0" w:color="auto"/>
                                                                <w:bottom w:val="none" w:sz="0" w:space="0" w:color="auto"/>
                                                                <w:right w:val="none" w:sz="0" w:space="0" w:color="auto"/>
                                                              </w:divBdr>
                                                              <w:divsChild>
                                                                <w:div w:id="487014783">
                                                                  <w:marLeft w:val="0"/>
                                                                  <w:marRight w:val="0"/>
                                                                  <w:marTop w:val="0"/>
                                                                  <w:marBottom w:val="0"/>
                                                                  <w:divBdr>
                                                                    <w:top w:val="none" w:sz="0" w:space="0" w:color="auto"/>
                                                                    <w:left w:val="none" w:sz="0" w:space="0" w:color="auto"/>
                                                                    <w:bottom w:val="none" w:sz="0" w:space="0" w:color="auto"/>
                                                                    <w:right w:val="none" w:sz="0" w:space="0" w:color="auto"/>
                                                                  </w:divBdr>
                                                                  <w:divsChild>
                                                                    <w:div w:id="995576061">
                                                                      <w:marLeft w:val="0"/>
                                                                      <w:marRight w:val="0"/>
                                                                      <w:marTop w:val="0"/>
                                                                      <w:marBottom w:val="0"/>
                                                                      <w:divBdr>
                                                                        <w:top w:val="none" w:sz="0" w:space="0" w:color="auto"/>
                                                                        <w:left w:val="none" w:sz="0" w:space="0" w:color="auto"/>
                                                                        <w:bottom w:val="none" w:sz="0" w:space="0" w:color="auto"/>
                                                                        <w:right w:val="none" w:sz="0" w:space="0" w:color="auto"/>
                                                                      </w:divBdr>
                                                                      <w:divsChild>
                                                                        <w:div w:id="1875456455">
                                                                          <w:marLeft w:val="0"/>
                                                                          <w:marRight w:val="0"/>
                                                                          <w:marTop w:val="0"/>
                                                                          <w:marBottom w:val="0"/>
                                                                          <w:divBdr>
                                                                            <w:top w:val="none" w:sz="0" w:space="0" w:color="auto"/>
                                                                            <w:left w:val="none" w:sz="0" w:space="0" w:color="auto"/>
                                                                            <w:bottom w:val="none" w:sz="0" w:space="0" w:color="auto"/>
                                                                            <w:right w:val="none" w:sz="0" w:space="0" w:color="auto"/>
                                                                          </w:divBdr>
                                                                          <w:divsChild>
                                                                            <w:div w:id="1241939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6676896">
      <w:bodyDiv w:val="1"/>
      <w:marLeft w:val="0"/>
      <w:marRight w:val="0"/>
      <w:marTop w:val="0"/>
      <w:marBottom w:val="0"/>
      <w:divBdr>
        <w:top w:val="none" w:sz="0" w:space="0" w:color="auto"/>
        <w:left w:val="none" w:sz="0" w:space="0" w:color="auto"/>
        <w:bottom w:val="none" w:sz="0" w:space="0" w:color="auto"/>
        <w:right w:val="none" w:sz="0" w:space="0" w:color="auto"/>
      </w:divBdr>
      <w:divsChild>
        <w:div w:id="1733692133">
          <w:marLeft w:val="0"/>
          <w:marRight w:val="1"/>
          <w:marTop w:val="0"/>
          <w:marBottom w:val="0"/>
          <w:divBdr>
            <w:top w:val="none" w:sz="0" w:space="0" w:color="auto"/>
            <w:left w:val="none" w:sz="0" w:space="0" w:color="auto"/>
            <w:bottom w:val="none" w:sz="0" w:space="0" w:color="auto"/>
            <w:right w:val="none" w:sz="0" w:space="0" w:color="auto"/>
          </w:divBdr>
          <w:divsChild>
            <w:div w:id="1274480423">
              <w:marLeft w:val="0"/>
              <w:marRight w:val="0"/>
              <w:marTop w:val="0"/>
              <w:marBottom w:val="0"/>
              <w:divBdr>
                <w:top w:val="none" w:sz="0" w:space="0" w:color="auto"/>
                <w:left w:val="none" w:sz="0" w:space="0" w:color="auto"/>
                <w:bottom w:val="none" w:sz="0" w:space="0" w:color="auto"/>
                <w:right w:val="none" w:sz="0" w:space="0" w:color="auto"/>
              </w:divBdr>
              <w:divsChild>
                <w:div w:id="1670518377">
                  <w:marLeft w:val="0"/>
                  <w:marRight w:val="1"/>
                  <w:marTop w:val="0"/>
                  <w:marBottom w:val="0"/>
                  <w:divBdr>
                    <w:top w:val="none" w:sz="0" w:space="0" w:color="auto"/>
                    <w:left w:val="none" w:sz="0" w:space="0" w:color="auto"/>
                    <w:bottom w:val="none" w:sz="0" w:space="0" w:color="auto"/>
                    <w:right w:val="none" w:sz="0" w:space="0" w:color="auto"/>
                  </w:divBdr>
                  <w:divsChild>
                    <w:div w:id="201328740">
                      <w:marLeft w:val="0"/>
                      <w:marRight w:val="0"/>
                      <w:marTop w:val="0"/>
                      <w:marBottom w:val="0"/>
                      <w:divBdr>
                        <w:top w:val="none" w:sz="0" w:space="0" w:color="auto"/>
                        <w:left w:val="none" w:sz="0" w:space="0" w:color="auto"/>
                        <w:bottom w:val="none" w:sz="0" w:space="0" w:color="auto"/>
                        <w:right w:val="none" w:sz="0" w:space="0" w:color="auto"/>
                      </w:divBdr>
                      <w:divsChild>
                        <w:div w:id="311832293">
                          <w:marLeft w:val="0"/>
                          <w:marRight w:val="0"/>
                          <w:marTop w:val="0"/>
                          <w:marBottom w:val="0"/>
                          <w:divBdr>
                            <w:top w:val="none" w:sz="0" w:space="0" w:color="auto"/>
                            <w:left w:val="none" w:sz="0" w:space="0" w:color="auto"/>
                            <w:bottom w:val="none" w:sz="0" w:space="0" w:color="auto"/>
                            <w:right w:val="none" w:sz="0" w:space="0" w:color="auto"/>
                          </w:divBdr>
                          <w:divsChild>
                            <w:div w:id="324168862">
                              <w:marLeft w:val="0"/>
                              <w:marRight w:val="0"/>
                              <w:marTop w:val="120"/>
                              <w:marBottom w:val="360"/>
                              <w:divBdr>
                                <w:top w:val="none" w:sz="0" w:space="0" w:color="auto"/>
                                <w:left w:val="none" w:sz="0" w:space="0" w:color="auto"/>
                                <w:bottom w:val="none" w:sz="0" w:space="0" w:color="auto"/>
                                <w:right w:val="none" w:sz="0" w:space="0" w:color="auto"/>
                              </w:divBdr>
                              <w:divsChild>
                                <w:div w:id="5791849">
                                  <w:marLeft w:val="0"/>
                                  <w:marRight w:val="0"/>
                                  <w:marTop w:val="0"/>
                                  <w:marBottom w:val="0"/>
                                  <w:divBdr>
                                    <w:top w:val="none" w:sz="0" w:space="0" w:color="auto"/>
                                    <w:left w:val="none" w:sz="0" w:space="0" w:color="auto"/>
                                    <w:bottom w:val="none" w:sz="0" w:space="0" w:color="auto"/>
                                    <w:right w:val="none" w:sz="0" w:space="0" w:color="auto"/>
                                  </w:divBdr>
                                </w:div>
                                <w:div w:id="1198200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199768">
      <w:bodyDiv w:val="1"/>
      <w:marLeft w:val="0"/>
      <w:marRight w:val="0"/>
      <w:marTop w:val="0"/>
      <w:marBottom w:val="0"/>
      <w:divBdr>
        <w:top w:val="none" w:sz="0" w:space="0" w:color="auto"/>
        <w:left w:val="none" w:sz="0" w:space="0" w:color="auto"/>
        <w:bottom w:val="none" w:sz="0" w:space="0" w:color="auto"/>
        <w:right w:val="none" w:sz="0" w:space="0" w:color="auto"/>
      </w:divBdr>
      <w:divsChild>
        <w:div w:id="1330986145">
          <w:marLeft w:val="0"/>
          <w:marRight w:val="0"/>
          <w:marTop w:val="0"/>
          <w:marBottom w:val="0"/>
          <w:divBdr>
            <w:top w:val="none" w:sz="0" w:space="0" w:color="auto"/>
            <w:left w:val="none" w:sz="0" w:space="0" w:color="auto"/>
            <w:bottom w:val="none" w:sz="0" w:space="0" w:color="auto"/>
            <w:right w:val="none" w:sz="0" w:space="0" w:color="auto"/>
          </w:divBdr>
          <w:divsChild>
            <w:div w:id="792551619">
              <w:marLeft w:val="0"/>
              <w:marRight w:val="0"/>
              <w:marTop w:val="0"/>
              <w:marBottom w:val="0"/>
              <w:divBdr>
                <w:top w:val="none" w:sz="0" w:space="0" w:color="auto"/>
                <w:left w:val="none" w:sz="0" w:space="0" w:color="auto"/>
                <w:bottom w:val="none" w:sz="0" w:space="0" w:color="auto"/>
                <w:right w:val="none" w:sz="0" w:space="0" w:color="auto"/>
              </w:divBdr>
              <w:divsChild>
                <w:div w:id="1748458894">
                  <w:marLeft w:val="0"/>
                  <w:marRight w:val="0"/>
                  <w:marTop w:val="0"/>
                  <w:marBottom w:val="0"/>
                  <w:divBdr>
                    <w:top w:val="none" w:sz="0" w:space="0" w:color="auto"/>
                    <w:left w:val="none" w:sz="0" w:space="0" w:color="auto"/>
                    <w:bottom w:val="none" w:sz="0" w:space="0" w:color="auto"/>
                    <w:right w:val="none" w:sz="0" w:space="0" w:color="auto"/>
                  </w:divBdr>
                  <w:divsChild>
                    <w:div w:id="745538793">
                      <w:marLeft w:val="0"/>
                      <w:marRight w:val="0"/>
                      <w:marTop w:val="0"/>
                      <w:marBottom w:val="0"/>
                      <w:divBdr>
                        <w:top w:val="none" w:sz="0" w:space="0" w:color="auto"/>
                        <w:left w:val="none" w:sz="0" w:space="0" w:color="auto"/>
                        <w:bottom w:val="none" w:sz="0" w:space="0" w:color="auto"/>
                        <w:right w:val="none" w:sz="0" w:space="0" w:color="auto"/>
                      </w:divBdr>
                      <w:divsChild>
                        <w:div w:id="1708140097">
                          <w:marLeft w:val="0"/>
                          <w:marRight w:val="0"/>
                          <w:marTop w:val="0"/>
                          <w:marBottom w:val="0"/>
                          <w:divBdr>
                            <w:top w:val="none" w:sz="0" w:space="0" w:color="auto"/>
                            <w:left w:val="none" w:sz="0" w:space="0" w:color="auto"/>
                            <w:bottom w:val="none" w:sz="0" w:space="0" w:color="auto"/>
                            <w:right w:val="none" w:sz="0" w:space="0" w:color="auto"/>
                          </w:divBdr>
                          <w:divsChild>
                            <w:div w:id="1151481772">
                              <w:marLeft w:val="0"/>
                              <w:marRight w:val="0"/>
                              <w:marTop w:val="0"/>
                              <w:marBottom w:val="0"/>
                              <w:divBdr>
                                <w:top w:val="none" w:sz="0" w:space="0" w:color="auto"/>
                                <w:left w:val="none" w:sz="0" w:space="0" w:color="auto"/>
                                <w:bottom w:val="none" w:sz="0" w:space="0" w:color="auto"/>
                                <w:right w:val="none" w:sz="0" w:space="0" w:color="auto"/>
                              </w:divBdr>
                              <w:divsChild>
                                <w:div w:id="399014048">
                                  <w:marLeft w:val="0"/>
                                  <w:marRight w:val="0"/>
                                  <w:marTop w:val="0"/>
                                  <w:marBottom w:val="0"/>
                                  <w:divBdr>
                                    <w:top w:val="none" w:sz="0" w:space="0" w:color="auto"/>
                                    <w:left w:val="none" w:sz="0" w:space="0" w:color="auto"/>
                                    <w:bottom w:val="none" w:sz="0" w:space="0" w:color="auto"/>
                                    <w:right w:val="none" w:sz="0" w:space="0" w:color="auto"/>
                                  </w:divBdr>
                                  <w:divsChild>
                                    <w:div w:id="1807091276">
                                      <w:marLeft w:val="0"/>
                                      <w:marRight w:val="0"/>
                                      <w:marTop w:val="0"/>
                                      <w:marBottom w:val="0"/>
                                      <w:divBdr>
                                        <w:top w:val="none" w:sz="0" w:space="0" w:color="auto"/>
                                        <w:left w:val="none" w:sz="0" w:space="0" w:color="auto"/>
                                        <w:bottom w:val="none" w:sz="0" w:space="0" w:color="auto"/>
                                        <w:right w:val="none" w:sz="0" w:space="0" w:color="auto"/>
                                      </w:divBdr>
                                      <w:divsChild>
                                        <w:div w:id="153181647">
                                          <w:marLeft w:val="0"/>
                                          <w:marRight w:val="0"/>
                                          <w:marTop w:val="0"/>
                                          <w:marBottom w:val="0"/>
                                          <w:divBdr>
                                            <w:top w:val="none" w:sz="0" w:space="0" w:color="auto"/>
                                            <w:left w:val="none" w:sz="0" w:space="0" w:color="auto"/>
                                            <w:bottom w:val="none" w:sz="0" w:space="0" w:color="auto"/>
                                            <w:right w:val="none" w:sz="0" w:space="0" w:color="auto"/>
                                          </w:divBdr>
                                          <w:divsChild>
                                            <w:div w:id="573123053">
                                              <w:marLeft w:val="0"/>
                                              <w:marRight w:val="0"/>
                                              <w:marTop w:val="0"/>
                                              <w:marBottom w:val="0"/>
                                              <w:divBdr>
                                                <w:top w:val="none" w:sz="0" w:space="0" w:color="auto"/>
                                                <w:left w:val="none" w:sz="0" w:space="0" w:color="auto"/>
                                                <w:bottom w:val="none" w:sz="0" w:space="0" w:color="auto"/>
                                                <w:right w:val="none" w:sz="0" w:space="0" w:color="auto"/>
                                              </w:divBdr>
                                              <w:divsChild>
                                                <w:div w:id="1364525907">
                                                  <w:marLeft w:val="0"/>
                                                  <w:marRight w:val="0"/>
                                                  <w:marTop w:val="0"/>
                                                  <w:marBottom w:val="0"/>
                                                  <w:divBdr>
                                                    <w:top w:val="none" w:sz="0" w:space="0" w:color="auto"/>
                                                    <w:left w:val="none" w:sz="0" w:space="0" w:color="auto"/>
                                                    <w:bottom w:val="none" w:sz="0" w:space="0" w:color="auto"/>
                                                    <w:right w:val="none" w:sz="0" w:space="0" w:color="auto"/>
                                                  </w:divBdr>
                                                  <w:divsChild>
                                                    <w:div w:id="1327632627">
                                                      <w:marLeft w:val="0"/>
                                                      <w:marRight w:val="0"/>
                                                      <w:marTop w:val="0"/>
                                                      <w:marBottom w:val="0"/>
                                                      <w:divBdr>
                                                        <w:top w:val="none" w:sz="0" w:space="0" w:color="auto"/>
                                                        <w:left w:val="none" w:sz="0" w:space="0" w:color="auto"/>
                                                        <w:bottom w:val="none" w:sz="0" w:space="0" w:color="auto"/>
                                                        <w:right w:val="none" w:sz="0" w:space="0" w:color="auto"/>
                                                      </w:divBdr>
                                                      <w:divsChild>
                                                        <w:div w:id="758715158">
                                                          <w:marLeft w:val="0"/>
                                                          <w:marRight w:val="0"/>
                                                          <w:marTop w:val="0"/>
                                                          <w:marBottom w:val="0"/>
                                                          <w:divBdr>
                                                            <w:top w:val="none" w:sz="0" w:space="0" w:color="auto"/>
                                                            <w:left w:val="none" w:sz="0" w:space="0" w:color="auto"/>
                                                            <w:bottom w:val="none" w:sz="0" w:space="0" w:color="auto"/>
                                                            <w:right w:val="none" w:sz="0" w:space="0" w:color="auto"/>
                                                          </w:divBdr>
                                                          <w:divsChild>
                                                            <w:div w:id="732698947">
                                                              <w:marLeft w:val="0"/>
                                                              <w:marRight w:val="0"/>
                                                              <w:marTop w:val="0"/>
                                                              <w:marBottom w:val="0"/>
                                                              <w:divBdr>
                                                                <w:top w:val="none" w:sz="0" w:space="0" w:color="auto"/>
                                                                <w:left w:val="none" w:sz="0" w:space="0" w:color="auto"/>
                                                                <w:bottom w:val="none" w:sz="0" w:space="0" w:color="auto"/>
                                                                <w:right w:val="none" w:sz="0" w:space="0" w:color="auto"/>
                                                              </w:divBdr>
                                                              <w:divsChild>
                                                                <w:div w:id="1155143002">
                                                                  <w:marLeft w:val="0"/>
                                                                  <w:marRight w:val="0"/>
                                                                  <w:marTop w:val="0"/>
                                                                  <w:marBottom w:val="0"/>
                                                                  <w:divBdr>
                                                                    <w:top w:val="none" w:sz="0" w:space="0" w:color="auto"/>
                                                                    <w:left w:val="none" w:sz="0" w:space="0" w:color="auto"/>
                                                                    <w:bottom w:val="none" w:sz="0" w:space="0" w:color="auto"/>
                                                                    <w:right w:val="none" w:sz="0" w:space="0" w:color="auto"/>
                                                                  </w:divBdr>
                                                                  <w:divsChild>
                                                                    <w:div w:id="462432210">
                                                                      <w:marLeft w:val="0"/>
                                                                      <w:marRight w:val="0"/>
                                                                      <w:marTop w:val="0"/>
                                                                      <w:marBottom w:val="0"/>
                                                                      <w:divBdr>
                                                                        <w:top w:val="none" w:sz="0" w:space="0" w:color="auto"/>
                                                                        <w:left w:val="none" w:sz="0" w:space="0" w:color="auto"/>
                                                                        <w:bottom w:val="none" w:sz="0" w:space="0" w:color="auto"/>
                                                                        <w:right w:val="none" w:sz="0" w:space="0" w:color="auto"/>
                                                                      </w:divBdr>
                                                                      <w:divsChild>
                                                                        <w:div w:id="1592591674">
                                                                          <w:marLeft w:val="0"/>
                                                                          <w:marRight w:val="0"/>
                                                                          <w:marTop w:val="0"/>
                                                                          <w:marBottom w:val="0"/>
                                                                          <w:divBdr>
                                                                            <w:top w:val="none" w:sz="0" w:space="0" w:color="auto"/>
                                                                            <w:left w:val="none" w:sz="0" w:space="0" w:color="auto"/>
                                                                            <w:bottom w:val="none" w:sz="0" w:space="0" w:color="auto"/>
                                                                            <w:right w:val="none" w:sz="0" w:space="0" w:color="auto"/>
                                                                          </w:divBdr>
                                                                          <w:divsChild>
                                                                            <w:div w:id="1789658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07562416">
      <w:bodyDiv w:val="1"/>
      <w:marLeft w:val="0"/>
      <w:marRight w:val="0"/>
      <w:marTop w:val="0"/>
      <w:marBottom w:val="0"/>
      <w:divBdr>
        <w:top w:val="none" w:sz="0" w:space="0" w:color="auto"/>
        <w:left w:val="none" w:sz="0" w:space="0" w:color="auto"/>
        <w:bottom w:val="none" w:sz="0" w:space="0" w:color="auto"/>
        <w:right w:val="none" w:sz="0" w:space="0" w:color="auto"/>
      </w:divBdr>
      <w:divsChild>
        <w:div w:id="1638683554">
          <w:marLeft w:val="0"/>
          <w:marRight w:val="1"/>
          <w:marTop w:val="0"/>
          <w:marBottom w:val="0"/>
          <w:divBdr>
            <w:top w:val="none" w:sz="0" w:space="0" w:color="auto"/>
            <w:left w:val="none" w:sz="0" w:space="0" w:color="auto"/>
            <w:bottom w:val="none" w:sz="0" w:space="0" w:color="auto"/>
            <w:right w:val="none" w:sz="0" w:space="0" w:color="auto"/>
          </w:divBdr>
          <w:divsChild>
            <w:div w:id="1693216008">
              <w:marLeft w:val="0"/>
              <w:marRight w:val="0"/>
              <w:marTop w:val="0"/>
              <w:marBottom w:val="0"/>
              <w:divBdr>
                <w:top w:val="none" w:sz="0" w:space="0" w:color="auto"/>
                <w:left w:val="none" w:sz="0" w:space="0" w:color="auto"/>
                <w:bottom w:val="none" w:sz="0" w:space="0" w:color="auto"/>
                <w:right w:val="none" w:sz="0" w:space="0" w:color="auto"/>
              </w:divBdr>
              <w:divsChild>
                <w:div w:id="1857769583">
                  <w:marLeft w:val="0"/>
                  <w:marRight w:val="1"/>
                  <w:marTop w:val="0"/>
                  <w:marBottom w:val="0"/>
                  <w:divBdr>
                    <w:top w:val="none" w:sz="0" w:space="0" w:color="auto"/>
                    <w:left w:val="none" w:sz="0" w:space="0" w:color="auto"/>
                    <w:bottom w:val="none" w:sz="0" w:space="0" w:color="auto"/>
                    <w:right w:val="none" w:sz="0" w:space="0" w:color="auto"/>
                  </w:divBdr>
                  <w:divsChild>
                    <w:div w:id="492256413">
                      <w:marLeft w:val="0"/>
                      <w:marRight w:val="0"/>
                      <w:marTop w:val="0"/>
                      <w:marBottom w:val="0"/>
                      <w:divBdr>
                        <w:top w:val="none" w:sz="0" w:space="0" w:color="auto"/>
                        <w:left w:val="none" w:sz="0" w:space="0" w:color="auto"/>
                        <w:bottom w:val="none" w:sz="0" w:space="0" w:color="auto"/>
                        <w:right w:val="none" w:sz="0" w:space="0" w:color="auto"/>
                      </w:divBdr>
                      <w:divsChild>
                        <w:div w:id="1900899930">
                          <w:marLeft w:val="0"/>
                          <w:marRight w:val="0"/>
                          <w:marTop w:val="0"/>
                          <w:marBottom w:val="0"/>
                          <w:divBdr>
                            <w:top w:val="none" w:sz="0" w:space="0" w:color="auto"/>
                            <w:left w:val="none" w:sz="0" w:space="0" w:color="auto"/>
                            <w:bottom w:val="none" w:sz="0" w:space="0" w:color="auto"/>
                            <w:right w:val="none" w:sz="0" w:space="0" w:color="auto"/>
                          </w:divBdr>
                          <w:divsChild>
                            <w:div w:id="792750697">
                              <w:marLeft w:val="0"/>
                              <w:marRight w:val="0"/>
                              <w:marTop w:val="120"/>
                              <w:marBottom w:val="360"/>
                              <w:divBdr>
                                <w:top w:val="none" w:sz="0" w:space="0" w:color="auto"/>
                                <w:left w:val="none" w:sz="0" w:space="0" w:color="auto"/>
                                <w:bottom w:val="none" w:sz="0" w:space="0" w:color="auto"/>
                                <w:right w:val="none" w:sz="0" w:space="0" w:color="auto"/>
                              </w:divBdr>
                              <w:divsChild>
                                <w:div w:id="1893925516">
                                  <w:marLeft w:val="0"/>
                                  <w:marRight w:val="0"/>
                                  <w:marTop w:val="0"/>
                                  <w:marBottom w:val="0"/>
                                  <w:divBdr>
                                    <w:top w:val="none" w:sz="0" w:space="0" w:color="auto"/>
                                    <w:left w:val="none" w:sz="0" w:space="0" w:color="auto"/>
                                    <w:bottom w:val="none" w:sz="0" w:space="0" w:color="auto"/>
                                    <w:right w:val="none" w:sz="0" w:space="0" w:color="auto"/>
                                  </w:divBdr>
                                </w:div>
                                <w:div w:id="88698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33848624">
      <w:bodyDiv w:val="1"/>
      <w:marLeft w:val="0"/>
      <w:marRight w:val="0"/>
      <w:marTop w:val="0"/>
      <w:marBottom w:val="0"/>
      <w:divBdr>
        <w:top w:val="none" w:sz="0" w:space="0" w:color="auto"/>
        <w:left w:val="none" w:sz="0" w:space="0" w:color="auto"/>
        <w:bottom w:val="none" w:sz="0" w:space="0" w:color="auto"/>
        <w:right w:val="none" w:sz="0" w:space="0" w:color="auto"/>
      </w:divBdr>
      <w:divsChild>
        <w:div w:id="78867964">
          <w:marLeft w:val="0"/>
          <w:marRight w:val="0"/>
          <w:marTop w:val="0"/>
          <w:marBottom w:val="0"/>
          <w:divBdr>
            <w:top w:val="none" w:sz="0" w:space="0" w:color="auto"/>
            <w:left w:val="none" w:sz="0" w:space="0" w:color="auto"/>
            <w:bottom w:val="none" w:sz="0" w:space="0" w:color="auto"/>
            <w:right w:val="none" w:sz="0" w:space="0" w:color="auto"/>
          </w:divBdr>
          <w:divsChild>
            <w:div w:id="1654260966">
              <w:marLeft w:val="0"/>
              <w:marRight w:val="0"/>
              <w:marTop w:val="0"/>
              <w:marBottom w:val="0"/>
              <w:divBdr>
                <w:top w:val="none" w:sz="0" w:space="0" w:color="auto"/>
                <w:left w:val="none" w:sz="0" w:space="0" w:color="auto"/>
                <w:bottom w:val="none" w:sz="0" w:space="0" w:color="auto"/>
                <w:right w:val="none" w:sz="0" w:space="0" w:color="auto"/>
              </w:divBdr>
              <w:divsChild>
                <w:div w:id="211380938">
                  <w:marLeft w:val="0"/>
                  <w:marRight w:val="0"/>
                  <w:marTop w:val="0"/>
                  <w:marBottom w:val="0"/>
                  <w:divBdr>
                    <w:top w:val="none" w:sz="0" w:space="0" w:color="auto"/>
                    <w:left w:val="none" w:sz="0" w:space="0" w:color="auto"/>
                    <w:bottom w:val="none" w:sz="0" w:space="0" w:color="auto"/>
                    <w:right w:val="none" w:sz="0" w:space="0" w:color="auto"/>
                  </w:divBdr>
                  <w:divsChild>
                    <w:div w:id="1955012554">
                      <w:marLeft w:val="0"/>
                      <w:marRight w:val="0"/>
                      <w:marTop w:val="28"/>
                      <w:marBottom w:val="0"/>
                      <w:divBdr>
                        <w:top w:val="none" w:sz="0" w:space="0" w:color="auto"/>
                        <w:left w:val="none" w:sz="0" w:space="0" w:color="auto"/>
                        <w:bottom w:val="none" w:sz="0" w:space="0" w:color="auto"/>
                        <w:right w:val="none" w:sz="0" w:space="0" w:color="auto"/>
                      </w:divBdr>
                      <w:divsChild>
                        <w:div w:id="814487710">
                          <w:marLeft w:val="0"/>
                          <w:marRight w:val="0"/>
                          <w:marTop w:val="0"/>
                          <w:marBottom w:val="0"/>
                          <w:divBdr>
                            <w:top w:val="none" w:sz="0" w:space="0" w:color="auto"/>
                            <w:left w:val="none" w:sz="0" w:space="0" w:color="auto"/>
                            <w:bottom w:val="none" w:sz="0" w:space="0" w:color="auto"/>
                            <w:right w:val="none" w:sz="0" w:space="0" w:color="auto"/>
                          </w:divBdr>
                          <w:divsChild>
                            <w:div w:id="439107273">
                              <w:marLeft w:val="1274"/>
                              <w:marRight w:val="2437"/>
                              <w:marTop w:val="0"/>
                              <w:marBottom w:val="0"/>
                              <w:divBdr>
                                <w:top w:val="none" w:sz="0" w:space="0" w:color="auto"/>
                                <w:left w:val="none" w:sz="0" w:space="0" w:color="auto"/>
                                <w:bottom w:val="none" w:sz="0" w:space="0" w:color="auto"/>
                                <w:right w:val="none" w:sz="0" w:space="0" w:color="auto"/>
                              </w:divBdr>
                              <w:divsChild>
                                <w:div w:id="861475999">
                                  <w:marLeft w:val="0"/>
                                  <w:marRight w:val="0"/>
                                  <w:marTop w:val="0"/>
                                  <w:marBottom w:val="0"/>
                                  <w:divBdr>
                                    <w:top w:val="none" w:sz="0" w:space="0" w:color="auto"/>
                                    <w:left w:val="none" w:sz="0" w:space="0" w:color="auto"/>
                                    <w:bottom w:val="none" w:sz="0" w:space="0" w:color="auto"/>
                                    <w:right w:val="none" w:sz="0" w:space="0" w:color="auto"/>
                                  </w:divBdr>
                                  <w:divsChild>
                                    <w:div w:id="840630593">
                                      <w:marLeft w:val="0"/>
                                      <w:marRight w:val="0"/>
                                      <w:marTop w:val="0"/>
                                      <w:marBottom w:val="0"/>
                                      <w:divBdr>
                                        <w:top w:val="none" w:sz="0" w:space="0" w:color="auto"/>
                                        <w:left w:val="none" w:sz="0" w:space="0" w:color="auto"/>
                                        <w:bottom w:val="none" w:sz="0" w:space="0" w:color="auto"/>
                                        <w:right w:val="none" w:sz="0" w:space="0" w:color="auto"/>
                                      </w:divBdr>
                                      <w:divsChild>
                                        <w:div w:id="645210979">
                                          <w:marLeft w:val="0"/>
                                          <w:marRight w:val="0"/>
                                          <w:marTop w:val="0"/>
                                          <w:marBottom w:val="0"/>
                                          <w:divBdr>
                                            <w:top w:val="none" w:sz="0" w:space="0" w:color="auto"/>
                                            <w:left w:val="none" w:sz="0" w:space="0" w:color="auto"/>
                                            <w:bottom w:val="none" w:sz="0" w:space="0" w:color="auto"/>
                                            <w:right w:val="none" w:sz="0" w:space="0" w:color="auto"/>
                                          </w:divBdr>
                                          <w:divsChild>
                                            <w:div w:id="94327491">
                                              <w:marLeft w:val="0"/>
                                              <w:marRight w:val="0"/>
                                              <w:marTop w:val="0"/>
                                              <w:marBottom w:val="0"/>
                                              <w:divBdr>
                                                <w:top w:val="none" w:sz="0" w:space="0" w:color="auto"/>
                                                <w:left w:val="none" w:sz="0" w:space="0" w:color="auto"/>
                                                <w:bottom w:val="none" w:sz="0" w:space="0" w:color="auto"/>
                                                <w:right w:val="none" w:sz="0" w:space="0" w:color="auto"/>
                                              </w:divBdr>
                                              <w:divsChild>
                                                <w:div w:id="1032413194">
                                                  <w:marLeft w:val="0"/>
                                                  <w:marRight w:val="0"/>
                                                  <w:marTop w:val="0"/>
                                                  <w:marBottom w:val="0"/>
                                                  <w:divBdr>
                                                    <w:top w:val="none" w:sz="0" w:space="0" w:color="auto"/>
                                                    <w:left w:val="none" w:sz="0" w:space="0" w:color="auto"/>
                                                    <w:bottom w:val="none" w:sz="0" w:space="0" w:color="auto"/>
                                                    <w:right w:val="none" w:sz="0" w:space="0" w:color="auto"/>
                                                  </w:divBdr>
                                                  <w:divsChild>
                                                    <w:div w:id="2118209653">
                                                      <w:marLeft w:val="0"/>
                                                      <w:marRight w:val="0"/>
                                                      <w:marTop w:val="0"/>
                                                      <w:marBottom w:val="0"/>
                                                      <w:divBdr>
                                                        <w:top w:val="none" w:sz="0" w:space="0" w:color="auto"/>
                                                        <w:left w:val="none" w:sz="0" w:space="0" w:color="auto"/>
                                                        <w:bottom w:val="none" w:sz="0" w:space="0" w:color="auto"/>
                                                        <w:right w:val="none" w:sz="0" w:space="0" w:color="auto"/>
                                                      </w:divBdr>
                                                      <w:divsChild>
                                                        <w:div w:id="717624795">
                                                          <w:marLeft w:val="0"/>
                                                          <w:marRight w:val="0"/>
                                                          <w:marTop w:val="0"/>
                                                          <w:marBottom w:val="0"/>
                                                          <w:divBdr>
                                                            <w:top w:val="none" w:sz="0" w:space="0" w:color="auto"/>
                                                            <w:left w:val="none" w:sz="0" w:space="0" w:color="auto"/>
                                                            <w:bottom w:val="none" w:sz="0" w:space="0" w:color="auto"/>
                                                            <w:right w:val="none" w:sz="0" w:space="0" w:color="auto"/>
                                                          </w:divBdr>
                                                          <w:divsChild>
                                                            <w:div w:id="1892495424">
                                                              <w:marLeft w:val="0"/>
                                                              <w:marRight w:val="0"/>
                                                              <w:marTop w:val="0"/>
                                                              <w:marBottom w:val="0"/>
                                                              <w:divBdr>
                                                                <w:top w:val="none" w:sz="0" w:space="0" w:color="auto"/>
                                                                <w:left w:val="none" w:sz="0" w:space="0" w:color="auto"/>
                                                                <w:bottom w:val="none" w:sz="0" w:space="0" w:color="auto"/>
                                                                <w:right w:val="none" w:sz="0" w:space="0" w:color="auto"/>
                                                              </w:divBdr>
                                                              <w:divsChild>
                                                                <w:div w:id="1725641828">
                                                                  <w:marLeft w:val="0"/>
                                                                  <w:marRight w:val="0"/>
                                                                  <w:marTop w:val="0"/>
                                                                  <w:marBottom w:val="0"/>
                                                                  <w:divBdr>
                                                                    <w:top w:val="none" w:sz="0" w:space="0" w:color="auto"/>
                                                                    <w:left w:val="none" w:sz="0" w:space="0" w:color="auto"/>
                                                                    <w:bottom w:val="none" w:sz="0" w:space="0" w:color="auto"/>
                                                                    <w:right w:val="none" w:sz="0" w:space="0" w:color="auto"/>
                                                                  </w:divBdr>
                                                                  <w:divsChild>
                                                                    <w:div w:id="216555556">
                                                                      <w:marLeft w:val="0"/>
                                                                      <w:marRight w:val="0"/>
                                                                      <w:marTop w:val="0"/>
                                                                      <w:marBottom w:val="0"/>
                                                                      <w:divBdr>
                                                                        <w:top w:val="none" w:sz="0" w:space="0" w:color="auto"/>
                                                                        <w:left w:val="none" w:sz="0" w:space="0" w:color="auto"/>
                                                                        <w:bottom w:val="none" w:sz="0" w:space="0" w:color="auto"/>
                                                                        <w:right w:val="none" w:sz="0" w:space="0" w:color="auto"/>
                                                                      </w:divBdr>
                                                                      <w:divsChild>
                                                                        <w:div w:id="29458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0694190">
      <w:bodyDiv w:val="1"/>
      <w:marLeft w:val="0"/>
      <w:marRight w:val="0"/>
      <w:marTop w:val="0"/>
      <w:marBottom w:val="0"/>
      <w:divBdr>
        <w:top w:val="none" w:sz="0" w:space="0" w:color="auto"/>
        <w:left w:val="none" w:sz="0" w:space="0" w:color="auto"/>
        <w:bottom w:val="none" w:sz="0" w:space="0" w:color="auto"/>
        <w:right w:val="none" w:sz="0" w:space="0" w:color="auto"/>
      </w:divBdr>
      <w:divsChild>
        <w:div w:id="103959551">
          <w:marLeft w:val="0"/>
          <w:marRight w:val="0"/>
          <w:marTop w:val="0"/>
          <w:marBottom w:val="0"/>
          <w:divBdr>
            <w:top w:val="none" w:sz="0" w:space="0" w:color="auto"/>
            <w:left w:val="none" w:sz="0" w:space="0" w:color="auto"/>
            <w:bottom w:val="none" w:sz="0" w:space="0" w:color="auto"/>
            <w:right w:val="none" w:sz="0" w:space="0" w:color="auto"/>
          </w:divBdr>
          <w:divsChild>
            <w:div w:id="2062971458">
              <w:marLeft w:val="0"/>
              <w:marRight w:val="0"/>
              <w:marTop w:val="0"/>
              <w:marBottom w:val="0"/>
              <w:divBdr>
                <w:top w:val="none" w:sz="0" w:space="0" w:color="auto"/>
                <w:left w:val="none" w:sz="0" w:space="0" w:color="auto"/>
                <w:bottom w:val="none" w:sz="0" w:space="0" w:color="auto"/>
                <w:right w:val="none" w:sz="0" w:space="0" w:color="auto"/>
              </w:divBdr>
              <w:divsChild>
                <w:div w:id="1343118506">
                  <w:marLeft w:val="0"/>
                  <w:marRight w:val="0"/>
                  <w:marTop w:val="0"/>
                  <w:marBottom w:val="0"/>
                  <w:divBdr>
                    <w:top w:val="none" w:sz="0" w:space="0" w:color="auto"/>
                    <w:left w:val="none" w:sz="0" w:space="0" w:color="auto"/>
                    <w:bottom w:val="none" w:sz="0" w:space="0" w:color="auto"/>
                    <w:right w:val="none" w:sz="0" w:space="0" w:color="auto"/>
                  </w:divBdr>
                  <w:divsChild>
                    <w:div w:id="8795021">
                      <w:marLeft w:val="0"/>
                      <w:marRight w:val="0"/>
                      <w:marTop w:val="0"/>
                      <w:marBottom w:val="0"/>
                      <w:divBdr>
                        <w:top w:val="none" w:sz="0" w:space="0" w:color="auto"/>
                        <w:left w:val="none" w:sz="0" w:space="0" w:color="auto"/>
                        <w:bottom w:val="none" w:sz="0" w:space="0" w:color="auto"/>
                        <w:right w:val="none" w:sz="0" w:space="0" w:color="auto"/>
                      </w:divBdr>
                      <w:divsChild>
                        <w:div w:id="1922177990">
                          <w:marLeft w:val="0"/>
                          <w:marRight w:val="0"/>
                          <w:marTop w:val="0"/>
                          <w:marBottom w:val="0"/>
                          <w:divBdr>
                            <w:top w:val="none" w:sz="0" w:space="0" w:color="auto"/>
                            <w:left w:val="none" w:sz="0" w:space="0" w:color="auto"/>
                            <w:bottom w:val="none" w:sz="0" w:space="0" w:color="auto"/>
                            <w:right w:val="none" w:sz="0" w:space="0" w:color="auto"/>
                          </w:divBdr>
                          <w:divsChild>
                            <w:div w:id="1542546222">
                              <w:marLeft w:val="0"/>
                              <w:marRight w:val="0"/>
                              <w:marTop w:val="0"/>
                              <w:marBottom w:val="0"/>
                              <w:divBdr>
                                <w:top w:val="none" w:sz="0" w:space="0" w:color="auto"/>
                                <w:left w:val="none" w:sz="0" w:space="0" w:color="auto"/>
                                <w:bottom w:val="none" w:sz="0" w:space="0" w:color="auto"/>
                                <w:right w:val="none" w:sz="0" w:space="0" w:color="auto"/>
                              </w:divBdr>
                              <w:divsChild>
                                <w:div w:id="711464780">
                                  <w:marLeft w:val="0"/>
                                  <w:marRight w:val="0"/>
                                  <w:marTop w:val="0"/>
                                  <w:marBottom w:val="0"/>
                                  <w:divBdr>
                                    <w:top w:val="none" w:sz="0" w:space="0" w:color="auto"/>
                                    <w:left w:val="none" w:sz="0" w:space="0" w:color="auto"/>
                                    <w:bottom w:val="none" w:sz="0" w:space="0" w:color="auto"/>
                                    <w:right w:val="none" w:sz="0" w:space="0" w:color="auto"/>
                                  </w:divBdr>
                                  <w:divsChild>
                                    <w:div w:id="1623997195">
                                      <w:marLeft w:val="0"/>
                                      <w:marRight w:val="0"/>
                                      <w:marTop w:val="0"/>
                                      <w:marBottom w:val="0"/>
                                      <w:divBdr>
                                        <w:top w:val="none" w:sz="0" w:space="0" w:color="auto"/>
                                        <w:left w:val="none" w:sz="0" w:space="0" w:color="auto"/>
                                        <w:bottom w:val="none" w:sz="0" w:space="0" w:color="auto"/>
                                        <w:right w:val="none" w:sz="0" w:space="0" w:color="auto"/>
                                      </w:divBdr>
                                      <w:divsChild>
                                        <w:div w:id="379398580">
                                          <w:marLeft w:val="0"/>
                                          <w:marRight w:val="0"/>
                                          <w:marTop w:val="0"/>
                                          <w:marBottom w:val="0"/>
                                          <w:divBdr>
                                            <w:top w:val="none" w:sz="0" w:space="0" w:color="auto"/>
                                            <w:left w:val="none" w:sz="0" w:space="0" w:color="auto"/>
                                            <w:bottom w:val="none" w:sz="0" w:space="0" w:color="auto"/>
                                            <w:right w:val="none" w:sz="0" w:space="0" w:color="auto"/>
                                          </w:divBdr>
                                          <w:divsChild>
                                            <w:div w:id="176965768">
                                              <w:marLeft w:val="0"/>
                                              <w:marRight w:val="0"/>
                                              <w:marTop w:val="0"/>
                                              <w:marBottom w:val="0"/>
                                              <w:divBdr>
                                                <w:top w:val="none" w:sz="0" w:space="0" w:color="auto"/>
                                                <w:left w:val="none" w:sz="0" w:space="0" w:color="auto"/>
                                                <w:bottom w:val="none" w:sz="0" w:space="0" w:color="auto"/>
                                                <w:right w:val="none" w:sz="0" w:space="0" w:color="auto"/>
                                              </w:divBdr>
                                              <w:divsChild>
                                                <w:div w:id="1974749056">
                                                  <w:marLeft w:val="0"/>
                                                  <w:marRight w:val="0"/>
                                                  <w:marTop w:val="0"/>
                                                  <w:marBottom w:val="0"/>
                                                  <w:divBdr>
                                                    <w:top w:val="none" w:sz="0" w:space="0" w:color="auto"/>
                                                    <w:left w:val="none" w:sz="0" w:space="0" w:color="auto"/>
                                                    <w:bottom w:val="none" w:sz="0" w:space="0" w:color="auto"/>
                                                    <w:right w:val="none" w:sz="0" w:space="0" w:color="auto"/>
                                                  </w:divBdr>
                                                  <w:divsChild>
                                                    <w:div w:id="990016817">
                                                      <w:marLeft w:val="0"/>
                                                      <w:marRight w:val="0"/>
                                                      <w:marTop w:val="0"/>
                                                      <w:marBottom w:val="0"/>
                                                      <w:divBdr>
                                                        <w:top w:val="none" w:sz="0" w:space="0" w:color="auto"/>
                                                        <w:left w:val="none" w:sz="0" w:space="0" w:color="auto"/>
                                                        <w:bottom w:val="none" w:sz="0" w:space="0" w:color="auto"/>
                                                        <w:right w:val="none" w:sz="0" w:space="0" w:color="auto"/>
                                                      </w:divBdr>
                                                      <w:divsChild>
                                                        <w:div w:id="1444568222">
                                                          <w:marLeft w:val="0"/>
                                                          <w:marRight w:val="0"/>
                                                          <w:marTop w:val="0"/>
                                                          <w:marBottom w:val="0"/>
                                                          <w:divBdr>
                                                            <w:top w:val="none" w:sz="0" w:space="0" w:color="auto"/>
                                                            <w:left w:val="none" w:sz="0" w:space="0" w:color="auto"/>
                                                            <w:bottom w:val="none" w:sz="0" w:space="0" w:color="auto"/>
                                                            <w:right w:val="none" w:sz="0" w:space="0" w:color="auto"/>
                                                          </w:divBdr>
                                                          <w:divsChild>
                                                            <w:div w:id="2005275635">
                                                              <w:marLeft w:val="0"/>
                                                              <w:marRight w:val="0"/>
                                                              <w:marTop w:val="0"/>
                                                              <w:marBottom w:val="0"/>
                                                              <w:divBdr>
                                                                <w:top w:val="none" w:sz="0" w:space="0" w:color="auto"/>
                                                                <w:left w:val="none" w:sz="0" w:space="0" w:color="auto"/>
                                                                <w:bottom w:val="none" w:sz="0" w:space="0" w:color="auto"/>
                                                                <w:right w:val="none" w:sz="0" w:space="0" w:color="auto"/>
                                                              </w:divBdr>
                                                              <w:divsChild>
                                                                <w:div w:id="66850193">
                                                                  <w:marLeft w:val="0"/>
                                                                  <w:marRight w:val="0"/>
                                                                  <w:marTop w:val="0"/>
                                                                  <w:marBottom w:val="0"/>
                                                                  <w:divBdr>
                                                                    <w:top w:val="none" w:sz="0" w:space="0" w:color="auto"/>
                                                                    <w:left w:val="none" w:sz="0" w:space="0" w:color="auto"/>
                                                                    <w:bottom w:val="none" w:sz="0" w:space="0" w:color="auto"/>
                                                                    <w:right w:val="none" w:sz="0" w:space="0" w:color="auto"/>
                                                                  </w:divBdr>
                                                                  <w:divsChild>
                                                                    <w:div w:id="1532838380">
                                                                      <w:marLeft w:val="0"/>
                                                                      <w:marRight w:val="0"/>
                                                                      <w:marTop w:val="0"/>
                                                                      <w:marBottom w:val="0"/>
                                                                      <w:divBdr>
                                                                        <w:top w:val="none" w:sz="0" w:space="0" w:color="auto"/>
                                                                        <w:left w:val="none" w:sz="0" w:space="0" w:color="auto"/>
                                                                        <w:bottom w:val="none" w:sz="0" w:space="0" w:color="auto"/>
                                                                        <w:right w:val="none" w:sz="0" w:space="0" w:color="auto"/>
                                                                      </w:divBdr>
                                                                      <w:divsChild>
                                                                        <w:div w:id="147022397">
                                                                          <w:marLeft w:val="0"/>
                                                                          <w:marRight w:val="0"/>
                                                                          <w:marTop w:val="0"/>
                                                                          <w:marBottom w:val="0"/>
                                                                          <w:divBdr>
                                                                            <w:top w:val="none" w:sz="0" w:space="0" w:color="auto"/>
                                                                            <w:left w:val="none" w:sz="0" w:space="0" w:color="auto"/>
                                                                            <w:bottom w:val="none" w:sz="0" w:space="0" w:color="auto"/>
                                                                            <w:right w:val="none" w:sz="0" w:space="0" w:color="auto"/>
                                                                          </w:divBdr>
                                                                          <w:divsChild>
                                                                            <w:div w:id="209774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71538864">
      <w:bodyDiv w:val="1"/>
      <w:marLeft w:val="0"/>
      <w:marRight w:val="0"/>
      <w:marTop w:val="0"/>
      <w:marBottom w:val="0"/>
      <w:divBdr>
        <w:top w:val="none" w:sz="0" w:space="0" w:color="auto"/>
        <w:left w:val="none" w:sz="0" w:space="0" w:color="auto"/>
        <w:bottom w:val="none" w:sz="0" w:space="0" w:color="auto"/>
        <w:right w:val="none" w:sz="0" w:space="0" w:color="auto"/>
      </w:divBdr>
      <w:divsChild>
        <w:div w:id="1575385814">
          <w:marLeft w:val="0"/>
          <w:marRight w:val="0"/>
          <w:marTop w:val="0"/>
          <w:marBottom w:val="0"/>
          <w:divBdr>
            <w:top w:val="none" w:sz="0" w:space="0" w:color="auto"/>
            <w:left w:val="none" w:sz="0" w:space="0" w:color="auto"/>
            <w:bottom w:val="none" w:sz="0" w:space="0" w:color="auto"/>
            <w:right w:val="none" w:sz="0" w:space="0" w:color="auto"/>
          </w:divBdr>
          <w:divsChild>
            <w:div w:id="2124298840">
              <w:marLeft w:val="0"/>
              <w:marRight w:val="0"/>
              <w:marTop w:val="0"/>
              <w:marBottom w:val="0"/>
              <w:divBdr>
                <w:top w:val="none" w:sz="0" w:space="0" w:color="auto"/>
                <w:left w:val="none" w:sz="0" w:space="0" w:color="auto"/>
                <w:bottom w:val="none" w:sz="0" w:space="0" w:color="auto"/>
                <w:right w:val="none" w:sz="0" w:space="0" w:color="auto"/>
              </w:divBdr>
              <w:divsChild>
                <w:div w:id="1667201436">
                  <w:marLeft w:val="0"/>
                  <w:marRight w:val="0"/>
                  <w:marTop w:val="0"/>
                  <w:marBottom w:val="0"/>
                  <w:divBdr>
                    <w:top w:val="none" w:sz="0" w:space="0" w:color="auto"/>
                    <w:left w:val="none" w:sz="0" w:space="0" w:color="auto"/>
                    <w:bottom w:val="none" w:sz="0" w:space="0" w:color="auto"/>
                    <w:right w:val="none" w:sz="0" w:space="0" w:color="auto"/>
                  </w:divBdr>
                  <w:divsChild>
                    <w:div w:id="1196118411">
                      <w:marLeft w:val="0"/>
                      <w:marRight w:val="0"/>
                      <w:marTop w:val="28"/>
                      <w:marBottom w:val="0"/>
                      <w:divBdr>
                        <w:top w:val="none" w:sz="0" w:space="0" w:color="auto"/>
                        <w:left w:val="none" w:sz="0" w:space="0" w:color="auto"/>
                        <w:bottom w:val="none" w:sz="0" w:space="0" w:color="auto"/>
                        <w:right w:val="none" w:sz="0" w:space="0" w:color="auto"/>
                      </w:divBdr>
                      <w:divsChild>
                        <w:div w:id="129516781">
                          <w:marLeft w:val="0"/>
                          <w:marRight w:val="0"/>
                          <w:marTop w:val="0"/>
                          <w:marBottom w:val="0"/>
                          <w:divBdr>
                            <w:top w:val="none" w:sz="0" w:space="0" w:color="auto"/>
                            <w:left w:val="none" w:sz="0" w:space="0" w:color="auto"/>
                            <w:bottom w:val="none" w:sz="0" w:space="0" w:color="auto"/>
                            <w:right w:val="none" w:sz="0" w:space="0" w:color="auto"/>
                          </w:divBdr>
                          <w:divsChild>
                            <w:div w:id="430971085">
                              <w:marLeft w:val="1274"/>
                              <w:marRight w:val="2437"/>
                              <w:marTop w:val="0"/>
                              <w:marBottom w:val="0"/>
                              <w:divBdr>
                                <w:top w:val="none" w:sz="0" w:space="0" w:color="auto"/>
                                <w:left w:val="none" w:sz="0" w:space="0" w:color="auto"/>
                                <w:bottom w:val="none" w:sz="0" w:space="0" w:color="auto"/>
                                <w:right w:val="none" w:sz="0" w:space="0" w:color="auto"/>
                              </w:divBdr>
                              <w:divsChild>
                                <w:div w:id="1837187104">
                                  <w:marLeft w:val="0"/>
                                  <w:marRight w:val="0"/>
                                  <w:marTop w:val="0"/>
                                  <w:marBottom w:val="0"/>
                                  <w:divBdr>
                                    <w:top w:val="none" w:sz="0" w:space="0" w:color="auto"/>
                                    <w:left w:val="none" w:sz="0" w:space="0" w:color="auto"/>
                                    <w:bottom w:val="none" w:sz="0" w:space="0" w:color="auto"/>
                                    <w:right w:val="none" w:sz="0" w:space="0" w:color="auto"/>
                                  </w:divBdr>
                                  <w:divsChild>
                                    <w:div w:id="835270129">
                                      <w:marLeft w:val="0"/>
                                      <w:marRight w:val="0"/>
                                      <w:marTop w:val="0"/>
                                      <w:marBottom w:val="0"/>
                                      <w:divBdr>
                                        <w:top w:val="none" w:sz="0" w:space="0" w:color="auto"/>
                                        <w:left w:val="none" w:sz="0" w:space="0" w:color="auto"/>
                                        <w:bottom w:val="none" w:sz="0" w:space="0" w:color="auto"/>
                                        <w:right w:val="none" w:sz="0" w:space="0" w:color="auto"/>
                                      </w:divBdr>
                                      <w:divsChild>
                                        <w:div w:id="1679653511">
                                          <w:marLeft w:val="0"/>
                                          <w:marRight w:val="0"/>
                                          <w:marTop w:val="0"/>
                                          <w:marBottom w:val="0"/>
                                          <w:divBdr>
                                            <w:top w:val="none" w:sz="0" w:space="0" w:color="auto"/>
                                            <w:left w:val="none" w:sz="0" w:space="0" w:color="auto"/>
                                            <w:bottom w:val="none" w:sz="0" w:space="0" w:color="auto"/>
                                            <w:right w:val="none" w:sz="0" w:space="0" w:color="auto"/>
                                          </w:divBdr>
                                          <w:divsChild>
                                            <w:div w:id="427697377">
                                              <w:marLeft w:val="0"/>
                                              <w:marRight w:val="0"/>
                                              <w:marTop w:val="0"/>
                                              <w:marBottom w:val="0"/>
                                              <w:divBdr>
                                                <w:top w:val="none" w:sz="0" w:space="0" w:color="auto"/>
                                                <w:left w:val="none" w:sz="0" w:space="0" w:color="auto"/>
                                                <w:bottom w:val="none" w:sz="0" w:space="0" w:color="auto"/>
                                                <w:right w:val="none" w:sz="0" w:space="0" w:color="auto"/>
                                              </w:divBdr>
                                              <w:divsChild>
                                                <w:div w:id="970095025">
                                                  <w:marLeft w:val="0"/>
                                                  <w:marRight w:val="0"/>
                                                  <w:marTop w:val="0"/>
                                                  <w:marBottom w:val="0"/>
                                                  <w:divBdr>
                                                    <w:top w:val="none" w:sz="0" w:space="0" w:color="auto"/>
                                                    <w:left w:val="none" w:sz="0" w:space="0" w:color="auto"/>
                                                    <w:bottom w:val="none" w:sz="0" w:space="0" w:color="auto"/>
                                                    <w:right w:val="none" w:sz="0" w:space="0" w:color="auto"/>
                                                  </w:divBdr>
                                                  <w:divsChild>
                                                    <w:div w:id="1632318979">
                                                      <w:marLeft w:val="0"/>
                                                      <w:marRight w:val="0"/>
                                                      <w:marTop w:val="0"/>
                                                      <w:marBottom w:val="0"/>
                                                      <w:divBdr>
                                                        <w:top w:val="none" w:sz="0" w:space="0" w:color="auto"/>
                                                        <w:left w:val="none" w:sz="0" w:space="0" w:color="auto"/>
                                                        <w:bottom w:val="none" w:sz="0" w:space="0" w:color="auto"/>
                                                        <w:right w:val="none" w:sz="0" w:space="0" w:color="auto"/>
                                                      </w:divBdr>
                                                      <w:divsChild>
                                                        <w:div w:id="1680888864">
                                                          <w:marLeft w:val="0"/>
                                                          <w:marRight w:val="0"/>
                                                          <w:marTop w:val="0"/>
                                                          <w:marBottom w:val="0"/>
                                                          <w:divBdr>
                                                            <w:top w:val="none" w:sz="0" w:space="0" w:color="auto"/>
                                                            <w:left w:val="none" w:sz="0" w:space="0" w:color="auto"/>
                                                            <w:bottom w:val="none" w:sz="0" w:space="0" w:color="auto"/>
                                                            <w:right w:val="none" w:sz="0" w:space="0" w:color="auto"/>
                                                          </w:divBdr>
                                                          <w:divsChild>
                                                            <w:div w:id="594486100">
                                                              <w:marLeft w:val="0"/>
                                                              <w:marRight w:val="0"/>
                                                              <w:marTop w:val="0"/>
                                                              <w:marBottom w:val="0"/>
                                                              <w:divBdr>
                                                                <w:top w:val="none" w:sz="0" w:space="0" w:color="auto"/>
                                                                <w:left w:val="none" w:sz="0" w:space="0" w:color="auto"/>
                                                                <w:bottom w:val="none" w:sz="0" w:space="0" w:color="auto"/>
                                                                <w:right w:val="none" w:sz="0" w:space="0" w:color="auto"/>
                                                              </w:divBdr>
                                                              <w:divsChild>
                                                                <w:div w:id="206259142">
                                                                  <w:marLeft w:val="0"/>
                                                                  <w:marRight w:val="0"/>
                                                                  <w:marTop w:val="0"/>
                                                                  <w:marBottom w:val="0"/>
                                                                  <w:divBdr>
                                                                    <w:top w:val="none" w:sz="0" w:space="0" w:color="auto"/>
                                                                    <w:left w:val="none" w:sz="0" w:space="0" w:color="auto"/>
                                                                    <w:bottom w:val="none" w:sz="0" w:space="0" w:color="auto"/>
                                                                    <w:right w:val="none" w:sz="0" w:space="0" w:color="auto"/>
                                                                  </w:divBdr>
                                                                  <w:divsChild>
                                                                    <w:div w:id="1093628629">
                                                                      <w:marLeft w:val="0"/>
                                                                      <w:marRight w:val="0"/>
                                                                      <w:marTop w:val="0"/>
                                                                      <w:marBottom w:val="0"/>
                                                                      <w:divBdr>
                                                                        <w:top w:val="none" w:sz="0" w:space="0" w:color="auto"/>
                                                                        <w:left w:val="none" w:sz="0" w:space="0" w:color="auto"/>
                                                                        <w:bottom w:val="none" w:sz="0" w:space="0" w:color="auto"/>
                                                                        <w:right w:val="none" w:sz="0" w:space="0" w:color="auto"/>
                                                                      </w:divBdr>
                                                                      <w:divsChild>
                                                                        <w:div w:id="1807694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14204882">
      <w:bodyDiv w:val="1"/>
      <w:marLeft w:val="0"/>
      <w:marRight w:val="0"/>
      <w:marTop w:val="0"/>
      <w:marBottom w:val="0"/>
      <w:divBdr>
        <w:top w:val="none" w:sz="0" w:space="0" w:color="auto"/>
        <w:left w:val="none" w:sz="0" w:space="0" w:color="auto"/>
        <w:bottom w:val="none" w:sz="0" w:space="0" w:color="auto"/>
        <w:right w:val="none" w:sz="0" w:space="0" w:color="auto"/>
      </w:divBdr>
      <w:divsChild>
        <w:div w:id="1050570747">
          <w:marLeft w:val="0"/>
          <w:marRight w:val="0"/>
          <w:marTop w:val="0"/>
          <w:marBottom w:val="0"/>
          <w:divBdr>
            <w:top w:val="none" w:sz="0" w:space="0" w:color="auto"/>
            <w:left w:val="none" w:sz="0" w:space="0" w:color="auto"/>
            <w:bottom w:val="none" w:sz="0" w:space="0" w:color="auto"/>
            <w:right w:val="none" w:sz="0" w:space="0" w:color="auto"/>
          </w:divBdr>
          <w:divsChild>
            <w:div w:id="1239099153">
              <w:marLeft w:val="0"/>
              <w:marRight w:val="0"/>
              <w:marTop w:val="0"/>
              <w:marBottom w:val="0"/>
              <w:divBdr>
                <w:top w:val="none" w:sz="0" w:space="0" w:color="auto"/>
                <w:left w:val="none" w:sz="0" w:space="0" w:color="auto"/>
                <w:bottom w:val="none" w:sz="0" w:space="0" w:color="auto"/>
                <w:right w:val="none" w:sz="0" w:space="0" w:color="auto"/>
              </w:divBdr>
              <w:divsChild>
                <w:div w:id="1418014852">
                  <w:marLeft w:val="0"/>
                  <w:marRight w:val="0"/>
                  <w:marTop w:val="0"/>
                  <w:marBottom w:val="0"/>
                  <w:divBdr>
                    <w:top w:val="none" w:sz="0" w:space="0" w:color="auto"/>
                    <w:left w:val="none" w:sz="0" w:space="0" w:color="auto"/>
                    <w:bottom w:val="none" w:sz="0" w:space="0" w:color="auto"/>
                    <w:right w:val="none" w:sz="0" w:space="0" w:color="auto"/>
                  </w:divBdr>
                  <w:divsChild>
                    <w:div w:id="1369914147">
                      <w:marLeft w:val="0"/>
                      <w:marRight w:val="0"/>
                      <w:marTop w:val="0"/>
                      <w:marBottom w:val="0"/>
                      <w:divBdr>
                        <w:top w:val="none" w:sz="0" w:space="0" w:color="auto"/>
                        <w:left w:val="none" w:sz="0" w:space="0" w:color="auto"/>
                        <w:bottom w:val="none" w:sz="0" w:space="0" w:color="auto"/>
                        <w:right w:val="none" w:sz="0" w:space="0" w:color="auto"/>
                      </w:divBdr>
                      <w:divsChild>
                        <w:div w:id="1295061412">
                          <w:marLeft w:val="0"/>
                          <w:marRight w:val="0"/>
                          <w:marTop w:val="0"/>
                          <w:marBottom w:val="0"/>
                          <w:divBdr>
                            <w:top w:val="none" w:sz="0" w:space="0" w:color="auto"/>
                            <w:left w:val="none" w:sz="0" w:space="0" w:color="auto"/>
                            <w:bottom w:val="none" w:sz="0" w:space="0" w:color="auto"/>
                            <w:right w:val="none" w:sz="0" w:space="0" w:color="auto"/>
                          </w:divBdr>
                          <w:divsChild>
                            <w:div w:id="1572160258">
                              <w:marLeft w:val="0"/>
                              <w:marRight w:val="0"/>
                              <w:marTop w:val="0"/>
                              <w:marBottom w:val="0"/>
                              <w:divBdr>
                                <w:top w:val="none" w:sz="0" w:space="0" w:color="auto"/>
                                <w:left w:val="none" w:sz="0" w:space="0" w:color="auto"/>
                                <w:bottom w:val="none" w:sz="0" w:space="0" w:color="auto"/>
                                <w:right w:val="none" w:sz="0" w:space="0" w:color="auto"/>
                              </w:divBdr>
                              <w:divsChild>
                                <w:div w:id="1849441320">
                                  <w:marLeft w:val="0"/>
                                  <w:marRight w:val="0"/>
                                  <w:marTop w:val="0"/>
                                  <w:marBottom w:val="0"/>
                                  <w:divBdr>
                                    <w:top w:val="none" w:sz="0" w:space="0" w:color="auto"/>
                                    <w:left w:val="none" w:sz="0" w:space="0" w:color="auto"/>
                                    <w:bottom w:val="none" w:sz="0" w:space="0" w:color="auto"/>
                                    <w:right w:val="none" w:sz="0" w:space="0" w:color="auto"/>
                                  </w:divBdr>
                                  <w:divsChild>
                                    <w:div w:id="1299141887">
                                      <w:marLeft w:val="0"/>
                                      <w:marRight w:val="0"/>
                                      <w:marTop w:val="0"/>
                                      <w:marBottom w:val="0"/>
                                      <w:divBdr>
                                        <w:top w:val="none" w:sz="0" w:space="0" w:color="auto"/>
                                        <w:left w:val="none" w:sz="0" w:space="0" w:color="auto"/>
                                        <w:bottom w:val="none" w:sz="0" w:space="0" w:color="auto"/>
                                        <w:right w:val="none" w:sz="0" w:space="0" w:color="auto"/>
                                      </w:divBdr>
                                      <w:divsChild>
                                        <w:div w:id="1259174319">
                                          <w:marLeft w:val="0"/>
                                          <w:marRight w:val="0"/>
                                          <w:marTop w:val="0"/>
                                          <w:marBottom w:val="0"/>
                                          <w:divBdr>
                                            <w:top w:val="none" w:sz="0" w:space="0" w:color="auto"/>
                                            <w:left w:val="none" w:sz="0" w:space="0" w:color="auto"/>
                                            <w:bottom w:val="none" w:sz="0" w:space="0" w:color="auto"/>
                                            <w:right w:val="none" w:sz="0" w:space="0" w:color="auto"/>
                                          </w:divBdr>
                                          <w:divsChild>
                                            <w:div w:id="1403216611">
                                              <w:marLeft w:val="0"/>
                                              <w:marRight w:val="0"/>
                                              <w:marTop w:val="0"/>
                                              <w:marBottom w:val="0"/>
                                              <w:divBdr>
                                                <w:top w:val="none" w:sz="0" w:space="0" w:color="auto"/>
                                                <w:left w:val="none" w:sz="0" w:space="0" w:color="auto"/>
                                                <w:bottom w:val="none" w:sz="0" w:space="0" w:color="auto"/>
                                                <w:right w:val="none" w:sz="0" w:space="0" w:color="auto"/>
                                              </w:divBdr>
                                              <w:divsChild>
                                                <w:div w:id="1049112104">
                                                  <w:marLeft w:val="0"/>
                                                  <w:marRight w:val="0"/>
                                                  <w:marTop w:val="0"/>
                                                  <w:marBottom w:val="0"/>
                                                  <w:divBdr>
                                                    <w:top w:val="none" w:sz="0" w:space="0" w:color="auto"/>
                                                    <w:left w:val="none" w:sz="0" w:space="0" w:color="auto"/>
                                                    <w:bottom w:val="none" w:sz="0" w:space="0" w:color="auto"/>
                                                    <w:right w:val="none" w:sz="0" w:space="0" w:color="auto"/>
                                                  </w:divBdr>
                                                  <w:divsChild>
                                                    <w:div w:id="260189072">
                                                      <w:marLeft w:val="0"/>
                                                      <w:marRight w:val="0"/>
                                                      <w:marTop w:val="0"/>
                                                      <w:marBottom w:val="0"/>
                                                      <w:divBdr>
                                                        <w:top w:val="none" w:sz="0" w:space="0" w:color="auto"/>
                                                        <w:left w:val="none" w:sz="0" w:space="0" w:color="auto"/>
                                                        <w:bottom w:val="none" w:sz="0" w:space="0" w:color="auto"/>
                                                        <w:right w:val="none" w:sz="0" w:space="0" w:color="auto"/>
                                                      </w:divBdr>
                                                      <w:divsChild>
                                                        <w:div w:id="179047902">
                                                          <w:marLeft w:val="0"/>
                                                          <w:marRight w:val="0"/>
                                                          <w:marTop w:val="0"/>
                                                          <w:marBottom w:val="0"/>
                                                          <w:divBdr>
                                                            <w:top w:val="none" w:sz="0" w:space="0" w:color="auto"/>
                                                            <w:left w:val="none" w:sz="0" w:space="0" w:color="auto"/>
                                                            <w:bottom w:val="none" w:sz="0" w:space="0" w:color="auto"/>
                                                            <w:right w:val="none" w:sz="0" w:space="0" w:color="auto"/>
                                                          </w:divBdr>
                                                          <w:divsChild>
                                                            <w:div w:id="630600624">
                                                              <w:marLeft w:val="0"/>
                                                              <w:marRight w:val="0"/>
                                                              <w:marTop w:val="0"/>
                                                              <w:marBottom w:val="0"/>
                                                              <w:divBdr>
                                                                <w:top w:val="none" w:sz="0" w:space="0" w:color="auto"/>
                                                                <w:left w:val="none" w:sz="0" w:space="0" w:color="auto"/>
                                                                <w:bottom w:val="none" w:sz="0" w:space="0" w:color="auto"/>
                                                                <w:right w:val="none" w:sz="0" w:space="0" w:color="auto"/>
                                                              </w:divBdr>
                                                              <w:divsChild>
                                                                <w:div w:id="158623522">
                                                                  <w:marLeft w:val="0"/>
                                                                  <w:marRight w:val="0"/>
                                                                  <w:marTop w:val="0"/>
                                                                  <w:marBottom w:val="0"/>
                                                                  <w:divBdr>
                                                                    <w:top w:val="none" w:sz="0" w:space="0" w:color="auto"/>
                                                                    <w:left w:val="none" w:sz="0" w:space="0" w:color="auto"/>
                                                                    <w:bottom w:val="none" w:sz="0" w:space="0" w:color="auto"/>
                                                                    <w:right w:val="none" w:sz="0" w:space="0" w:color="auto"/>
                                                                  </w:divBdr>
                                                                  <w:divsChild>
                                                                    <w:div w:id="87040166">
                                                                      <w:marLeft w:val="0"/>
                                                                      <w:marRight w:val="0"/>
                                                                      <w:marTop w:val="0"/>
                                                                      <w:marBottom w:val="0"/>
                                                                      <w:divBdr>
                                                                        <w:top w:val="none" w:sz="0" w:space="0" w:color="auto"/>
                                                                        <w:left w:val="none" w:sz="0" w:space="0" w:color="auto"/>
                                                                        <w:bottom w:val="none" w:sz="0" w:space="0" w:color="auto"/>
                                                                        <w:right w:val="none" w:sz="0" w:space="0" w:color="auto"/>
                                                                      </w:divBdr>
                                                                      <w:divsChild>
                                                                        <w:div w:id="745492722">
                                                                          <w:marLeft w:val="0"/>
                                                                          <w:marRight w:val="0"/>
                                                                          <w:marTop w:val="0"/>
                                                                          <w:marBottom w:val="0"/>
                                                                          <w:divBdr>
                                                                            <w:top w:val="none" w:sz="0" w:space="0" w:color="auto"/>
                                                                            <w:left w:val="none" w:sz="0" w:space="0" w:color="auto"/>
                                                                            <w:bottom w:val="none" w:sz="0" w:space="0" w:color="auto"/>
                                                                            <w:right w:val="none" w:sz="0" w:space="0" w:color="auto"/>
                                                                          </w:divBdr>
                                                                          <w:divsChild>
                                                                            <w:div w:id="39134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471100831">
      <w:bodyDiv w:val="1"/>
      <w:marLeft w:val="0"/>
      <w:marRight w:val="0"/>
      <w:marTop w:val="0"/>
      <w:marBottom w:val="0"/>
      <w:divBdr>
        <w:top w:val="none" w:sz="0" w:space="0" w:color="auto"/>
        <w:left w:val="none" w:sz="0" w:space="0" w:color="auto"/>
        <w:bottom w:val="none" w:sz="0" w:space="0" w:color="auto"/>
        <w:right w:val="none" w:sz="0" w:space="0" w:color="auto"/>
      </w:divBdr>
      <w:divsChild>
        <w:div w:id="1401170420">
          <w:marLeft w:val="0"/>
          <w:marRight w:val="0"/>
          <w:marTop w:val="0"/>
          <w:marBottom w:val="0"/>
          <w:divBdr>
            <w:top w:val="none" w:sz="0" w:space="0" w:color="auto"/>
            <w:left w:val="none" w:sz="0" w:space="0" w:color="auto"/>
            <w:bottom w:val="none" w:sz="0" w:space="0" w:color="auto"/>
            <w:right w:val="none" w:sz="0" w:space="0" w:color="auto"/>
          </w:divBdr>
          <w:divsChild>
            <w:div w:id="814875417">
              <w:marLeft w:val="0"/>
              <w:marRight w:val="0"/>
              <w:marTop w:val="0"/>
              <w:marBottom w:val="0"/>
              <w:divBdr>
                <w:top w:val="none" w:sz="0" w:space="0" w:color="auto"/>
                <w:left w:val="none" w:sz="0" w:space="0" w:color="auto"/>
                <w:bottom w:val="none" w:sz="0" w:space="0" w:color="auto"/>
                <w:right w:val="none" w:sz="0" w:space="0" w:color="auto"/>
              </w:divBdr>
              <w:divsChild>
                <w:div w:id="856895039">
                  <w:marLeft w:val="0"/>
                  <w:marRight w:val="0"/>
                  <w:marTop w:val="0"/>
                  <w:marBottom w:val="0"/>
                  <w:divBdr>
                    <w:top w:val="none" w:sz="0" w:space="0" w:color="auto"/>
                    <w:left w:val="none" w:sz="0" w:space="0" w:color="auto"/>
                    <w:bottom w:val="none" w:sz="0" w:space="0" w:color="auto"/>
                    <w:right w:val="none" w:sz="0" w:space="0" w:color="auto"/>
                  </w:divBdr>
                  <w:divsChild>
                    <w:div w:id="1140852484">
                      <w:marLeft w:val="0"/>
                      <w:marRight w:val="0"/>
                      <w:marTop w:val="0"/>
                      <w:marBottom w:val="0"/>
                      <w:divBdr>
                        <w:top w:val="none" w:sz="0" w:space="0" w:color="auto"/>
                        <w:left w:val="none" w:sz="0" w:space="0" w:color="auto"/>
                        <w:bottom w:val="none" w:sz="0" w:space="0" w:color="auto"/>
                        <w:right w:val="none" w:sz="0" w:space="0" w:color="auto"/>
                      </w:divBdr>
                      <w:divsChild>
                        <w:div w:id="914317964">
                          <w:marLeft w:val="0"/>
                          <w:marRight w:val="0"/>
                          <w:marTop w:val="0"/>
                          <w:marBottom w:val="0"/>
                          <w:divBdr>
                            <w:top w:val="none" w:sz="0" w:space="0" w:color="auto"/>
                            <w:left w:val="none" w:sz="0" w:space="0" w:color="auto"/>
                            <w:bottom w:val="none" w:sz="0" w:space="0" w:color="auto"/>
                            <w:right w:val="none" w:sz="0" w:space="0" w:color="auto"/>
                          </w:divBdr>
                          <w:divsChild>
                            <w:div w:id="1629235524">
                              <w:marLeft w:val="0"/>
                              <w:marRight w:val="0"/>
                              <w:marTop w:val="0"/>
                              <w:marBottom w:val="0"/>
                              <w:divBdr>
                                <w:top w:val="none" w:sz="0" w:space="0" w:color="auto"/>
                                <w:left w:val="none" w:sz="0" w:space="0" w:color="auto"/>
                                <w:bottom w:val="none" w:sz="0" w:space="0" w:color="auto"/>
                                <w:right w:val="none" w:sz="0" w:space="0" w:color="auto"/>
                              </w:divBdr>
                              <w:divsChild>
                                <w:div w:id="2051570666">
                                  <w:marLeft w:val="0"/>
                                  <w:marRight w:val="0"/>
                                  <w:marTop w:val="0"/>
                                  <w:marBottom w:val="0"/>
                                  <w:divBdr>
                                    <w:top w:val="none" w:sz="0" w:space="0" w:color="auto"/>
                                    <w:left w:val="none" w:sz="0" w:space="0" w:color="auto"/>
                                    <w:bottom w:val="none" w:sz="0" w:space="0" w:color="auto"/>
                                    <w:right w:val="none" w:sz="0" w:space="0" w:color="auto"/>
                                  </w:divBdr>
                                  <w:divsChild>
                                    <w:div w:id="1619601741">
                                      <w:marLeft w:val="0"/>
                                      <w:marRight w:val="0"/>
                                      <w:marTop w:val="0"/>
                                      <w:marBottom w:val="0"/>
                                      <w:divBdr>
                                        <w:top w:val="none" w:sz="0" w:space="0" w:color="auto"/>
                                        <w:left w:val="none" w:sz="0" w:space="0" w:color="auto"/>
                                        <w:bottom w:val="none" w:sz="0" w:space="0" w:color="auto"/>
                                        <w:right w:val="none" w:sz="0" w:space="0" w:color="auto"/>
                                      </w:divBdr>
                                      <w:divsChild>
                                        <w:div w:id="330256636">
                                          <w:marLeft w:val="0"/>
                                          <w:marRight w:val="0"/>
                                          <w:marTop w:val="0"/>
                                          <w:marBottom w:val="0"/>
                                          <w:divBdr>
                                            <w:top w:val="none" w:sz="0" w:space="0" w:color="auto"/>
                                            <w:left w:val="none" w:sz="0" w:space="0" w:color="auto"/>
                                            <w:bottom w:val="none" w:sz="0" w:space="0" w:color="auto"/>
                                            <w:right w:val="none" w:sz="0" w:space="0" w:color="auto"/>
                                          </w:divBdr>
                                          <w:divsChild>
                                            <w:div w:id="1428771389">
                                              <w:marLeft w:val="0"/>
                                              <w:marRight w:val="0"/>
                                              <w:marTop w:val="0"/>
                                              <w:marBottom w:val="0"/>
                                              <w:divBdr>
                                                <w:top w:val="none" w:sz="0" w:space="0" w:color="auto"/>
                                                <w:left w:val="none" w:sz="0" w:space="0" w:color="auto"/>
                                                <w:bottom w:val="none" w:sz="0" w:space="0" w:color="auto"/>
                                                <w:right w:val="none" w:sz="0" w:space="0" w:color="auto"/>
                                              </w:divBdr>
                                              <w:divsChild>
                                                <w:div w:id="1170681344">
                                                  <w:marLeft w:val="0"/>
                                                  <w:marRight w:val="0"/>
                                                  <w:marTop w:val="0"/>
                                                  <w:marBottom w:val="0"/>
                                                  <w:divBdr>
                                                    <w:top w:val="none" w:sz="0" w:space="0" w:color="auto"/>
                                                    <w:left w:val="none" w:sz="0" w:space="0" w:color="auto"/>
                                                    <w:bottom w:val="none" w:sz="0" w:space="0" w:color="auto"/>
                                                    <w:right w:val="none" w:sz="0" w:space="0" w:color="auto"/>
                                                  </w:divBdr>
                                                  <w:divsChild>
                                                    <w:div w:id="1086220527">
                                                      <w:marLeft w:val="0"/>
                                                      <w:marRight w:val="0"/>
                                                      <w:marTop w:val="0"/>
                                                      <w:marBottom w:val="0"/>
                                                      <w:divBdr>
                                                        <w:top w:val="none" w:sz="0" w:space="0" w:color="auto"/>
                                                        <w:left w:val="none" w:sz="0" w:space="0" w:color="auto"/>
                                                        <w:bottom w:val="none" w:sz="0" w:space="0" w:color="auto"/>
                                                        <w:right w:val="none" w:sz="0" w:space="0" w:color="auto"/>
                                                      </w:divBdr>
                                                      <w:divsChild>
                                                        <w:div w:id="648023279">
                                                          <w:marLeft w:val="0"/>
                                                          <w:marRight w:val="0"/>
                                                          <w:marTop w:val="0"/>
                                                          <w:marBottom w:val="0"/>
                                                          <w:divBdr>
                                                            <w:top w:val="none" w:sz="0" w:space="0" w:color="auto"/>
                                                            <w:left w:val="none" w:sz="0" w:space="0" w:color="auto"/>
                                                            <w:bottom w:val="none" w:sz="0" w:space="0" w:color="auto"/>
                                                            <w:right w:val="none" w:sz="0" w:space="0" w:color="auto"/>
                                                          </w:divBdr>
                                                          <w:divsChild>
                                                            <w:div w:id="1801024274">
                                                              <w:marLeft w:val="0"/>
                                                              <w:marRight w:val="0"/>
                                                              <w:marTop w:val="0"/>
                                                              <w:marBottom w:val="0"/>
                                                              <w:divBdr>
                                                                <w:top w:val="none" w:sz="0" w:space="0" w:color="auto"/>
                                                                <w:left w:val="none" w:sz="0" w:space="0" w:color="auto"/>
                                                                <w:bottom w:val="none" w:sz="0" w:space="0" w:color="auto"/>
                                                                <w:right w:val="none" w:sz="0" w:space="0" w:color="auto"/>
                                                              </w:divBdr>
                                                              <w:divsChild>
                                                                <w:div w:id="502479892">
                                                                  <w:marLeft w:val="0"/>
                                                                  <w:marRight w:val="0"/>
                                                                  <w:marTop w:val="0"/>
                                                                  <w:marBottom w:val="0"/>
                                                                  <w:divBdr>
                                                                    <w:top w:val="none" w:sz="0" w:space="0" w:color="auto"/>
                                                                    <w:left w:val="none" w:sz="0" w:space="0" w:color="auto"/>
                                                                    <w:bottom w:val="none" w:sz="0" w:space="0" w:color="auto"/>
                                                                    <w:right w:val="none" w:sz="0" w:space="0" w:color="auto"/>
                                                                  </w:divBdr>
                                                                  <w:divsChild>
                                                                    <w:div w:id="502281527">
                                                                      <w:marLeft w:val="0"/>
                                                                      <w:marRight w:val="0"/>
                                                                      <w:marTop w:val="0"/>
                                                                      <w:marBottom w:val="0"/>
                                                                      <w:divBdr>
                                                                        <w:top w:val="none" w:sz="0" w:space="0" w:color="auto"/>
                                                                        <w:left w:val="none" w:sz="0" w:space="0" w:color="auto"/>
                                                                        <w:bottom w:val="none" w:sz="0" w:space="0" w:color="auto"/>
                                                                        <w:right w:val="none" w:sz="0" w:space="0" w:color="auto"/>
                                                                      </w:divBdr>
                                                                      <w:divsChild>
                                                                        <w:div w:id="2024547311">
                                                                          <w:marLeft w:val="0"/>
                                                                          <w:marRight w:val="0"/>
                                                                          <w:marTop w:val="0"/>
                                                                          <w:marBottom w:val="0"/>
                                                                          <w:divBdr>
                                                                            <w:top w:val="none" w:sz="0" w:space="0" w:color="auto"/>
                                                                            <w:left w:val="none" w:sz="0" w:space="0" w:color="auto"/>
                                                                            <w:bottom w:val="none" w:sz="0" w:space="0" w:color="auto"/>
                                                                            <w:right w:val="none" w:sz="0" w:space="0" w:color="auto"/>
                                                                          </w:divBdr>
                                                                          <w:divsChild>
                                                                            <w:div w:id="645202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548298153">
      <w:bodyDiv w:val="1"/>
      <w:marLeft w:val="0"/>
      <w:marRight w:val="0"/>
      <w:marTop w:val="0"/>
      <w:marBottom w:val="0"/>
      <w:divBdr>
        <w:top w:val="none" w:sz="0" w:space="0" w:color="auto"/>
        <w:left w:val="none" w:sz="0" w:space="0" w:color="auto"/>
        <w:bottom w:val="none" w:sz="0" w:space="0" w:color="auto"/>
        <w:right w:val="none" w:sz="0" w:space="0" w:color="auto"/>
      </w:divBdr>
      <w:divsChild>
        <w:div w:id="1353456930">
          <w:marLeft w:val="0"/>
          <w:marRight w:val="1"/>
          <w:marTop w:val="0"/>
          <w:marBottom w:val="0"/>
          <w:divBdr>
            <w:top w:val="none" w:sz="0" w:space="0" w:color="auto"/>
            <w:left w:val="none" w:sz="0" w:space="0" w:color="auto"/>
            <w:bottom w:val="none" w:sz="0" w:space="0" w:color="auto"/>
            <w:right w:val="none" w:sz="0" w:space="0" w:color="auto"/>
          </w:divBdr>
          <w:divsChild>
            <w:div w:id="1161889995">
              <w:marLeft w:val="0"/>
              <w:marRight w:val="0"/>
              <w:marTop w:val="0"/>
              <w:marBottom w:val="0"/>
              <w:divBdr>
                <w:top w:val="none" w:sz="0" w:space="0" w:color="auto"/>
                <w:left w:val="none" w:sz="0" w:space="0" w:color="auto"/>
                <w:bottom w:val="none" w:sz="0" w:space="0" w:color="auto"/>
                <w:right w:val="none" w:sz="0" w:space="0" w:color="auto"/>
              </w:divBdr>
              <w:divsChild>
                <w:div w:id="2095202223">
                  <w:marLeft w:val="0"/>
                  <w:marRight w:val="1"/>
                  <w:marTop w:val="0"/>
                  <w:marBottom w:val="0"/>
                  <w:divBdr>
                    <w:top w:val="none" w:sz="0" w:space="0" w:color="auto"/>
                    <w:left w:val="none" w:sz="0" w:space="0" w:color="auto"/>
                    <w:bottom w:val="none" w:sz="0" w:space="0" w:color="auto"/>
                    <w:right w:val="none" w:sz="0" w:space="0" w:color="auto"/>
                  </w:divBdr>
                  <w:divsChild>
                    <w:div w:id="1877618207">
                      <w:marLeft w:val="0"/>
                      <w:marRight w:val="0"/>
                      <w:marTop w:val="0"/>
                      <w:marBottom w:val="0"/>
                      <w:divBdr>
                        <w:top w:val="none" w:sz="0" w:space="0" w:color="auto"/>
                        <w:left w:val="none" w:sz="0" w:space="0" w:color="auto"/>
                        <w:bottom w:val="none" w:sz="0" w:space="0" w:color="auto"/>
                        <w:right w:val="none" w:sz="0" w:space="0" w:color="auto"/>
                      </w:divBdr>
                      <w:divsChild>
                        <w:div w:id="1669823813">
                          <w:marLeft w:val="0"/>
                          <w:marRight w:val="0"/>
                          <w:marTop w:val="0"/>
                          <w:marBottom w:val="0"/>
                          <w:divBdr>
                            <w:top w:val="none" w:sz="0" w:space="0" w:color="auto"/>
                            <w:left w:val="none" w:sz="0" w:space="0" w:color="auto"/>
                            <w:bottom w:val="none" w:sz="0" w:space="0" w:color="auto"/>
                            <w:right w:val="none" w:sz="0" w:space="0" w:color="auto"/>
                          </w:divBdr>
                          <w:divsChild>
                            <w:div w:id="1733305853">
                              <w:marLeft w:val="0"/>
                              <w:marRight w:val="0"/>
                              <w:marTop w:val="120"/>
                              <w:marBottom w:val="360"/>
                              <w:divBdr>
                                <w:top w:val="none" w:sz="0" w:space="0" w:color="auto"/>
                                <w:left w:val="none" w:sz="0" w:space="0" w:color="auto"/>
                                <w:bottom w:val="none" w:sz="0" w:space="0" w:color="auto"/>
                                <w:right w:val="none" w:sz="0" w:space="0" w:color="auto"/>
                              </w:divBdr>
                              <w:divsChild>
                                <w:div w:id="801072641">
                                  <w:marLeft w:val="0"/>
                                  <w:marRight w:val="0"/>
                                  <w:marTop w:val="0"/>
                                  <w:marBottom w:val="0"/>
                                  <w:divBdr>
                                    <w:top w:val="none" w:sz="0" w:space="0" w:color="auto"/>
                                    <w:left w:val="none" w:sz="0" w:space="0" w:color="auto"/>
                                    <w:bottom w:val="none" w:sz="0" w:space="0" w:color="auto"/>
                                    <w:right w:val="none" w:sz="0" w:space="0" w:color="auto"/>
                                  </w:divBdr>
                                </w:div>
                                <w:div w:id="1364549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05720020">
      <w:bodyDiv w:val="1"/>
      <w:marLeft w:val="0"/>
      <w:marRight w:val="0"/>
      <w:marTop w:val="0"/>
      <w:marBottom w:val="0"/>
      <w:divBdr>
        <w:top w:val="none" w:sz="0" w:space="0" w:color="auto"/>
        <w:left w:val="none" w:sz="0" w:space="0" w:color="auto"/>
        <w:bottom w:val="none" w:sz="0" w:space="0" w:color="auto"/>
        <w:right w:val="none" w:sz="0" w:space="0" w:color="auto"/>
      </w:divBdr>
      <w:divsChild>
        <w:div w:id="1620143012">
          <w:marLeft w:val="0"/>
          <w:marRight w:val="0"/>
          <w:marTop w:val="0"/>
          <w:marBottom w:val="0"/>
          <w:divBdr>
            <w:top w:val="none" w:sz="0" w:space="0" w:color="auto"/>
            <w:left w:val="none" w:sz="0" w:space="0" w:color="auto"/>
            <w:bottom w:val="none" w:sz="0" w:space="0" w:color="auto"/>
            <w:right w:val="none" w:sz="0" w:space="0" w:color="auto"/>
          </w:divBdr>
          <w:divsChild>
            <w:div w:id="186800514">
              <w:marLeft w:val="0"/>
              <w:marRight w:val="0"/>
              <w:marTop w:val="0"/>
              <w:marBottom w:val="0"/>
              <w:divBdr>
                <w:top w:val="none" w:sz="0" w:space="0" w:color="auto"/>
                <w:left w:val="none" w:sz="0" w:space="0" w:color="auto"/>
                <w:bottom w:val="none" w:sz="0" w:space="0" w:color="auto"/>
                <w:right w:val="none" w:sz="0" w:space="0" w:color="auto"/>
              </w:divBdr>
              <w:divsChild>
                <w:div w:id="1448160226">
                  <w:marLeft w:val="0"/>
                  <w:marRight w:val="0"/>
                  <w:marTop w:val="0"/>
                  <w:marBottom w:val="0"/>
                  <w:divBdr>
                    <w:top w:val="none" w:sz="0" w:space="0" w:color="auto"/>
                    <w:left w:val="none" w:sz="0" w:space="0" w:color="auto"/>
                    <w:bottom w:val="none" w:sz="0" w:space="0" w:color="auto"/>
                    <w:right w:val="none" w:sz="0" w:space="0" w:color="auto"/>
                  </w:divBdr>
                  <w:divsChild>
                    <w:div w:id="1951235550">
                      <w:marLeft w:val="0"/>
                      <w:marRight w:val="0"/>
                      <w:marTop w:val="0"/>
                      <w:marBottom w:val="0"/>
                      <w:divBdr>
                        <w:top w:val="none" w:sz="0" w:space="0" w:color="auto"/>
                        <w:left w:val="none" w:sz="0" w:space="0" w:color="auto"/>
                        <w:bottom w:val="none" w:sz="0" w:space="0" w:color="auto"/>
                        <w:right w:val="none" w:sz="0" w:space="0" w:color="auto"/>
                      </w:divBdr>
                      <w:divsChild>
                        <w:div w:id="1721204081">
                          <w:marLeft w:val="0"/>
                          <w:marRight w:val="0"/>
                          <w:marTop w:val="0"/>
                          <w:marBottom w:val="0"/>
                          <w:divBdr>
                            <w:top w:val="none" w:sz="0" w:space="0" w:color="auto"/>
                            <w:left w:val="none" w:sz="0" w:space="0" w:color="auto"/>
                            <w:bottom w:val="none" w:sz="0" w:space="0" w:color="auto"/>
                            <w:right w:val="none" w:sz="0" w:space="0" w:color="auto"/>
                          </w:divBdr>
                          <w:divsChild>
                            <w:div w:id="2095778002">
                              <w:marLeft w:val="0"/>
                              <w:marRight w:val="0"/>
                              <w:marTop w:val="0"/>
                              <w:marBottom w:val="0"/>
                              <w:divBdr>
                                <w:top w:val="none" w:sz="0" w:space="0" w:color="auto"/>
                                <w:left w:val="none" w:sz="0" w:space="0" w:color="auto"/>
                                <w:bottom w:val="none" w:sz="0" w:space="0" w:color="auto"/>
                                <w:right w:val="none" w:sz="0" w:space="0" w:color="auto"/>
                              </w:divBdr>
                              <w:divsChild>
                                <w:div w:id="414322038">
                                  <w:marLeft w:val="0"/>
                                  <w:marRight w:val="0"/>
                                  <w:marTop w:val="0"/>
                                  <w:marBottom w:val="0"/>
                                  <w:divBdr>
                                    <w:top w:val="none" w:sz="0" w:space="0" w:color="auto"/>
                                    <w:left w:val="none" w:sz="0" w:space="0" w:color="auto"/>
                                    <w:bottom w:val="none" w:sz="0" w:space="0" w:color="auto"/>
                                    <w:right w:val="none" w:sz="0" w:space="0" w:color="auto"/>
                                  </w:divBdr>
                                  <w:divsChild>
                                    <w:div w:id="584412408">
                                      <w:marLeft w:val="0"/>
                                      <w:marRight w:val="0"/>
                                      <w:marTop w:val="0"/>
                                      <w:marBottom w:val="0"/>
                                      <w:divBdr>
                                        <w:top w:val="none" w:sz="0" w:space="0" w:color="auto"/>
                                        <w:left w:val="none" w:sz="0" w:space="0" w:color="auto"/>
                                        <w:bottom w:val="none" w:sz="0" w:space="0" w:color="auto"/>
                                        <w:right w:val="none" w:sz="0" w:space="0" w:color="auto"/>
                                      </w:divBdr>
                                      <w:divsChild>
                                        <w:div w:id="192619950">
                                          <w:marLeft w:val="0"/>
                                          <w:marRight w:val="0"/>
                                          <w:marTop w:val="0"/>
                                          <w:marBottom w:val="0"/>
                                          <w:divBdr>
                                            <w:top w:val="none" w:sz="0" w:space="0" w:color="auto"/>
                                            <w:left w:val="none" w:sz="0" w:space="0" w:color="auto"/>
                                            <w:bottom w:val="none" w:sz="0" w:space="0" w:color="auto"/>
                                            <w:right w:val="none" w:sz="0" w:space="0" w:color="auto"/>
                                          </w:divBdr>
                                          <w:divsChild>
                                            <w:div w:id="2147118612">
                                              <w:marLeft w:val="0"/>
                                              <w:marRight w:val="0"/>
                                              <w:marTop w:val="0"/>
                                              <w:marBottom w:val="0"/>
                                              <w:divBdr>
                                                <w:top w:val="none" w:sz="0" w:space="0" w:color="auto"/>
                                                <w:left w:val="none" w:sz="0" w:space="0" w:color="auto"/>
                                                <w:bottom w:val="none" w:sz="0" w:space="0" w:color="auto"/>
                                                <w:right w:val="none" w:sz="0" w:space="0" w:color="auto"/>
                                              </w:divBdr>
                                              <w:divsChild>
                                                <w:div w:id="36317170">
                                                  <w:marLeft w:val="0"/>
                                                  <w:marRight w:val="0"/>
                                                  <w:marTop w:val="0"/>
                                                  <w:marBottom w:val="0"/>
                                                  <w:divBdr>
                                                    <w:top w:val="none" w:sz="0" w:space="0" w:color="auto"/>
                                                    <w:left w:val="none" w:sz="0" w:space="0" w:color="auto"/>
                                                    <w:bottom w:val="none" w:sz="0" w:space="0" w:color="auto"/>
                                                    <w:right w:val="none" w:sz="0" w:space="0" w:color="auto"/>
                                                  </w:divBdr>
                                                  <w:divsChild>
                                                    <w:div w:id="473446097">
                                                      <w:marLeft w:val="0"/>
                                                      <w:marRight w:val="0"/>
                                                      <w:marTop w:val="0"/>
                                                      <w:marBottom w:val="0"/>
                                                      <w:divBdr>
                                                        <w:top w:val="none" w:sz="0" w:space="0" w:color="auto"/>
                                                        <w:left w:val="none" w:sz="0" w:space="0" w:color="auto"/>
                                                        <w:bottom w:val="none" w:sz="0" w:space="0" w:color="auto"/>
                                                        <w:right w:val="none" w:sz="0" w:space="0" w:color="auto"/>
                                                      </w:divBdr>
                                                      <w:divsChild>
                                                        <w:div w:id="668867984">
                                                          <w:marLeft w:val="0"/>
                                                          <w:marRight w:val="0"/>
                                                          <w:marTop w:val="0"/>
                                                          <w:marBottom w:val="0"/>
                                                          <w:divBdr>
                                                            <w:top w:val="none" w:sz="0" w:space="0" w:color="auto"/>
                                                            <w:left w:val="none" w:sz="0" w:space="0" w:color="auto"/>
                                                            <w:bottom w:val="none" w:sz="0" w:space="0" w:color="auto"/>
                                                            <w:right w:val="none" w:sz="0" w:space="0" w:color="auto"/>
                                                          </w:divBdr>
                                                          <w:divsChild>
                                                            <w:div w:id="330911263">
                                                              <w:marLeft w:val="0"/>
                                                              <w:marRight w:val="0"/>
                                                              <w:marTop w:val="0"/>
                                                              <w:marBottom w:val="0"/>
                                                              <w:divBdr>
                                                                <w:top w:val="none" w:sz="0" w:space="0" w:color="auto"/>
                                                                <w:left w:val="none" w:sz="0" w:space="0" w:color="auto"/>
                                                                <w:bottom w:val="none" w:sz="0" w:space="0" w:color="auto"/>
                                                                <w:right w:val="none" w:sz="0" w:space="0" w:color="auto"/>
                                                              </w:divBdr>
                                                              <w:divsChild>
                                                                <w:div w:id="412319576">
                                                                  <w:marLeft w:val="0"/>
                                                                  <w:marRight w:val="0"/>
                                                                  <w:marTop w:val="0"/>
                                                                  <w:marBottom w:val="0"/>
                                                                  <w:divBdr>
                                                                    <w:top w:val="none" w:sz="0" w:space="0" w:color="auto"/>
                                                                    <w:left w:val="none" w:sz="0" w:space="0" w:color="auto"/>
                                                                    <w:bottom w:val="none" w:sz="0" w:space="0" w:color="auto"/>
                                                                    <w:right w:val="none" w:sz="0" w:space="0" w:color="auto"/>
                                                                  </w:divBdr>
                                                                  <w:divsChild>
                                                                    <w:div w:id="929973971">
                                                                      <w:marLeft w:val="0"/>
                                                                      <w:marRight w:val="0"/>
                                                                      <w:marTop w:val="0"/>
                                                                      <w:marBottom w:val="0"/>
                                                                      <w:divBdr>
                                                                        <w:top w:val="none" w:sz="0" w:space="0" w:color="auto"/>
                                                                        <w:left w:val="none" w:sz="0" w:space="0" w:color="auto"/>
                                                                        <w:bottom w:val="none" w:sz="0" w:space="0" w:color="auto"/>
                                                                        <w:right w:val="none" w:sz="0" w:space="0" w:color="auto"/>
                                                                      </w:divBdr>
                                                                      <w:divsChild>
                                                                        <w:div w:id="2122992573">
                                                                          <w:marLeft w:val="0"/>
                                                                          <w:marRight w:val="0"/>
                                                                          <w:marTop w:val="0"/>
                                                                          <w:marBottom w:val="0"/>
                                                                          <w:divBdr>
                                                                            <w:top w:val="none" w:sz="0" w:space="0" w:color="auto"/>
                                                                            <w:left w:val="none" w:sz="0" w:space="0" w:color="auto"/>
                                                                            <w:bottom w:val="none" w:sz="0" w:space="0" w:color="auto"/>
                                                                            <w:right w:val="none" w:sz="0" w:space="0" w:color="auto"/>
                                                                          </w:divBdr>
                                                                          <w:divsChild>
                                                                            <w:div w:id="2117864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797605498">
      <w:bodyDiv w:val="1"/>
      <w:marLeft w:val="0"/>
      <w:marRight w:val="0"/>
      <w:marTop w:val="0"/>
      <w:marBottom w:val="0"/>
      <w:divBdr>
        <w:top w:val="none" w:sz="0" w:space="0" w:color="auto"/>
        <w:left w:val="none" w:sz="0" w:space="0" w:color="auto"/>
        <w:bottom w:val="none" w:sz="0" w:space="0" w:color="auto"/>
        <w:right w:val="none" w:sz="0" w:space="0" w:color="auto"/>
      </w:divBdr>
      <w:divsChild>
        <w:div w:id="75517155">
          <w:marLeft w:val="0"/>
          <w:marRight w:val="1"/>
          <w:marTop w:val="0"/>
          <w:marBottom w:val="0"/>
          <w:divBdr>
            <w:top w:val="none" w:sz="0" w:space="0" w:color="auto"/>
            <w:left w:val="none" w:sz="0" w:space="0" w:color="auto"/>
            <w:bottom w:val="none" w:sz="0" w:space="0" w:color="auto"/>
            <w:right w:val="none" w:sz="0" w:space="0" w:color="auto"/>
          </w:divBdr>
          <w:divsChild>
            <w:div w:id="1140152927">
              <w:marLeft w:val="0"/>
              <w:marRight w:val="0"/>
              <w:marTop w:val="0"/>
              <w:marBottom w:val="0"/>
              <w:divBdr>
                <w:top w:val="none" w:sz="0" w:space="0" w:color="auto"/>
                <w:left w:val="none" w:sz="0" w:space="0" w:color="auto"/>
                <w:bottom w:val="none" w:sz="0" w:space="0" w:color="auto"/>
                <w:right w:val="none" w:sz="0" w:space="0" w:color="auto"/>
              </w:divBdr>
              <w:divsChild>
                <w:div w:id="1576669967">
                  <w:marLeft w:val="0"/>
                  <w:marRight w:val="1"/>
                  <w:marTop w:val="0"/>
                  <w:marBottom w:val="0"/>
                  <w:divBdr>
                    <w:top w:val="none" w:sz="0" w:space="0" w:color="auto"/>
                    <w:left w:val="none" w:sz="0" w:space="0" w:color="auto"/>
                    <w:bottom w:val="none" w:sz="0" w:space="0" w:color="auto"/>
                    <w:right w:val="none" w:sz="0" w:space="0" w:color="auto"/>
                  </w:divBdr>
                  <w:divsChild>
                    <w:div w:id="228344779">
                      <w:marLeft w:val="0"/>
                      <w:marRight w:val="0"/>
                      <w:marTop w:val="0"/>
                      <w:marBottom w:val="0"/>
                      <w:divBdr>
                        <w:top w:val="none" w:sz="0" w:space="0" w:color="auto"/>
                        <w:left w:val="none" w:sz="0" w:space="0" w:color="auto"/>
                        <w:bottom w:val="none" w:sz="0" w:space="0" w:color="auto"/>
                        <w:right w:val="none" w:sz="0" w:space="0" w:color="auto"/>
                      </w:divBdr>
                      <w:divsChild>
                        <w:div w:id="1272977033">
                          <w:marLeft w:val="0"/>
                          <w:marRight w:val="0"/>
                          <w:marTop w:val="0"/>
                          <w:marBottom w:val="0"/>
                          <w:divBdr>
                            <w:top w:val="none" w:sz="0" w:space="0" w:color="auto"/>
                            <w:left w:val="none" w:sz="0" w:space="0" w:color="auto"/>
                            <w:bottom w:val="none" w:sz="0" w:space="0" w:color="auto"/>
                            <w:right w:val="none" w:sz="0" w:space="0" w:color="auto"/>
                          </w:divBdr>
                          <w:divsChild>
                            <w:div w:id="534149614">
                              <w:marLeft w:val="0"/>
                              <w:marRight w:val="0"/>
                              <w:marTop w:val="120"/>
                              <w:marBottom w:val="360"/>
                              <w:divBdr>
                                <w:top w:val="none" w:sz="0" w:space="0" w:color="auto"/>
                                <w:left w:val="none" w:sz="0" w:space="0" w:color="auto"/>
                                <w:bottom w:val="none" w:sz="0" w:space="0" w:color="auto"/>
                                <w:right w:val="none" w:sz="0" w:space="0" w:color="auto"/>
                              </w:divBdr>
                              <w:divsChild>
                                <w:div w:id="158086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42934156">
      <w:bodyDiv w:val="1"/>
      <w:marLeft w:val="0"/>
      <w:marRight w:val="0"/>
      <w:marTop w:val="0"/>
      <w:marBottom w:val="0"/>
      <w:divBdr>
        <w:top w:val="none" w:sz="0" w:space="0" w:color="auto"/>
        <w:left w:val="none" w:sz="0" w:space="0" w:color="auto"/>
        <w:bottom w:val="none" w:sz="0" w:space="0" w:color="auto"/>
        <w:right w:val="none" w:sz="0" w:space="0" w:color="auto"/>
      </w:divBdr>
      <w:divsChild>
        <w:div w:id="453325902">
          <w:marLeft w:val="0"/>
          <w:marRight w:val="0"/>
          <w:marTop w:val="0"/>
          <w:marBottom w:val="0"/>
          <w:divBdr>
            <w:top w:val="none" w:sz="0" w:space="0" w:color="auto"/>
            <w:left w:val="none" w:sz="0" w:space="0" w:color="auto"/>
            <w:bottom w:val="none" w:sz="0" w:space="0" w:color="auto"/>
            <w:right w:val="none" w:sz="0" w:space="0" w:color="auto"/>
          </w:divBdr>
          <w:divsChild>
            <w:div w:id="101851619">
              <w:marLeft w:val="0"/>
              <w:marRight w:val="0"/>
              <w:marTop w:val="0"/>
              <w:marBottom w:val="0"/>
              <w:divBdr>
                <w:top w:val="none" w:sz="0" w:space="0" w:color="auto"/>
                <w:left w:val="none" w:sz="0" w:space="0" w:color="auto"/>
                <w:bottom w:val="none" w:sz="0" w:space="0" w:color="auto"/>
                <w:right w:val="none" w:sz="0" w:space="0" w:color="auto"/>
              </w:divBdr>
              <w:divsChild>
                <w:div w:id="71006830">
                  <w:marLeft w:val="0"/>
                  <w:marRight w:val="0"/>
                  <w:marTop w:val="0"/>
                  <w:marBottom w:val="0"/>
                  <w:divBdr>
                    <w:top w:val="none" w:sz="0" w:space="0" w:color="auto"/>
                    <w:left w:val="none" w:sz="0" w:space="0" w:color="auto"/>
                    <w:bottom w:val="none" w:sz="0" w:space="0" w:color="auto"/>
                    <w:right w:val="none" w:sz="0" w:space="0" w:color="auto"/>
                  </w:divBdr>
                  <w:divsChild>
                    <w:div w:id="1303533748">
                      <w:marLeft w:val="0"/>
                      <w:marRight w:val="0"/>
                      <w:marTop w:val="0"/>
                      <w:marBottom w:val="0"/>
                      <w:divBdr>
                        <w:top w:val="none" w:sz="0" w:space="0" w:color="auto"/>
                        <w:left w:val="none" w:sz="0" w:space="0" w:color="auto"/>
                        <w:bottom w:val="none" w:sz="0" w:space="0" w:color="auto"/>
                        <w:right w:val="none" w:sz="0" w:space="0" w:color="auto"/>
                      </w:divBdr>
                      <w:divsChild>
                        <w:div w:id="616254097">
                          <w:marLeft w:val="0"/>
                          <w:marRight w:val="0"/>
                          <w:marTop w:val="0"/>
                          <w:marBottom w:val="0"/>
                          <w:divBdr>
                            <w:top w:val="none" w:sz="0" w:space="0" w:color="auto"/>
                            <w:left w:val="none" w:sz="0" w:space="0" w:color="auto"/>
                            <w:bottom w:val="none" w:sz="0" w:space="0" w:color="auto"/>
                            <w:right w:val="none" w:sz="0" w:space="0" w:color="auto"/>
                          </w:divBdr>
                          <w:divsChild>
                            <w:div w:id="1879660341">
                              <w:marLeft w:val="0"/>
                              <w:marRight w:val="0"/>
                              <w:marTop w:val="0"/>
                              <w:marBottom w:val="0"/>
                              <w:divBdr>
                                <w:top w:val="none" w:sz="0" w:space="0" w:color="auto"/>
                                <w:left w:val="none" w:sz="0" w:space="0" w:color="auto"/>
                                <w:bottom w:val="none" w:sz="0" w:space="0" w:color="auto"/>
                                <w:right w:val="none" w:sz="0" w:space="0" w:color="auto"/>
                              </w:divBdr>
                              <w:divsChild>
                                <w:div w:id="47536110">
                                  <w:marLeft w:val="0"/>
                                  <w:marRight w:val="0"/>
                                  <w:marTop w:val="0"/>
                                  <w:marBottom w:val="100"/>
                                  <w:divBdr>
                                    <w:top w:val="none" w:sz="0" w:space="0" w:color="auto"/>
                                    <w:left w:val="none" w:sz="0" w:space="0" w:color="auto"/>
                                    <w:bottom w:val="none" w:sz="0" w:space="0" w:color="auto"/>
                                    <w:right w:val="none" w:sz="0" w:space="0" w:color="auto"/>
                                  </w:divBdr>
                                  <w:divsChild>
                                    <w:div w:id="1687634585">
                                      <w:marLeft w:val="0"/>
                                      <w:marRight w:val="0"/>
                                      <w:marTop w:val="0"/>
                                      <w:marBottom w:val="0"/>
                                      <w:divBdr>
                                        <w:top w:val="none" w:sz="0" w:space="0" w:color="auto"/>
                                        <w:left w:val="none" w:sz="0" w:space="0" w:color="auto"/>
                                        <w:bottom w:val="none" w:sz="0" w:space="0" w:color="auto"/>
                                        <w:right w:val="none" w:sz="0" w:space="0" w:color="auto"/>
                                      </w:divBdr>
                                      <w:divsChild>
                                        <w:div w:id="1797026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56575502">
      <w:bodyDiv w:val="1"/>
      <w:marLeft w:val="0"/>
      <w:marRight w:val="0"/>
      <w:marTop w:val="0"/>
      <w:marBottom w:val="0"/>
      <w:divBdr>
        <w:top w:val="none" w:sz="0" w:space="0" w:color="auto"/>
        <w:left w:val="none" w:sz="0" w:space="0" w:color="auto"/>
        <w:bottom w:val="none" w:sz="0" w:space="0" w:color="auto"/>
        <w:right w:val="none" w:sz="0" w:space="0" w:color="auto"/>
      </w:divBdr>
    </w:div>
    <w:div w:id="864947853">
      <w:bodyDiv w:val="1"/>
      <w:marLeft w:val="0"/>
      <w:marRight w:val="0"/>
      <w:marTop w:val="0"/>
      <w:marBottom w:val="0"/>
      <w:divBdr>
        <w:top w:val="none" w:sz="0" w:space="0" w:color="auto"/>
        <w:left w:val="none" w:sz="0" w:space="0" w:color="auto"/>
        <w:bottom w:val="none" w:sz="0" w:space="0" w:color="auto"/>
        <w:right w:val="none" w:sz="0" w:space="0" w:color="auto"/>
      </w:divBdr>
      <w:divsChild>
        <w:div w:id="1617298113">
          <w:marLeft w:val="0"/>
          <w:marRight w:val="1"/>
          <w:marTop w:val="0"/>
          <w:marBottom w:val="0"/>
          <w:divBdr>
            <w:top w:val="none" w:sz="0" w:space="0" w:color="auto"/>
            <w:left w:val="none" w:sz="0" w:space="0" w:color="auto"/>
            <w:bottom w:val="none" w:sz="0" w:space="0" w:color="auto"/>
            <w:right w:val="none" w:sz="0" w:space="0" w:color="auto"/>
          </w:divBdr>
          <w:divsChild>
            <w:div w:id="27028914">
              <w:marLeft w:val="0"/>
              <w:marRight w:val="0"/>
              <w:marTop w:val="0"/>
              <w:marBottom w:val="0"/>
              <w:divBdr>
                <w:top w:val="none" w:sz="0" w:space="0" w:color="auto"/>
                <w:left w:val="none" w:sz="0" w:space="0" w:color="auto"/>
                <w:bottom w:val="none" w:sz="0" w:space="0" w:color="auto"/>
                <w:right w:val="none" w:sz="0" w:space="0" w:color="auto"/>
              </w:divBdr>
              <w:divsChild>
                <w:div w:id="1260724059">
                  <w:marLeft w:val="0"/>
                  <w:marRight w:val="1"/>
                  <w:marTop w:val="0"/>
                  <w:marBottom w:val="0"/>
                  <w:divBdr>
                    <w:top w:val="none" w:sz="0" w:space="0" w:color="auto"/>
                    <w:left w:val="none" w:sz="0" w:space="0" w:color="auto"/>
                    <w:bottom w:val="none" w:sz="0" w:space="0" w:color="auto"/>
                    <w:right w:val="none" w:sz="0" w:space="0" w:color="auto"/>
                  </w:divBdr>
                  <w:divsChild>
                    <w:div w:id="283117140">
                      <w:marLeft w:val="0"/>
                      <w:marRight w:val="0"/>
                      <w:marTop w:val="0"/>
                      <w:marBottom w:val="0"/>
                      <w:divBdr>
                        <w:top w:val="none" w:sz="0" w:space="0" w:color="auto"/>
                        <w:left w:val="none" w:sz="0" w:space="0" w:color="auto"/>
                        <w:bottom w:val="none" w:sz="0" w:space="0" w:color="auto"/>
                        <w:right w:val="none" w:sz="0" w:space="0" w:color="auto"/>
                      </w:divBdr>
                      <w:divsChild>
                        <w:div w:id="689451282">
                          <w:marLeft w:val="0"/>
                          <w:marRight w:val="0"/>
                          <w:marTop w:val="0"/>
                          <w:marBottom w:val="0"/>
                          <w:divBdr>
                            <w:top w:val="none" w:sz="0" w:space="0" w:color="auto"/>
                            <w:left w:val="none" w:sz="0" w:space="0" w:color="auto"/>
                            <w:bottom w:val="none" w:sz="0" w:space="0" w:color="auto"/>
                            <w:right w:val="none" w:sz="0" w:space="0" w:color="auto"/>
                          </w:divBdr>
                          <w:divsChild>
                            <w:div w:id="1323394373">
                              <w:marLeft w:val="0"/>
                              <w:marRight w:val="0"/>
                              <w:marTop w:val="120"/>
                              <w:marBottom w:val="360"/>
                              <w:divBdr>
                                <w:top w:val="none" w:sz="0" w:space="0" w:color="auto"/>
                                <w:left w:val="none" w:sz="0" w:space="0" w:color="auto"/>
                                <w:bottom w:val="none" w:sz="0" w:space="0" w:color="auto"/>
                                <w:right w:val="none" w:sz="0" w:space="0" w:color="auto"/>
                              </w:divBdr>
                              <w:divsChild>
                                <w:div w:id="720055113">
                                  <w:marLeft w:val="0"/>
                                  <w:marRight w:val="0"/>
                                  <w:marTop w:val="0"/>
                                  <w:marBottom w:val="0"/>
                                  <w:divBdr>
                                    <w:top w:val="none" w:sz="0" w:space="0" w:color="auto"/>
                                    <w:left w:val="none" w:sz="0" w:space="0" w:color="auto"/>
                                    <w:bottom w:val="none" w:sz="0" w:space="0" w:color="auto"/>
                                    <w:right w:val="none" w:sz="0" w:space="0" w:color="auto"/>
                                  </w:divBdr>
                                </w:div>
                                <w:div w:id="504318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02451001">
      <w:bodyDiv w:val="1"/>
      <w:marLeft w:val="0"/>
      <w:marRight w:val="0"/>
      <w:marTop w:val="0"/>
      <w:marBottom w:val="0"/>
      <w:divBdr>
        <w:top w:val="none" w:sz="0" w:space="0" w:color="auto"/>
        <w:left w:val="none" w:sz="0" w:space="0" w:color="auto"/>
        <w:bottom w:val="none" w:sz="0" w:space="0" w:color="auto"/>
        <w:right w:val="none" w:sz="0" w:space="0" w:color="auto"/>
      </w:divBdr>
      <w:divsChild>
        <w:div w:id="88698936">
          <w:marLeft w:val="0"/>
          <w:marRight w:val="1"/>
          <w:marTop w:val="0"/>
          <w:marBottom w:val="0"/>
          <w:divBdr>
            <w:top w:val="none" w:sz="0" w:space="0" w:color="auto"/>
            <w:left w:val="none" w:sz="0" w:space="0" w:color="auto"/>
            <w:bottom w:val="none" w:sz="0" w:space="0" w:color="auto"/>
            <w:right w:val="none" w:sz="0" w:space="0" w:color="auto"/>
          </w:divBdr>
          <w:divsChild>
            <w:div w:id="1838377314">
              <w:marLeft w:val="0"/>
              <w:marRight w:val="0"/>
              <w:marTop w:val="0"/>
              <w:marBottom w:val="0"/>
              <w:divBdr>
                <w:top w:val="none" w:sz="0" w:space="0" w:color="auto"/>
                <w:left w:val="none" w:sz="0" w:space="0" w:color="auto"/>
                <w:bottom w:val="none" w:sz="0" w:space="0" w:color="auto"/>
                <w:right w:val="none" w:sz="0" w:space="0" w:color="auto"/>
              </w:divBdr>
              <w:divsChild>
                <w:div w:id="1825924626">
                  <w:marLeft w:val="0"/>
                  <w:marRight w:val="1"/>
                  <w:marTop w:val="0"/>
                  <w:marBottom w:val="0"/>
                  <w:divBdr>
                    <w:top w:val="none" w:sz="0" w:space="0" w:color="auto"/>
                    <w:left w:val="none" w:sz="0" w:space="0" w:color="auto"/>
                    <w:bottom w:val="none" w:sz="0" w:space="0" w:color="auto"/>
                    <w:right w:val="none" w:sz="0" w:space="0" w:color="auto"/>
                  </w:divBdr>
                  <w:divsChild>
                    <w:div w:id="1267613733">
                      <w:marLeft w:val="0"/>
                      <w:marRight w:val="0"/>
                      <w:marTop w:val="0"/>
                      <w:marBottom w:val="0"/>
                      <w:divBdr>
                        <w:top w:val="none" w:sz="0" w:space="0" w:color="auto"/>
                        <w:left w:val="none" w:sz="0" w:space="0" w:color="auto"/>
                        <w:bottom w:val="none" w:sz="0" w:space="0" w:color="auto"/>
                        <w:right w:val="none" w:sz="0" w:space="0" w:color="auto"/>
                      </w:divBdr>
                      <w:divsChild>
                        <w:div w:id="855385109">
                          <w:marLeft w:val="0"/>
                          <w:marRight w:val="0"/>
                          <w:marTop w:val="0"/>
                          <w:marBottom w:val="0"/>
                          <w:divBdr>
                            <w:top w:val="none" w:sz="0" w:space="0" w:color="auto"/>
                            <w:left w:val="none" w:sz="0" w:space="0" w:color="auto"/>
                            <w:bottom w:val="none" w:sz="0" w:space="0" w:color="auto"/>
                            <w:right w:val="none" w:sz="0" w:space="0" w:color="auto"/>
                          </w:divBdr>
                          <w:divsChild>
                            <w:div w:id="676810699">
                              <w:marLeft w:val="0"/>
                              <w:marRight w:val="0"/>
                              <w:marTop w:val="120"/>
                              <w:marBottom w:val="360"/>
                              <w:divBdr>
                                <w:top w:val="none" w:sz="0" w:space="0" w:color="auto"/>
                                <w:left w:val="none" w:sz="0" w:space="0" w:color="auto"/>
                                <w:bottom w:val="none" w:sz="0" w:space="0" w:color="auto"/>
                                <w:right w:val="none" w:sz="0" w:space="0" w:color="auto"/>
                              </w:divBdr>
                              <w:divsChild>
                                <w:div w:id="562375128">
                                  <w:marLeft w:val="0"/>
                                  <w:marRight w:val="0"/>
                                  <w:marTop w:val="0"/>
                                  <w:marBottom w:val="0"/>
                                  <w:divBdr>
                                    <w:top w:val="none" w:sz="0" w:space="0" w:color="auto"/>
                                    <w:left w:val="none" w:sz="0" w:space="0" w:color="auto"/>
                                    <w:bottom w:val="none" w:sz="0" w:space="0" w:color="auto"/>
                                    <w:right w:val="none" w:sz="0" w:space="0" w:color="auto"/>
                                  </w:divBdr>
                                </w:div>
                                <w:div w:id="145636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18059995">
      <w:bodyDiv w:val="1"/>
      <w:marLeft w:val="0"/>
      <w:marRight w:val="0"/>
      <w:marTop w:val="0"/>
      <w:marBottom w:val="0"/>
      <w:divBdr>
        <w:top w:val="none" w:sz="0" w:space="0" w:color="auto"/>
        <w:left w:val="none" w:sz="0" w:space="0" w:color="auto"/>
        <w:bottom w:val="none" w:sz="0" w:space="0" w:color="auto"/>
        <w:right w:val="none" w:sz="0" w:space="0" w:color="auto"/>
      </w:divBdr>
      <w:divsChild>
        <w:div w:id="1343975770">
          <w:marLeft w:val="0"/>
          <w:marRight w:val="0"/>
          <w:marTop w:val="0"/>
          <w:marBottom w:val="0"/>
          <w:divBdr>
            <w:top w:val="none" w:sz="0" w:space="0" w:color="auto"/>
            <w:left w:val="none" w:sz="0" w:space="0" w:color="auto"/>
            <w:bottom w:val="none" w:sz="0" w:space="0" w:color="auto"/>
            <w:right w:val="none" w:sz="0" w:space="0" w:color="auto"/>
          </w:divBdr>
          <w:divsChild>
            <w:div w:id="744188734">
              <w:marLeft w:val="0"/>
              <w:marRight w:val="0"/>
              <w:marTop w:val="0"/>
              <w:marBottom w:val="0"/>
              <w:divBdr>
                <w:top w:val="none" w:sz="0" w:space="0" w:color="auto"/>
                <w:left w:val="none" w:sz="0" w:space="0" w:color="auto"/>
                <w:bottom w:val="none" w:sz="0" w:space="0" w:color="auto"/>
                <w:right w:val="none" w:sz="0" w:space="0" w:color="auto"/>
              </w:divBdr>
              <w:divsChild>
                <w:div w:id="1057586836">
                  <w:marLeft w:val="0"/>
                  <w:marRight w:val="0"/>
                  <w:marTop w:val="0"/>
                  <w:marBottom w:val="0"/>
                  <w:divBdr>
                    <w:top w:val="none" w:sz="0" w:space="0" w:color="auto"/>
                    <w:left w:val="none" w:sz="0" w:space="0" w:color="auto"/>
                    <w:bottom w:val="none" w:sz="0" w:space="0" w:color="auto"/>
                    <w:right w:val="none" w:sz="0" w:space="0" w:color="auto"/>
                  </w:divBdr>
                  <w:divsChild>
                    <w:div w:id="761025663">
                      <w:marLeft w:val="0"/>
                      <w:marRight w:val="0"/>
                      <w:marTop w:val="28"/>
                      <w:marBottom w:val="0"/>
                      <w:divBdr>
                        <w:top w:val="none" w:sz="0" w:space="0" w:color="auto"/>
                        <w:left w:val="none" w:sz="0" w:space="0" w:color="auto"/>
                        <w:bottom w:val="none" w:sz="0" w:space="0" w:color="auto"/>
                        <w:right w:val="none" w:sz="0" w:space="0" w:color="auto"/>
                      </w:divBdr>
                      <w:divsChild>
                        <w:div w:id="1409381976">
                          <w:marLeft w:val="0"/>
                          <w:marRight w:val="0"/>
                          <w:marTop w:val="0"/>
                          <w:marBottom w:val="0"/>
                          <w:divBdr>
                            <w:top w:val="none" w:sz="0" w:space="0" w:color="auto"/>
                            <w:left w:val="none" w:sz="0" w:space="0" w:color="auto"/>
                            <w:bottom w:val="none" w:sz="0" w:space="0" w:color="auto"/>
                            <w:right w:val="none" w:sz="0" w:space="0" w:color="auto"/>
                          </w:divBdr>
                          <w:divsChild>
                            <w:div w:id="1855029062">
                              <w:marLeft w:val="1274"/>
                              <w:marRight w:val="2437"/>
                              <w:marTop w:val="0"/>
                              <w:marBottom w:val="0"/>
                              <w:divBdr>
                                <w:top w:val="none" w:sz="0" w:space="0" w:color="auto"/>
                                <w:left w:val="none" w:sz="0" w:space="0" w:color="auto"/>
                                <w:bottom w:val="none" w:sz="0" w:space="0" w:color="auto"/>
                                <w:right w:val="none" w:sz="0" w:space="0" w:color="auto"/>
                              </w:divBdr>
                              <w:divsChild>
                                <w:div w:id="1055929764">
                                  <w:marLeft w:val="0"/>
                                  <w:marRight w:val="0"/>
                                  <w:marTop w:val="0"/>
                                  <w:marBottom w:val="0"/>
                                  <w:divBdr>
                                    <w:top w:val="none" w:sz="0" w:space="0" w:color="auto"/>
                                    <w:left w:val="none" w:sz="0" w:space="0" w:color="auto"/>
                                    <w:bottom w:val="none" w:sz="0" w:space="0" w:color="auto"/>
                                    <w:right w:val="none" w:sz="0" w:space="0" w:color="auto"/>
                                  </w:divBdr>
                                  <w:divsChild>
                                    <w:div w:id="1465730685">
                                      <w:marLeft w:val="0"/>
                                      <w:marRight w:val="0"/>
                                      <w:marTop w:val="0"/>
                                      <w:marBottom w:val="0"/>
                                      <w:divBdr>
                                        <w:top w:val="none" w:sz="0" w:space="0" w:color="auto"/>
                                        <w:left w:val="none" w:sz="0" w:space="0" w:color="auto"/>
                                        <w:bottom w:val="none" w:sz="0" w:space="0" w:color="auto"/>
                                        <w:right w:val="none" w:sz="0" w:space="0" w:color="auto"/>
                                      </w:divBdr>
                                      <w:divsChild>
                                        <w:div w:id="1324776949">
                                          <w:marLeft w:val="0"/>
                                          <w:marRight w:val="0"/>
                                          <w:marTop w:val="0"/>
                                          <w:marBottom w:val="0"/>
                                          <w:divBdr>
                                            <w:top w:val="none" w:sz="0" w:space="0" w:color="auto"/>
                                            <w:left w:val="none" w:sz="0" w:space="0" w:color="auto"/>
                                            <w:bottom w:val="none" w:sz="0" w:space="0" w:color="auto"/>
                                            <w:right w:val="none" w:sz="0" w:space="0" w:color="auto"/>
                                          </w:divBdr>
                                          <w:divsChild>
                                            <w:div w:id="1456949622">
                                              <w:marLeft w:val="0"/>
                                              <w:marRight w:val="0"/>
                                              <w:marTop w:val="0"/>
                                              <w:marBottom w:val="0"/>
                                              <w:divBdr>
                                                <w:top w:val="none" w:sz="0" w:space="0" w:color="auto"/>
                                                <w:left w:val="none" w:sz="0" w:space="0" w:color="auto"/>
                                                <w:bottom w:val="none" w:sz="0" w:space="0" w:color="auto"/>
                                                <w:right w:val="none" w:sz="0" w:space="0" w:color="auto"/>
                                              </w:divBdr>
                                              <w:divsChild>
                                                <w:div w:id="1368993430">
                                                  <w:marLeft w:val="0"/>
                                                  <w:marRight w:val="0"/>
                                                  <w:marTop w:val="0"/>
                                                  <w:marBottom w:val="0"/>
                                                  <w:divBdr>
                                                    <w:top w:val="none" w:sz="0" w:space="0" w:color="auto"/>
                                                    <w:left w:val="none" w:sz="0" w:space="0" w:color="auto"/>
                                                    <w:bottom w:val="none" w:sz="0" w:space="0" w:color="auto"/>
                                                    <w:right w:val="none" w:sz="0" w:space="0" w:color="auto"/>
                                                  </w:divBdr>
                                                  <w:divsChild>
                                                    <w:div w:id="1809783055">
                                                      <w:marLeft w:val="0"/>
                                                      <w:marRight w:val="0"/>
                                                      <w:marTop w:val="0"/>
                                                      <w:marBottom w:val="0"/>
                                                      <w:divBdr>
                                                        <w:top w:val="none" w:sz="0" w:space="0" w:color="auto"/>
                                                        <w:left w:val="none" w:sz="0" w:space="0" w:color="auto"/>
                                                        <w:bottom w:val="none" w:sz="0" w:space="0" w:color="auto"/>
                                                        <w:right w:val="none" w:sz="0" w:space="0" w:color="auto"/>
                                                      </w:divBdr>
                                                      <w:divsChild>
                                                        <w:div w:id="760031871">
                                                          <w:marLeft w:val="0"/>
                                                          <w:marRight w:val="0"/>
                                                          <w:marTop w:val="0"/>
                                                          <w:marBottom w:val="0"/>
                                                          <w:divBdr>
                                                            <w:top w:val="none" w:sz="0" w:space="0" w:color="auto"/>
                                                            <w:left w:val="none" w:sz="0" w:space="0" w:color="auto"/>
                                                            <w:bottom w:val="none" w:sz="0" w:space="0" w:color="auto"/>
                                                            <w:right w:val="none" w:sz="0" w:space="0" w:color="auto"/>
                                                          </w:divBdr>
                                                          <w:divsChild>
                                                            <w:div w:id="403457807">
                                                              <w:marLeft w:val="0"/>
                                                              <w:marRight w:val="0"/>
                                                              <w:marTop w:val="0"/>
                                                              <w:marBottom w:val="0"/>
                                                              <w:divBdr>
                                                                <w:top w:val="none" w:sz="0" w:space="0" w:color="auto"/>
                                                                <w:left w:val="none" w:sz="0" w:space="0" w:color="auto"/>
                                                                <w:bottom w:val="none" w:sz="0" w:space="0" w:color="auto"/>
                                                                <w:right w:val="none" w:sz="0" w:space="0" w:color="auto"/>
                                                              </w:divBdr>
                                                              <w:divsChild>
                                                                <w:div w:id="850995517">
                                                                  <w:marLeft w:val="0"/>
                                                                  <w:marRight w:val="0"/>
                                                                  <w:marTop w:val="0"/>
                                                                  <w:marBottom w:val="0"/>
                                                                  <w:divBdr>
                                                                    <w:top w:val="none" w:sz="0" w:space="0" w:color="auto"/>
                                                                    <w:left w:val="none" w:sz="0" w:space="0" w:color="auto"/>
                                                                    <w:bottom w:val="none" w:sz="0" w:space="0" w:color="auto"/>
                                                                    <w:right w:val="none" w:sz="0" w:space="0" w:color="auto"/>
                                                                  </w:divBdr>
                                                                  <w:divsChild>
                                                                    <w:div w:id="521629832">
                                                                      <w:marLeft w:val="0"/>
                                                                      <w:marRight w:val="0"/>
                                                                      <w:marTop w:val="0"/>
                                                                      <w:marBottom w:val="0"/>
                                                                      <w:divBdr>
                                                                        <w:top w:val="none" w:sz="0" w:space="0" w:color="auto"/>
                                                                        <w:left w:val="none" w:sz="0" w:space="0" w:color="auto"/>
                                                                        <w:bottom w:val="none" w:sz="0" w:space="0" w:color="auto"/>
                                                                        <w:right w:val="none" w:sz="0" w:space="0" w:color="auto"/>
                                                                      </w:divBdr>
                                                                      <w:divsChild>
                                                                        <w:div w:id="134952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53169673">
      <w:bodyDiv w:val="1"/>
      <w:marLeft w:val="0"/>
      <w:marRight w:val="0"/>
      <w:marTop w:val="0"/>
      <w:marBottom w:val="0"/>
      <w:divBdr>
        <w:top w:val="none" w:sz="0" w:space="0" w:color="auto"/>
        <w:left w:val="none" w:sz="0" w:space="0" w:color="auto"/>
        <w:bottom w:val="none" w:sz="0" w:space="0" w:color="auto"/>
        <w:right w:val="none" w:sz="0" w:space="0" w:color="auto"/>
      </w:divBdr>
      <w:divsChild>
        <w:div w:id="961154878">
          <w:marLeft w:val="0"/>
          <w:marRight w:val="0"/>
          <w:marTop w:val="0"/>
          <w:marBottom w:val="0"/>
          <w:divBdr>
            <w:top w:val="none" w:sz="0" w:space="0" w:color="auto"/>
            <w:left w:val="none" w:sz="0" w:space="0" w:color="auto"/>
            <w:bottom w:val="none" w:sz="0" w:space="0" w:color="auto"/>
            <w:right w:val="none" w:sz="0" w:space="0" w:color="auto"/>
          </w:divBdr>
          <w:divsChild>
            <w:div w:id="55707356">
              <w:marLeft w:val="0"/>
              <w:marRight w:val="0"/>
              <w:marTop w:val="0"/>
              <w:marBottom w:val="0"/>
              <w:divBdr>
                <w:top w:val="none" w:sz="0" w:space="0" w:color="auto"/>
                <w:left w:val="none" w:sz="0" w:space="0" w:color="auto"/>
                <w:bottom w:val="none" w:sz="0" w:space="0" w:color="auto"/>
                <w:right w:val="none" w:sz="0" w:space="0" w:color="auto"/>
              </w:divBdr>
              <w:divsChild>
                <w:div w:id="1486893737">
                  <w:marLeft w:val="0"/>
                  <w:marRight w:val="0"/>
                  <w:marTop w:val="0"/>
                  <w:marBottom w:val="0"/>
                  <w:divBdr>
                    <w:top w:val="none" w:sz="0" w:space="0" w:color="auto"/>
                    <w:left w:val="none" w:sz="0" w:space="0" w:color="auto"/>
                    <w:bottom w:val="none" w:sz="0" w:space="0" w:color="auto"/>
                    <w:right w:val="none" w:sz="0" w:space="0" w:color="auto"/>
                  </w:divBdr>
                  <w:divsChild>
                    <w:div w:id="1160460284">
                      <w:marLeft w:val="0"/>
                      <w:marRight w:val="0"/>
                      <w:marTop w:val="0"/>
                      <w:marBottom w:val="0"/>
                      <w:divBdr>
                        <w:top w:val="none" w:sz="0" w:space="0" w:color="auto"/>
                        <w:left w:val="none" w:sz="0" w:space="0" w:color="auto"/>
                        <w:bottom w:val="none" w:sz="0" w:space="0" w:color="auto"/>
                        <w:right w:val="none" w:sz="0" w:space="0" w:color="auto"/>
                      </w:divBdr>
                      <w:divsChild>
                        <w:div w:id="1601180051">
                          <w:marLeft w:val="0"/>
                          <w:marRight w:val="0"/>
                          <w:marTop w:val="0"/>
                          <w:marBottom w:val="0"/>
                          <w:divBdr>
                            <w:top w:val="none" w:sz="0" w:space="0" w:color="auto"/>
                            <w:left w:val="none" w:sz="0" w:space="0" w:color="auto"/>
                            <w:bottom w:val="none" w:sz="0" w:space="0" w:color="auto"/>
                            <w:right w:val="none" w:sz="0" w:space="0" w:color="auto"/>
                          </w:divBdr>
                          <w:divsChild>
                            <w:div w:id="526530933">
                              <w:marLeft w:val="0"/>
                              <w:marRight w:val="0"/>
                              <w:marTop w:val="0"/>
                              <w:marBottom w:val="0"/>
                              <w:divBdr>
                                <w:top w:val="none" w:sz="0" w:space="0" w:color="auto"/>
                                <w:left w:val="none" w:sz="0" w:space="0" w:color="auto"/>
                                <w:bottom w:val="none" w:sz="0" w:space="0" w:color="auto"/>
                                <w:right w:val="none" w:sz="0" w:space="0" w:color="auto"/>
                              </w:divBdr>
                              <w:divsChild>
                                <w:div w:id="833764534">
                                  <w:marLeft w:val="0"/>
                                  <w:marRight w:val="0"/>
                                  <w:marTop w:val="0"/>
                                  <w:marBottom w:val="0"/>
                                  <w:divBdr>
                                    <w:top w:val="none" w:sz="0" w:space="0" w:color="auto"/>
                                    <w:left w:val="none" w:sz="0" w:space="0" w:color="auto"/>
                                    <w:bottom w:val="none" w:sz="0" w:space="0" w:color="auto"/>
                                    <w:right w:val="none" w:sz="0" w:space="0" w:color="auto"/>
                                  </w:divBdr>
                                  <w:divsChild>
                                    <w:div w:id="1600529138">
                                      <w:marLeft w:val="0"/>
                                      <w:marRight w:val="0"/>
                                      <w:marTop w:val="0"/>
                                      <w:marBottom w:val="0"/>
                                      <w:divBdr>
                                        <w:top w:val="none" w:sz="0" w:space="0" w:color="auto"/>
                                        <w:left w:val="none" w:sz="0" w:space="0" w:color="auto"/>
                                        <w:bottom w:val="none" w:sz="0" w:space="0" w:color="auto"/>
                                        <w:right w:val="none" w:sz="0" w:space="0" w:color="auto"/>
                                      </w:divBdr>
                                      <w:divsChild>
                                        <w:div w:id="2134325751">
                                          <w:marLeft w:val="0"/>
                                          <w:marRight w:val="0"/>
                                          <w:marTop w:val="0"/>
                                          <w:marBottom w:val="0"/>
                                          <w:divBdr>
                                            <w:top w:val="none" w:sz="0" w:space="0" w:color="auto"/>
                                            <w:left w:val="none" w:sz="0" w:space="0" w:color="auto"/>
                                            <w:bottom w:val="none" w:sz="0" w:space="0" w:color="auto"/>
                                            <w:right w:val="none" w:sz="0" w:space="0" w:color="auto"/>
                                          </w:divBdr>
                                          <w:divsChild>
                                            <w:div w:id="2034918367">
                                              <w:marLeft w:val="0"/>
                                              <w:marRight w:val="0"/>
                                              <w:marTop w:val="0"/>
                                              <w:marBottom w:val="0"/>
                                              <w:divBdr>
                                                <w:top w:val="none" w:sz="0" w:space="0" w:color="auto"/>
                                                <w:left w:val="none" w:sz="0" w:space="0" w:color="auto"/>
                                                <w:bottom w:val="none" w:sz="0" w:space="0" w:color="auto"/>
                                                <w:right w:val="none" w:sz="0" w:space="0" w:color="auto"/>
                                              </w:divBdr>
                                              <w:divsChild>
                                                <w:div w:id="470638739">
                                                  <w:marLeft w:val="0"/>
                                                  <w:marRight w:val="0"/>
                                                  <w:marTop w:val="0"/>
                                                  <w:marBottom w:val="0"/>
                                                  <w:divBdr>
                                                    <w:top w:val="none" w:sz="0" w:space="0" w:color="auto"/>
                                                    <w:left w:val="none" w:sz="0" w:space="0" w:color="auto"/>
                                                    <w:bottom w:val="none" w:sz="0" w:space="0" w:color="auto"/>
                                                    <w:right w:val="none" w:sz="0" w:space="0" w:color="auto"/>
                                                  </w:divBdr>
                                                  <w:divsChild>
                                                    <w:div w:id="1697924819">
                                                      <w:marLeft w:val="0"/>
                                                      <w:marRight w:val="0"/>
                                                      <w:marTop w:val="0"/>
                                                      <w:marBottom w:val="0"/>
                                                      <w:divBdr>
                                                        <w:top w:val="none" w:sz="0" w:space="0" w:color="auto"/>
                                                        <w:left w:val="none" w:sz="0" w:space="0" w:color="auto"/>
                                                        <w:bottom w:val="none" w:sz="0" w:space="0" w:color="auto"/>
                                                        <w:right w:val="none" w:sz="0" w:space="0" w:color="auto"/>
                                                      </w:divBdr>
                                                      <w:divsChild>
                                                        <w:div w:id="576595403">
                                                          <w:marLeft w:val="0"/>
                                                          <w:marRight w:val="0"/>
                                                          <w:marTop w:val="0"/>
                                                          <w:marBottom w:val="0"/>
                                                          <w:divBdr>
                                                            <w:top w:val="none" w:sz="0" w:space="0" w:color="auto"/>
                                                            <w:left w:val="none" w:sz="0" w:space="0" w:color="auto"/>
                                                            <w:bottom w:val="none" w:sz="0" w:space="0" w:color="auto"/>
                                                            <w:right w:val="none" w:sz="0" w:space="0" w:color="auto"/>
                                                          </w:divBdr>
                                                          <w:divsChild>
                                                            <w:div w:id="742675796">
                                                              <w:marLeft w:val="0"/>
                                                              <w:marRight w:val="0"/>
                                                              <w:marTop w:val="0"/>
                                                              <w:marBottom w:val="0"/>
                                                              <w:divBdr>
                                                                <w:top w:val="none" w:sz="0" w:space="0" w:color="auto"/>
                                                                <w:left w:val="none" w:sz="0" w:space="0" w:color="auto"/>
                                                                <w:bottom w:val="none" w:sz="0" w:space="0" w:color="auto"/>
                                                                <w:right w:val="none" w:sz="0" w:space="0" w:color="auto"/>
                                                              </w:divBdr>
                                                              <w:divsChild>
                                                                <w:div w:id="431631294">
                                                                  <w:marLeft w:val="0"/>
                                                                  <w:marRight w:val="0"/>
                                                                  <w:marTop w:val="0"/>
                                                                  <w:marBottom w:val="0"/>
                                                                  <w:divBdr>
                                                                    <w:top w:val="none" w:sz="0" w:space="0" w:color="auto"/>
                                                                    <w:left w:val="none" w:sz="0" w:space="0" w:color="auto"/>
                                                                    <w:bottom w:val="none" w:sz="0" w:space="0" w:color="auto"/>
                                                                    <w:right w:val="none" w:sz="0" w:space="0" w:color="auto"/>
                                                                  </w:divBdr>
                                                                  <w:divsChild>
                                                                    <w:div w:id="1750686397">
                                                                      <w:marLeft w:val="0"/>
                                                                      <w:marRight w:val="0"/>
                                                                      <w:marTop w:val="0"/>
                                                                      <w:marBottom w:val="0"/>
                                                                      <w:divBdr>
                                                                        <w:top w:val="none" w:sz="0" w:space="0" w:color="auto"/>
                                                                        <w:left w:val="none" w:sz="0" w:space="0" w:color="auto"/>
                                                                        <w:bottom w:val="none" w:sz="0" w:space="0" w:color="auto"/>
                                                                        <w:right w:val="none" w:sz="0" w:space="0" w:color="auto"/>
                                                                      </w:divBdr>
                                                                      <w:divsChild>
                                                                        <w:div w:id="694305706">
                                                                          <w:marLeft w:val="0"/>
                                                                          <w:marRight w:val="0"/>
                                                                          <w:marTop w:val="0"/>
                                                                          <w:marBottom w:val="0"/>
                                                                          <w:divBdr>
                                                                            <w:top w:val="none" w:sz="0" w:space="0" w:color="auto"/>
                                                                            <w:left w:val="none" w:sz="0" w:space="0" w:color="auto"/>
                                                                            <w:bottom w:val="none" w:sz="0" w:space="0" w:color="auto"/>
                                                                            <w:right w:val="none" w:sz="0" w:space="0" w:color="auto"/>
                                                                          </w:divBdr>
                                                                          <w:divsChild>
                                                                            <w:div w:id="1437948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18277689">
      <w:bodyDiv w:val="1"/>
      <w:marLeft w:val="0"/>
      <w:marRight w:val="0"/>
      <w:marTop w:val="0"/>
      <w:marBottom w:val="0"/>
      <w:divBdr>
        <w:top w:val="none" w:sz="0" w:space="0" w:color="auto"/>
        <w:left w:val="none" w:sz="0" w:space="0" w:color="auto"/>
        <w:bottom w:val="none" w:sz="0" w:space="0" w:color="auto"/>
        <w:right w:val="none" w:sz="0" w:space="0" w:color="auto"/>
      </w:divBdr>
      <w:divsChild>
        <w:div w:id="1841041634">
          <w:marLeft w:val="0"/>
          <w:marRight w:val="0"/>
          <w:marTop w:val="0"/>
          <w:marBottom w:val="0"/>
          <w:divBdr>
            <w:top w:val="none" w:sz="0" w:space="0" w:color="auto"/>
            <w:left w:val="none" w:sz="0" w:space="0" w:color="auto"/>
            <w:bottom w:val="none" w:sz="0" w:space="0" w:color="auto"/>
            <w:right w:val="none" w:sz="0" w:space="0" w:color="auto"/>
          </w:divBdr>
          <w:divsChild>
            <w:div w:id="908148336">
              <w:marLeft w:val="0"/>
              <w:marRight w:val="0"/>
              <w:marTop w:val="0"/>
              <w:marBottom w:val="0"/>
              <w:divBdr>
                <w:top w:val="none" w:sz="0" w:space="0" w:color="auto"/>
                <w:left w:val="none" w:sz="0" w:space="0" w:color="auto"/>
                <w:bottom w:val="none" w:sz="0" w:space="0" w:color="auto"/>
                <w:right w:val="none" w:sz="0" w:space="0" w:color="auto"/>
              </w:divBdr>
              <w:divsChild>
                <w:div w:id="1310136596">
                  <w:marLeft w:val="0"/>
                  <w:marRight w:val="0"/>
                  <w:marTop w:val="0"/>
                  <w:marBottom w:val="0"/>
                  <w:divBdr>
                    <w:top w:val="none" w:sz="0" w:space="0" w:color="auto"/>
                    <w:left w:val="none" w:sz="0" w:space="0" w:color="auto"/>
                    <w:bottom w:val="none" w:sz="0" w:space="0" w:color="auto"/>
                    <w:right w:val="none" w:sz="0" w:space="0" w:color="auto"/>
                  </w:divBdr>
                  <w:divsChild>
                    <w:div w:id="2010594230">
                      <w:marLeft w:val="0"/>
                      <w:marRight w:val="0"/>
                      <w:marTop w:val="0"/>
                      <w:marBottom w:val="0"/>
                      <w:divBdr>
                        <w:top w:val="none" w:sz="0" w:space="0" w:color="auto"/>
                        <w:left w:val="none" w:sz="0" w:space="0" w:color="auto"/>
                        <w:bottom w:val="none" w:sz="0" w:space="0" w:color="auto"/>
                        <w:right w:val="none" w:sz="0" w:space="0" w:color="auto"/>
                      </w:divBdr>
                      <w:divsChild>
                        <w:div w:id="12613877">
                          <w:marLeft w:val="0"/>
                          <w:marRight w:val="0"/>
                          <w:marTop w:val="0"/>
                          <w:marBottom w:val="0"/>
                          <w:divBdr>
                            <w:top w:val="none" w:sz="0" w:space="0" w:color="auto"/>
                            <w:left w:val="none" w:sz="0" w:space="0" w:color="auto"/>
                            <w:bottom w:val="none" w:sz="0" w:space="0" w:color="auto"/>
                            <w:right w:val="none" w:sz="0" w:space="0" w:color="auto"/>
                          </w:divBdr>
                          <w:divsChild>
                            <w:div w:id="732773944">
                              <w:marLeft w:val="0"/>
                              <w:marRight w:val="0"/>
                              <w:marTop w:val="0"/>
                              <w:marBottom w:val="0"/>
                              <w:divBdr>
                                <w:top w:val="none" w:sz="0" w:space="0" w:color="auto"/>
                                <w:left w:val="none" w:sz="0" w:space="0" w:color="auto"/>
                                <w:bottom w:val="none" w:sz="0" w:space="0" w:color="auto"/>
                                <w:right w:val="none" w:sz="0" w:space="0" w:color="auto"/>
                              </w:divBdr>
                              <w:divsChild>
                                <w:div w:id="50034694">
                                  <w:marLeft w:val="0"/>
                                  <w:marRight w:val="0"/>
                                  <w:marTop w:val="0"/>
                                  <w:marBottom w:val="0"/>
                                  <w:divBdr>
                                    <w:top w:val="none" w:sz="0" w:space="0" w:color="auto"/>
                                    <w:left w:val="none" w:sz="0" w:space="0" w:color="auto"/>
                                    <w:bottom w:val="none" w:sz="0" w:space="0" w:color="auto"/>
                                    <w:right w:val="none" w:sz="0" w:space="0" w:color="auto"/>
                                  </w:divBdr>
                                  <w:divsChild>
                                    <w:div w:id="632905895">
                                      <w:marLeft w:val="0"/>
                                      <w:marRight w:val="0"/>
                                      <w:marTop w:val="0"/>
                                      <w:marBottom w:val="0"/>
                                      <w:divBdr>
                                        <w:top w:val="none" w:sz="0" w:space="0" w:color="auto"/>
                                        <w:left w:val="none" w:sz="0" w:space="0" w:color="auto"/>
                                        <w:bottom w:val="none" w:sz="0" w:space="0" w:color="auto"/>
                                        <w:right w:val="none" w:sz="0" w:space="0" w:color="auto"/>
                                      </w:divBdr>
                                      <w:divsChild>
                                        <w:div w:id="1352755692">
                                          <w:marLeft w:val="0"/>
                                          <w:marRight w:val="0"/>
                                          <w:marTop w:val="0"/>
                                          <w:marBottom w:val="0"/>
                                          <w:divBdr>
                                            <w:top w:val="none" w:sz="0" w:space="0" w:color="auto"/>
                                            <w:left w:val="none" w:sz="0" w:space="0" w:color="auto"/>
                                            <w:bottom w:val="none" w:sz="0" w:space="0" w:color="auto"/>
                                            <w:right w:val="none" w:sz="0" w:space="0" w:color="auto"/>
                                          </w:divBdr>
                                          <w:divsChild>
                                            <w:div w:id="1205294732">
                                              <w:marLeft w:val="0"/>
                                              <w:marRight w:val="0"/>
                                              <w:marTop w:val="0"/>
                                              <w:marBottom w:val="0"/>
                                              <w:divBdr>
                                                <w:top w:val="none" w:sz="0" w:space="0" w:color="auto"/>
                                                <w:left w:val="none" w:sz="0" w:space="0" w:color="auto"/>
                                                <w:bottom w:val="none" w:sz="0" w:space="0" w:color="auto"/>
                                                <w:right w:val="none" w:sz="0" w:space="0" w:color="auto"/>
                                              </w:divBdr>
                                              <w:divsChild>
                                                <w:div w:id="1018000958">
                                                  <w:marLeft w:val="0"/>
                                                  <w:marRight w:val="0"/>
                                                  <w:marTop w:val="0"/>
                                                  <w:marBottom w:val="0"/>
                                                  <w:divBdr>
                                                    <w:top w:val="none" w:sz="0" w:space="0" w:color="auto"/>
                                                    <w:left w:val="none" w:sz="0" w:space="0" w:color="auto"/>
                                                    <w:bottom w:val="none" w:sz="0" w:space="0" w:color="auto"/>
                                                    <w:right w:val="none" w:sz="0" w:space="0" w:color="auto"/>
                                                  </w:divBdr>
                                                  <w:divsChild>
                                                    <w:div w:id="1356955445">
                                                      <w:marLeft w:val="0"/>
                                                      <w:marRight w:val="0"/>
                                                      <w:marTop w:val="0"/>
                                                      <w:marBottom w:val="0"/>
                                                      <w:divBdr>
                                                        <w:top w:val="none" w:sz="0" w:space="0" w:color="auto"/>
                                                        <w:left w:val="none" w:sz="0" w:space="0" w:color="auto"/>
                                                        <w:bottom w:val="none" w:sz="0" w:space="0" w:color="auto"/>
                                                        <w:right w:val="none" w:sz="0" w:space="0" w:color="auto"/>
                                                      </w:divBdr>
                                                      <w:divsChild>
                                                        <w:div w:id="1631550098">
                                                          <w:marLeft w:val="0"/>
                                                          <w:marRight w:val="0"/>
                                                          <w:marTop w:val="0"/>
                                                          <w:marBottom w:val="0"/>
                                                          <w:divBdr>
                                                            <w:top w:val="none" w:sz="0" w:space="0" w:color="auto"/>
                                                            <w:left w:val="none" w:sz="0" w:space="0" w:color="auto"/>
                                                            <w:bottom w:val="none" w:sz="0" w:space="0" w:color="auto"/>
                                                            <w:right w:val="none" w:sz="0" w:space="0" w:color="auto"/>
                                                          </w:divBdr>
                                                          <w:divsChild>
                                                            <w:div w:id="1101027136">
                                                              <w:marLeft w:val="0"/>
                                                              <w:marRight w:val="0"/>
                                                              <w:marTop w:val="0"/>
                                                              <w:marBottom w:val="0"/>
                                                              <w:divBdr>
                                                                <w:top w:val="none" w:sz="0" w:space="0" w:color="auto"/>
                                                                <w:left w:val="none" w:sz="0" w:space="0" w:color="auto"/>
                                                                <w:bottom w:val="none" w:sz="0" w:space="0" w:color="auto"/>
                                                                <w:right w:val="none" w:sz="0" w:space="0" w:color="auto"/>
                                                              </w:divBdr>
                                                              <w:divsChild>
                                                                <w:div w:id="1236086652">
                                                                  <w:marLeft w:val="0"/>
                                                                  <w:marRight w:val="0"/>
                                                                  <w:marTop w:val="0"/>
                                                                  <w:marBottom w:val="0"/>
                                                                  <w:divBdr>
                                                                    <w:top w:val="none" w:sz="0" w:space="0" w:color="auto"/>
                                                                    <w:left w:val="none" w:sz="0" w:space="0" w:color="auto"/>
                                                                    <w:bottom w:val="none" w:sz="0" w:space="0" w:color="auto"/>
                                                                    <w:right w:val="none" w:sz="0" w:space="0" w:color="auto"/>
                                                                  </w:divBdr>
                                                                  <w:divsChild>
                                                                    <w:div w:id="520778278">
                                                                      <w:marLeft w:val="0"/>
                                                                      <w:marRight w:val="0"/>
                                                                      <w:marTop w:val="0"/>
                                                                      <w:marBottom w:val="0"/>
                                                                      <w:divBdr>
                                                                        <w:top w:val="none" w:sz="0" w:space="0" w:color="auto"/>
                                                                        <w:left w:val="none" w:sz="0" w:space="0" w:color="auto"/>
                                                                        <w:bottom w:val="none" w:sz="0" w:space="0" w:color="auto"/>
                                                                        <w:right w:val="none" w:sz="0" w:space="0" w:color="auto"/>
                                                                      </w:divBdr>
                                                                      <w:divsChild>
                                                                        <w:div w:id="1876186429">
                                                                          <w:marLeft w:val="0"/>
                                                                          <w:marRight w:val="0"/>
                                                                          <w:marTop w:val="0"/>
                                                                          <w:marBottom w:val="0"/>
                                                                          <w:divBdr>
                                                                            <w:top w:val="none" w:sz="0" w:space="0" w:color="auto"/>
                                                                            <w:left w:val="none" w:sz="0" w:space="0" w:color="auto"/>
                                                                            <w:bottom w:val="none" w:sz="0" w:space="0" w:color="auto"/>
                                                                            <w:right w:val="none" w:sz="0" w:space="0" w:color="auto"/>
                                                                          </w:divBdr>
                                                                          <w:divsChild>
                                                                            <w:div w:id="579871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93756425">
      <w:bodyDiv w:val="1"/>
      <w:marLeft w:val="0"/>
      <w:marRight w:val="0"/>
      <w:marTop w:val="0"/>
      <w:marBottom w:val="0"/>
      <w:divBdr>
        <w:top w:val="none" w:sz="0" w:space="0" w:color="auto"/>
        <w:left w:val="none" w:sz="0" w:space="0" w:color="auto"/>
        <w:bottom w:val="none" w:sz="0" w:space="0" w:color="auto"/>
        <w:right w:val="none" w:sz="0" w:space="0" w:color="auto"/>
      </w:divBdr>
    </w:div>
    <w:div w:id="1320382160">
      <w:bodyDiv w:val="1"/>
      <w:marLeft w:val="0"/>
      <w:marRight w:val="0"/>
      <w:marTop w:val="0"/>
      <w:marBottom w:val="0"/>
      <w:divBdr>
        <w:top w:val="none" w:sz="0" w:space="0" w:color="auto"/>
        <w:left w:val="none" w:sz="0" w:space="0" w:color="auto"/>
        <w:bottom w:val="none" w:sz="0" w:space="0" w:color="auto"/>
        <w:right w:val="none" w:sz="0" w:space="0" w:color="auto"/>
      </w:divBdr>
      <w:divsChild>
        <w:div w:id="565921525">
          <w:marLeft w:val="0"/>
          <w:marRight w:val="1"/>
          <w:marTop w:val="0"/>
          <w:marBottom w:val="0"/>
          <w:divBdr>
            <w:top w:val="none" w:sz="0" w:space="0" w:color="auto"/>
            <w:left w:val="none" w:sz="0" w:space="0" w:color="auto"/>
            <w:bottom w:val="none" w:sz="0" w:space="0" w:color="auto"/>
            <w:right w:val="none" w:sz="0" w:space="0" w:color="auto"/>
          </w:divBdr>
          <w:divsChild>
            <w:div w:id="1741905664">
              <w:marLeft w:val="0"/>
              <w:marRight w:val="0"/>
              <w:marTop w:val="0"/>
              <w:marBottom w:val="0"/>
              <w:divBdr>
                <w:top w:val="none" w:sz="0" w:space="0" w:color="auto"/>
                <w:left w:val="none" w:sz="0" w:space="0" w:color="auto"/>
                <w:bottom w:val="none" w:sz="0" w:space="0" w:color="auto"/>
                <w:right w:val="none" w:sz="0" w:space="0" w:color="auto"/>
              </w:divBdr>
              <w:divsChild>
                <w:div w:id="472408981">
                  <w:marLeft w:val="0"/>
                  <w:marRight w:val="1"/>
                  <w:marTop w:val="0"/>
                  <w:marBottom w:val="0"/>
                  <w:divBdr>
                    <w:top w:val="none" w:sz="0" w:space="0" w:color="auto"/>
                    <w:left w:val="none" w:sz="0" w:space="0" w:color="auto"/>
                    <w:bottom w:val="none" w:sz="0" w:space="0" w:color="auto"/>
                    <w:right w:val="none" w:sz="0" w:space="0" w:color="auto"/>
                  </w:divBdr>
                  <w:divsChild>
                    <w:div w:id="1849906539">
                      <w:marLeft w:val="0"/>
                      <w:marRight w:val="0"/>
                      <w:marTop w:val="0"/>
                      <w:marBottom w:val="0"/>
                      <w:divBdr>
                        <w:top w:val="none" w:sz="0" w:space="0" w:color="auto"/>
                        <w:left w:val="none" w:sz="0" w:space="0" w:color="auto"/>
                        <w:bottom w:val="none" w:sz="0" w:space="0" w:color="auto"/>
                        <w:right w:val="none" w:sz="0" w:space="0" w:color="auto"/>
                      </w:divBdr>
                      <w:divsChild>
                        <w:div w:id="1830174537">
                          <w:marLeft w:val="0"/>
                          <w:marRight w:val="0"/>
                          <w:marTop w:val="0"/>
                          <w:marBottom w:val="0"/>
                          <w:divBdr>
                            <w:top w:val="none" w:sz="0" w:space="0" w:color="auto"/>
                            <w:left w:val="none" w:sz="0" w:space="0" w:color="auto"/>
                            <w:bottom w:val="none" w:sz="0" w:space="0" w:color="auto"/>
                            <w:right w:val="none" w:sz="0" w:space="0" w:color="auto"/>
                          </w:divBdr>
                          <w:divsChild>
                            <w:div w:id="980187531">
                              <w:marLeft w:val="0"/>
                              <w:marRight w:val="0"/>
                              <w:marTop w:val="120"/>
                              <w:marBottom w:val="360"/>
                              <w:divBdr>
                                <w:top w:val="none" w:sz="0" w:space="0" w:color="auto"/>
                                <w:left w:val="none" w:sz="0" w:space="0" w:color="auto"/>
                                <w:bottom w:val="none" w:sz="0" w:space="0" w:color="auto"/>
                                <w:right w:val="none" w:sz="0" w:space="0" w:color="auto"/>
                              </w:divBdr>
                              <w:divsChild>
                                <w:div w:id="1580015305">
                                  <w:marLeft w:val="0"/>
                                  <w:marRight w:val="0"/>
                                  <w:marTop w:val="0"/>
                                  <w:marBottom w:val="0"/>
                                  <w:divBdr>
                                    <w:top w:val="none" w:sz="0" w:space="0" w:color="auto"/>
                                    <w:left w:val="none" w:sz="0" w:space="0" w:color="auto"/>
                                    <w:bottom w:val="none" w:sz="0" w:space="0" w:color="auto"/>
                                    <w:right w:val="none" w:sz="0" w:space="0" w:color="auto"/>
                                  </w:divBdr>
                                </w:div>
                                <w:div w:id="56927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57732178">
      <w:bodyDiv w:val="1"/>
      <w:marLeft w:val="0"/>
      <w:marRight w:val="0"/>
      <w:marTop w:val="0"/>
      <w:marBottom w:val="0"/>
      <w:divBdr>
        <w:top w:val="none" w:sz="0" w:space="0" w:color="auto"/>
        <w:left w:val="none" w:sz="0" w:space="0" w:color="auto"/>
        <w:bottom w:val="none" w:sz="0" w:space="0" w:color="auto"/>
        <w:right w:val="none" w:sz="0" w:space="0" w:color="auto"/>
      </w:divBdr>
      <w:divsChild>
        <w:div w:id="594245249">
          <w:marLeft w:val="0"/>
          <w:marRight w:val="1"/>
          <w:marTop w:val="0"/>
          <w:marBottom w:val="0"/>
          <w:divBdr>
            <w:top w:val="none" w:sz="0" w:space="0" w:color="auto"/>
            <w:left w:val="none" w:sz="0" w:space="0" w:color="auto"/>
            <w:bottom w:val="none" w:sz="0" w:space="0" w:color="auto"/>
            <w:right w:val="none" w:sz="0" w:space="0" w:color="auto"/>
          </w:divBdr>
          <w:divsChild>
            <w:div w:id="86194147">
              <w:marLeft w:val="0"/>
              <w:marRight w:val="0"/>
              <w:marTop w:val="0"/>
              <w:marBottom w:val="0"/>
              <w:divBdr>
                <w:top w:val="none" w:sz="0" w:space="0" w:color="auto"/>
                <w:left w:val="none" w:sz="0" w:space="0" w:color="auto"/>
                <w:bottom w:val="none" w:sz="0" w:space="0" w:color="auto"/>
                <w:right w:val="none" w:sz="0" w:space="0" w:color="auto"/>
              </w:divBdr>
              <w:divsChild>
                <w:div w:id="372117618">
                  <w:marLeft w:val="0"/>
                  <w:marRight w:val="1"/>
                  <w:marTop w:val="0"/>
                  <w:marBottom w:val="0"/>
                  <w:divBdr>
                    <w:top w:val="none" w:sz="0" w:space="0" w:color="auto"/>
                    <w:left w:val="none" w:sz="0" w:space="0" w:color="auto"/>
                    <w:bottom w:val="none" w:sz="0" w:space="0" w:color="auto"/>
                    <w:right w:val="none" w:sz="0" w:space="0" w:color="auto"/>
                  </w:divBdr>
                  <w:divsChild>
                    <w:div w:id="1871452155">
                      <w:marLeft w:val="0"/>
                      <w:marRight w:val="0"/>
                      <w:marTop w:val="0"/>
                      <w:marBottom w:val="0"/>
                      <w:divBdr>
                        <w:top w:val="none" w:sz="0" w:space="0" w:color="auto"/>
                        <w:left w:val="none" w:sz="0" w:space="0" w:color="auto"/>
                        <w:bottom w:val="none" w:sz="0" w:space="0" w:color="auto"/>
                        <w:right w:val="none" w:sz="0" w:space="0" w:color="auto"/>
                      </w:divBdr>
                      <w:divsChild>
                        <w:div w:id="1118908893">
                          <w:marLeft w:val="0"/>
                          <w:marRight w:val="0"/>
                          <w:marTop w:val="0"/>
                          <w:marBottom w:val="0"/>
                          <w:divBdr>
                            <w:top w:val="none" w:sz="0" w:space="0" w:color="auto"/>
                            <w:left w:val="none" w:sz="0" w:space="0" w:color="auto"/>
                            <w:bottom w:val="none" w:sz="0" w:space="0" w:color="auto"/>
                            <w:right w:val="none" w:sz="0" w:space="0" w:color="auto"/>
                          </w:divBdr>
                          <w:divsChild>
                            <w:div w:id="309098986">
                              <w:marLeft w:val="0"/>
                              <w:marRight w:val="0"/>
                              <w:marTop w:val="120"/>
                              <w:marBottom w:val="360"/>
                              <w:divBdr>
                                <w:top w:val="none" w:sz="0" w:space="0" w:color="auto"/>
                                <w:left w:val="none" w:sz="0" w:space="0" w:color="auto"/>
                                <w:bottom w:val="none" w:sz="0" w:space="0" w:color="auto"/>
                                <w:right w:val="none" w:sz="0" w:space="0" w:color="auto"/>
                              </w:divBdr>
                              <w:divsChild>
                                <w:div w:id="1354499690">
                                  <w:marLeft w:val="0"/>
                                  <w:marRight w:val="0"/>
                                  <w:marTop w:val="0"/>
                                  <w:marBottom w:val="0"/>
                                  <w:divBdr>
                                    <w:top w:val="none" w:sz="0" w:space="0" w:color="auto"/>
                                    <w:left w:val="none" w:sz="0" w:space="0" w:color="auto"/>
                                    <w:bottom w:val="none" w:sz="0" w:space="0" w:color="auto"/>
                                    <w:right w:val="none" w:sz="0" w:space="0" w:color="auto"/>
                                  </w:divBdr>
                                </w:div>
                                <w:div w:id="514661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65909605">
      <w:bodyDiv w:val="1"/>
      <w:marLeft w:val="0"/>
      <w:marRight w:val="0"/>
      <w:marTop w:val="0"/>
      <w:marBottom w:val="0"/>
      <w:divBdr>
        <w:top w:val="none" w:sz="0" w:space="0" w:color="auto"/>
        <w:left w:val="none" w:sz="0" w:space="0" w:color="auto"/>
        <w:bottom w:val="none" w:sz="0" w:space="0" w:color="auto"/>
        <w:right w:val="none" w:sz="0" w:space="0" w:color="auto"/>
      </w:divBdr>
      <w:divsChild>
        <w:div w:id="942803307">
          <w:marLeft w:val="0"/>
          <w:marRight w:val="0"/>
          <w:marTop w:val="0"/>
          <w:marBottom w:val="0"/>
          <w:divBdr>
            <w:top w:val="none" w:sz="0" w:space="0" w:color="auto"/>
            <w:left w:val="none" w:sz="0" w:space="0" w:color="auto"/>
            <w:bottom w:val="none" w:sz="0" w:space="0" w:color="auto"/>
            <w:right w:val="none" w:sz="0" w:space="0" w:color="auto"/>
          </w:divBdr>
          <w:divsChild>
            <w:div w:id="1816755210">
              <w:marLeft w:val="0"/>
              <w:marRight w:val="0"/>
              <w:marTop w:val="0"/>
              <w:marBottom w:val="0"/>
              <w:divBdr>
                <w:top w:val="none" w:sz="0" w:space="0" w:color="auto"/>
                <w:left w:val="none" w:sz="0" w:space="0" w:color="auto"/>
                <w:bottom w:val="none" w:sz="0" w:space="0" w:color="auto"/>
                <w:right w:val="none" w:sz="0" w:space="0" w:color="auto"/>
              </w:divBdr>
              <w:divsChild>
                <w:div w:id="1721586820">
                  <w:marLeft w:val="0"/>
                  <w:marRight w:val="0"/>
                  <w:marTop w:val="0"/>
                  <w:marBottom w:val="0"/>
                  <w:divBdr>
                    <w:top w:val="none" w:sz="0" w:space="0" w:color="auto"/>
                    <w:left w:val="none" w:sz="0" w:space="0" w:color="auto"/>
                    <w:bottom w:val="none" w:sz="0" w:space="0" w:color="auto"/>
                    <w:right w:val="none" w:sz="0" w:space="0" w:color="auto"/>
                  </w:divBdr>
                  <w:divsChild>
                    <w:div w:id="1841504978">
                      <w:marLeft w:val="0"/>
                      <w:marRight w:val="0"/>
                      <w:marTop w:val="28"/>
                      <w:marBottom w:val="0"/>
                      <w:divBdr>
                        <w:top w:val="none" w:sz="0" w:space="0" w:color="auto"/>
                        <w:left w:val="none" w:sz="0" w:space="0" w:color="auto"/>
                        <w:bottom w:val="none" w:sz="0" w:space="0" w:color="auto"/>
                        <w:right w:val="none" w:sz="0" w:space="0" w:color="auto"/>
                      </w:divBdr>
                      <w:divsChild>
                        <w:div w:id="144127830">
                          <w:marLeft w:val="0"/>
                          <w:marRight w:val="0"/>
                          <w:marTop w:val="0"/>
                          <w:marBottom w:val="0"/>
                          <w:divBdr>
                            <w:top w:val="none" w:sz="0" w:space="0" w:color="auto"/>
                            <w:left w:val="none" w:sz="0" w:space="0" w:color="auto"/>
                            <w:bottom w:val="none" w:sz="0" w:space="0" w:color="auto"/>
                            <w:right w:val="none" w:sz="0" w:space="0" w:color="auto"/>
                          </w:divBdr>
                          <w:divsChild>
                            <w:div w:id="1262180215">
                              <w:marLeft w:val="1274"/>
                              <w:marRight w:val="2437"/>
                              <w:marTop w:val="0"/>
                              <w:marBottom w:val="0"/>
                              <w:divBdr>
                                <w:top w:val="none" w:sz="0" w:space="0" w:color="auto"/>
                                <w:left w:val="none" w:sz="0" w:space="0" w:color="auto"/>
                                <w:bottom w:val="none" w:sz="0" w:space="0" w:color="auto"/>
                                <w:right w:val="none" w:sz="0" w:space="0" w:color="auto"/>
                              </w:divBdr>
                              <w:divsChild>
                                <w:div w:id="2107264157">
                                  <w:marLeft w:val="0"/>
                                  <w:marRight w:val="0"/>
                                  <w:marTop w:val="0"/>
                                  <w:marBottom w:val="0"/>
                                  <w:divBdr>
                                    <w:top w:val="none" w:sz="0" w:space="0" w:color="auto"/>
                                    <w:left w:val="none" w:sz="0" w:space="0" w:color="auto"/>
                                    <w:bottom w:val="none" w:sz="0" w:space="0" w:color="auto"/>
                                    <w:right w:val="none" w:sz="0" w:space="0" w:color="auto"/>
                                  </w:divBdr>
                                  <w:divsChild>
                                    <w:div w:id="1875464411">
                                      <w:marLeft w:val="0"/>
                                      <w:marRight w:val="0"/>
                                      <w:marTop w:val="0"/>
                                      <w:marBottom w:val="0"/>
                                      <w:divBdr>
                                        <w:top w:val="none" w:sz="0" w:space="0" w:color="auto"/>
                                        <w:left w:val="none" w:sz="0" w:space="0" w:color="auto"/>
                                        <w:bottom w:val="none" w:sz="0" w:space="0" w:color="auto"/>
                                        <w:right w:val="none" w:sz="0" w:space="0" w:color="auto"/>
                                      </w:divBdr>
                                      <w:divsChild>
                                        <w:div w:id="1354914778">
                                          <w:marLeft w:val="0"/>
                                          <w:marRight w:val="0"/>
                                          <w:marTop w:val="0"/>
                                          <w:marBottom w:val="0"/>
                                          <w:divBdr>
                                            <w:top w:val="none" w:sz="0" w:space="0" w:color="auto"/>
                                            <w:left w:val="none" w:sz="0" w:space="0" w:color="auto"/>
                                            <w:bottom w:val="none" w:sz="0" w:space="0" w:color="auto"/>
                                            <w:right w:val="none" w:sz="0" w:space="0" w:color="auto"/>
                                          </w:divBdr>
                                          <w:divsChild>
                                            <w:div w:id="366570285">
                                              <w:marLeft w:val="0"/>
                                              <w:marRight w:val="0"/>
                                              <w:marTop w:val="0"/>
                                              <w:marBottom w:val="0"/>
                                              <w:divBdr>
                                                <w:top w:val="none" w:sz="0" w:space="0" w:color="auto"/>
                                                <w:left w:val="none" w:sz="0" w:space="0" w:color="auto"/>
                                                <w:bottom w:val="none" w:sz="0" w:space="0" w:color="auto"/>
                                                <w:right w:val="none" w:sz="0" w:space="0" w:color="auto"/>
                                              </w:divBdr>
                                              <w:divsChild>
                                                <w:div w:id="1996296991">
                                                  <w:marLeft w:val="0"/>
                                                  <w:marRight w:val="0"/>
                                                  <w:marTop w:val="0"/>
                                                  <w:marBottom w:val="0"/>
                                                  <w:divBdr>
                                                    <w:top w:val="none" w:sz="0" w:space="0" w:color="auto"/>
                                                    <w:left w:val="none" w:sz="0" w:space="0" w:color="auto"/>
                                                    <w:bottom w:val="none" w:sz="0" w:space="0" w:color="auto"/>
                                                    <w:right w:val="none" w:sz="0" w:space="0" w:color="auto"/>
                                                  </w:divBdr>
                                                  <w:divsChild>
                                                    <w:div w:id="1113940131">
                                                      <w:marLeft w:val="0"/>
                                                      <w:marRight w:val="0"/>
                                                      <w:marTop w:val="0"/>
                                                      <w:marBottom w:val="0"/>
                                                      <w:divBdr>
                                                        <w:top w:val="none" w:sz="0" w:space="0" w:color="auto"/>
                                                        <w:left w:val="none" w:sz="0" w:space="0" w:color="auto"/>
                                                        <w:bottom w:val="none" w:sz="0" w:space="0" w:color="auto"/>
                                                        <w:right w:val="none" w:sz="0" w:space="0" w:color="auto"/>
                                                      </w:divBdr>
                                                      <w:divsChild>
                                                        <w:div w:id="1310939861">
                                                          <w:marLeft w:val="0"/>
                                                          <w:marRight w:val="0"/>
                                                          <w:marTop w:val="0"/>
                                                          <w:marBottom w:val="0"/>
                                                          <w:divBdr>
                                                            <w:top w:val="none" w:sz="0" w:space="0" w:color="auto"/>
                                                            <w:left w:val="none" w:sz="0" w:space="0" w:color="auto"/>
                                                            <w:bottom w:val="none" w:sz="0" w:space="0" w:color="auto"/>
                                                            <w:right w:val="none" w:sz="0" w:space="0" w:color="auto"/>
                                                          </w:divBdr>
                                                          <w:divsChild>
                                                            <w:div w:id="285548425">
                                                              <w:marLeft w:val="0"/>
                                                              <w:marRight w:val="0"/>
                                                              <w:marTop w:val="0"/>
                                                              <w:marBottom w:val="0"/>
                                                              <w:divBdr>
                                                                <w:top w:val="none" w:sz="0" w:space="0" w:color="auto"/>
                                                                <w:left w:val="none" w:sz="0" w:space="0" w:color="auto"/>
                                                                <w:bottom w:val="none" w:sz="0" w:space="0" w:color="auto"/>
                                                                <w:right w:val="none" w:sz="0" w:space="0" w:color="auto"/>
                                                              </w:divBdr>
                                                              <w:divsChild>
                                                                <w:div w:id="114756029">
                                                                  <w:marLeft w:val="0"/>
                                                                  <w:marRight w:val="0"/>
                                                                  <w:marTop w:val="0"/>
                                                                  <w:marBottom w:val="0"/>
                                                                  <w:divBdr>
                                                                    <w:top w:val="none" w:sz="0" w:space="0" w:color="auto"/>
                                                                    <w:left w:val="none" w:sz="0" w:space="0" w:color="auto"/>
                                                                    <w:bottom w:val="none" w:sz="0" w:space="0" w:color="auto"/>
                                                                    <w:right w:val="none" w:sz="0" w:space="0" w:color="auto"/>
                                                                  </w:divBdr>
                                                                  <w:divsChild>
                                                                    <w:div w:id="1131092253">
                                                                      <w:marLeft w:val="0"/>
                                                                      <w:marRight w:val="0"/>
                                                                      <w:marTop w:val="0"/>
                                                                      <w:marBottom w:val="0"/>
                                                                      <w:divBdr>
                                                                        <w:top w:val="none" w:sz="0" w:space="0" w:color="auto"/>
                                                                        <w:left w:val="none" w:sz="0" w:space="0" w:color="auto"/>
                                                                        <w:bottom w:val="none" w:sz="0" w:space="0" w:color="auto"/>
                                                                        <w:right w:val="none" w:sz="0" w:space="0" w:color="auto"/>
                                                                      </w:divBdr>
                                                                      <w:divsChild>
                                                                        <w:div w:id="1117480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0830006">
      <w:bodyDiv w:val="1"/>
      <w:marLeft w:val="0"/>
      <w:marRight w:val="0"/>
      <w:marTop w:val="0"/>
      <w:marBottom w:val="0"/>
      <w:divBdr>
        <w:top w:val="none" w:sz="0" w:space="0" w:color="auto"/>
        <w:left w:val="none" w:sz="0" w:space="0" w:color="auto"/>
        <w:bottom w:val="none" w:sz="0" w:space="0" w:color="auto"/>
        <w:right w:val="none" w:sz="0" w:space="0" w:color="auto"/>
      </w:divBdr>
      <w:divsChild>
        <w:div w:id="1134908858">
          <w:marLeft w:val="0"/>
          <w:marRight w:val="0"/>
          <w:marTop w:val="0"/>
          <w:marBottom w:val="0"/>
          <w:divBdr>
            <w:top w:val="none" w:sz="0" w:space="0" w:color="auto"/>
            <w:left w:val="none" w:sz="0" w:space="0" w:color="auto"/>
            <w:bottom w:val="none" w:sz="0" w:space="0" w:color="auto"/>
            <w:right w:val="none" w:sz="0" w:space="0" w:color="auto"/>
          </w:divBdr>
          <w:divsChild>
            <w:div w:id="1092314201">
              <w:marLeft w:val="0"/>
              <w:marRight w:val="0"/>
              <w:marTop w:val="0"/>
              <w:marBottom w:val="0"/>
              <w:divBdr>
                <w:top w:val="none" w:sz="0" w:space="0" w:color="auto"/>
                <w:left w:val="none" w:sz="0" w:space="0" w:color="auto"/>
                <w:bottom w:val="none" w:sz="0" w:space="0" w:color="auto"/>
                <w:right w:val="none" w:sz="0" w:space="0" w:color="auto"/>
              </w:divBdr>
              <w:divsChild>
                <w:div w:id="1942253701">
                  <w:marLeft w:val="0"/>
                  <w:marRight w:val="0"/>
                  <w:marTop w:val="0"/>
                  <w:marBottom w:val="0"/>
                  <w:divBdr>
                    <w:top w:val="none" w:sz="0" w:space="0" w:color="auto"/>
                    <w:left w:val="none" w:sz="0" w:space="0" w:color="auto"/>
                    <w:bottom w:val="none" w:sz="0" w:space="0" w:color="auto"/>
                    <w:right w:val="none" w:sz="0" w:space="0" w:color="auto"/>
                  </w:divBdr>
                  <w:divsChild>
                    <w:div w:id="1595750383">
                      <w:marLeft w:val="0"/>
                      <w:marRight w:val="0"/>
                      <w:marTop w:val="28"/>
                      <w:marBottom w:val="0"/>
                      <w:divBdr>
                        <w:top w:val="none" w:sz="0" w:space="0" w:color="auto"/>
                        <w:left w:val="none" w:sz="0" w:space="0" w:color="auto"/>
                        <w:bottom w:val="none" w:sz="0" w:space="0" w:color="auto"/>
                        <w:right w:val="none" w:sz="0" w:space="0" w:color="auto"/>
                      </w:divBdr>
                      <w:divsChild>
                        <w:div w:id="624778115">
                          <w:marLeft w:val="0"/>
                          <w:marRight w:val="0"/>
                          <w:marTop w:val="0"/>
                          <w:marBottom w:val="0"/>
                          <w:divBdr>
                            <w:top w:val="none" w:sz="0" w:space="0" w:color="auto"/>
                            <w:left w:val="none" w:sz="0" w:space="0" w:color="auto"/>
                            <w:bottom w:val="none" w:sz="0" w:space="0" w:color="auto"/>
                            <w:right w:val="none" w:sz="0" w:space="0" w:color="auto"/>
                          </w:divBdr>
                          <w:divsChild>
                            <w:div w:id="737821238">
                              <w:marLeft w:val="1274"/>
                              <w:marRight w:val="2437"/>
                              <w:marTop w:val="0"/>
                              <w:marBottom w:val="0"/>
                              <w:divBdr>
                                <w:top w:val="none" w:sz="0" w:space="0" w:color="auto"/>
                                <w:left w:val="none" w:sz="0" w:space="0" w:color="auto"/>
                                <w:bottom w:val="none" w:sz="0" w:space="0" w:color="auto"/>
                                <w:right w:val="none" w:sz="0" w:space="0" w:color="auto"/>
                              </w:divBdr>
                              <w:divsChild>
                                <w:div w:id="1852139905">
                                  <w:marLeft w:val="0"/>
                                  <w:marRight w:val="0"/>
                                  <w:marTop w:val="0"/>
                                  <w:marBottom w:val="0"/>
                                  <w:divBdr>
                                    <w:top w:val="none" w:sz="0" w:space="0" w:color="auto"/>
                                    <w:left w:val="none" w:sz="0" w:space="0" w:color="auto"/>
                                    <w:bottom w:val="none" w:sz="0" w:space="0" w:color="auto"/>
                                    <w:right w:val="none" w:sz="0" w:space="0" w:color="auto"/>
                                  </w:divBdr>
                                  <w:divsChild>
                                    <w:div w:id="290794168">
                                      <w:marLeft w:val="0"/>
                                      <w:marRight w:val="0"/>
                                      <w:marTop w:val="0"/>
                                      <w:marBottom w:val="0"/>
                                      <w:divBdr>
                                        <w:top w:val="none" w:sz="0" w:space="0" w:color="auto"/>
                                        <w:left w:val="none" w:sz="0" w:space="0" w:color="auto"/>
                                        <w:bottom w:val="none" w:sz="0" w:space="0" w:color="auto"/>
                                        <w:right w:val="none" w:sz="0" w:space="0" w:color="auto"/>
                                      </w:divBdr>
                                      <w:divsChild>
                                        <w:div w:id="810828328">
                                          <w:marLeft w:val="0"/>
                                          <w:marRight w:val="0"/>
                                          <w:marTop w:val="0"/>
                                          <w:marBottom w:val="0"/>
                                          <w:divBdr>
                                            <w:top w:val="none" w:sz="0" w:space="0" w:color="auto"/>
                                            <w:left w:val="none" w:sz="0" w:space="0" w:color="auto"/>
                                            <w:bottom w:val="none" w:sz="0" w:space="0" w:color="auto"/>
                                            <w:right w:val="none" w:sz="0" w:space="0" w:color="auto"/>
                                          </w:divBdr>
                                          <w:divsChild>
                                            <w:div w:id="1409040967">
                                              <w:marLeft w:val="0"/>
                                              <w:marRight w:val="0"/>
                                              <w:marTop w:val="0"/>
                                              <w:marBottom w:val="0"/>
                                              <w:divBdr>
                                                <w:top w:val="none" w:sz="0" w:space="0" w:color="auto"/>
                                                <w:left w:val="none" w:sz="0" w:space="0" w:color="auto"/>
                                                <w:bottom w:val="none" w:sz="0" w:space="0" w:color="auto"/>
                                                <w:right w:val="none" w:sz="0" w:space="0" w:color="auto"/>
                                              </w:divBdr>
                                              <w:divsChild>
                                                <w:div w:id="2108621232">
                                                  <w:marLeft w:val="0"/>
                                                  <w:marRight w:val="0"/>
                                                  <w:marTop w:val="0"/>
                                                  <w:marBottom w:val="0"/>
                                                  <w:divBdr>
                                                    <w:top w:val="none" w:sz="0" w:space="0" w:color="auto"/>
                                                    <w:left w:val="none" w:sz="0" w:space="0" w:color="auto"/>
                                                    <w:bottom w:val="none" w:sz="0" w:space="0" w:color="auto"/>
                                                    <w:right w:val="none" w:sz="0" w:space="0" w:color="auto"/>
                                                  </w:divBdr>
                                                  <w:divsChild>
                                                    <w:div w:id="3673846">
                                                      <w:marLeft w:val="0"/>
                                                      <w:marRight w:val="0"/>
                                                      <w:marTop w:val="0"/>
                                                      <w:marBottom w:val="0"/>
                                                      <w:divBdr>
                                                        <w:top w:val="none" w:sz="0" w:space="0" w:color="auto"/>
                                                        <w:left w:val="none" w:sz="0" w:space="0" w:color="auto"/>
                                                        <w:bottom w:val="none" w:sz="0" w:space="0" w:color="auto"/>
                                                        <w:right w:val="none" w:sz="0" w:space="0" w:color="auto"/>
                                                      </w:divBdr>
                                                      <w:divsChild>
                                                        <w:div w:id="1324163424">
                                                          <w:marLeft w:val="0"/>
                                                          <w:marRight w:val="0"/>
                                                          <w:marTop w:val="0"/>
                                                          <w:marBottom w:val="0"/>
                                                          <w:divBdr>
                                                            <w:top w:val="none" w:sz="0" w:space="0" w:color="auto"/>
                                                            <w:left w:val="none" w:sz="0" w:space="0" w:color="auto"/>
                                                            <w:bottom w:val="none" w:sz="0" w:space="0" w:color="auto"/>
                                                            <w:right w:val="none" w:sz="0" w:space="0" w:color="auto"/>
                                                          </w:divBdr>
                                                          <w:divsChild>
                                                            <w:div w:id="1271431012">
                                                              <w:marLeft w:val="0"/>
                                                              <w:marRight w:val="0"/>
                                                              <w:marTop w:val="0"/>
                                                              <w:marBottom w:val="0"/>
                                                              <w:divBdr>
                                                                <w:top w:val="none" w:sz="0" w:space="0" w:color="auto"/>
                                                                <w:left w:val="none" w:sz="0" w:space="0" w:color="auto"/>
                                                                <w:bottom w:val="none" w:sz="0" w:space="0" w:color="auto"/>
                                                                <w:right w:val="none" w:sz="0" w:space="0" w:color="auto"/>
                                                              </w:divBdr>
                                                              <w:divsChild>
                                                                <w:div w:id="1321232273">
                                                                  <w:marLeft w:val="0"/>
                                                                  <w:marRight w:val="0"/>
                                                                  <w:marTop w:val="0"/>
                                                                  <w:marBottom w:val="0"/>
                                                                  <w:divBdr>
                                                                    <w:top w:val="none" w:sz="0" w:space="0" w:color="auto"/>
                                                                    <w:left w:val="none" w:sz="0" w:space="0" w:color="auto"/>
                                                                    <w:bottom w:val="none" w:sz="0" w:space="0" w:color="auto"/>
                                                                    <w:right w:val="none" w:sz="0" w:space="0" w:color="auto"/>
                                                                  </w:divBdr>
                                                                  <w:divsChild>
                                                                    <w:div w:id="1748570552">
                                                                      <w:marLeft w:val="0"/>
                                                                      <w:marRight w:val="0"/>
                                                                      <w:marTop w:val="0"/>
                                                                      <w:marBottom w:val="0"/>
                                                                      <w:divBdr>
                                                                        <w:top w:val="none" w:sz="0" w:space="0" w:color="auto"/>
                                                                        <w:left w:val="none" w:sz="0" w:space="0" w:color="auto"/>
                                                                        <w:bottom w:val="none" w:sz="0" w:space="0" w:color="auto"/>
                                                                        <w:right w:val="none" w:sz="0" w:space="0" w:color="auto"/>
                                                                      </w:divBdr>
                                                                      <w:divsChild>
                                                                        <w:div w:id="1588998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91291670">
      <w:bodyDiv w:val="1"/>
      <w:marLeft w:val="0"/>
      <w:marRight w:val="0"/>
      <w:marTop w:val="0"/>
      <w:marBottom w:val="0"/>
      <w:divBdr>
        <w:top w:val="none" w:sz="0" w:space="0" w:color="auto"/>
        <w:left w:val="none" w:sz="0" w:space="0" w:color="auto"/>
        <w:bottom w:val="none" w:sz="0" w:space="0" w:color="auto"/>
        <w:right w:val="none" w:sz="0" w:space="0" w:color="auto"/>
      </w:divBdr>
      <w:divsChild>
        <w:div w:id="1477985951">
          <w:marLeft w:val="0"/>
          <w:marRight w:val="0"/>
          <w:marTop w:val="0"/>
          <w:marBottom w:val="0"/>
          <w:divBdr>
            <w:top w:val="none" w:sz="0" w:space="0" w:color="auto"/>
            <w:left w:val="none" w:sz="0" w:space="0" w:color="auto"/>
            <w:bottom w:val="none" w:sz="0" w:space="0" w:color="auto"/>
            <w:right w:val="none" w:sz="0" w:space="0" w:color="auto"/>
          </w:divBdr>
          <w:divsChild>
            <w:div w:id="1062407655">
              <w:marLeft w:val="0"/>
              <w:marRight w:val="0"/>
              <w:marTop w:val="0"/>
              <w:marBottom w:val="0"/>
              <w:divBdr>
                <w:top w:val="none" w:sz="0" w:space="0" w:color="auto"/>
                <w:left w:val="none" w:sz="0" w:space="0" w:color="auto"/>
                <w:bottom w:val="none" w:sz="0" w:space="0" w:color="auto"/>
                <w:right w:val="none" w:sz="0" w:space="0" w:color="auto"/>
              </w:divBdr>
              <w:divsChild>
                <w:div w:id="1793088633">
                  <w:marLeft w:val="0"/>
                  <w:marRight w:val="0"/>
                  <w:marTop w:val="0"/>
                  <w:marBottom w:val="0"/>
                  <w:divBdr>
                    <w:top w:val="none" w:sz="0" w:space="0" w:color="auto"/>
                    <w:left w:val="none" w:sz="0" w:space="0" w:color="auto"/>
                    <w:bottom w:val="none" w:sz="0" w:space="0" w:color="auto"/>
                    <w:right w:val="none" w:sz="0" w:space="0" w:color="auto"/>
                  </w:divBdr>
                  <w:divsChild>
                    <w:div w:id="1427581254">
                      <w:marLeft w:val="0"/>
                      <w:marRight w:val="0"/>
                      <w:marTop w:val="0"/>
                      <w:marBottom w:val="0"/>
                      <w:divBdr>
                        <w:top w:val="none" w:sz="0" w:space="0" w:color="auto"/>
                        <w:left w:val="none" w:sz="0" w:space="0" w:color="auto"/>
                        <w:bottom w:val="none" w:sz="0" w:space="0" w:color="auto"/>
                        <w:right w:val="none" w:sz="0" w:space="0" w:color="auto"/>
                      </w:divBdr>
                      <w:divsChild>
                        <w:div w:id="1387484438">
                          <w:marLeft w:val="0"/>
                          <w:marRight w:val="0"/>
                          <w:marTop w:val="0"/>
                          <w:marBottom w:val="0"/>
                          <w:divBdr>
                            <w:top w:val="none" w:sz="0" w:space="0" w:color="auto"/>
                            <w:left w:val="none" w:sz="0" w:space="0" w:color="auto"/>
                            <w:bottom w:val="none" w:sz="0" w:space="0" w:color="auto"/>
                            <w:right w:val="none" w:sz="0" w:space="0" w:color="auto"/>
                          </w:divBdr>
                          <w:divsChild>
                            <w:div w:id="180247087">
                              <w:marLeft w:val="0"/>
                              <w:marRight w:val="0"/>
                              <w:marTop w:val="0"/>
                              <w:marBottom w:val="0"/>
                              <w:divBdr>
                                <w:top w:val="none" w:sz="0" w:space="0" w:color="auto"/>
                                <w:left w:val="none" w:sz="0" w:space="0" w:color="auto"/>
                                <w:bottom w:val="none" w:sz="0" w:space="0" w:color="auto"/>
                                <w:right w:val="none" w:sz="0" w:space="0" w:color="auto"/>
                              </w:divBdr>
                              <w:divsChild>
                                <w:div w:id="611523226">
                                  <w:marLeft w:val="0"/>
                                  <w:marRight w:val="0"/>
                                  <w:marTop w:val="0"/>
                                  <w:marBottom w:val="0"/>
                                  <w:divBdr>
                                    <w:top w:val="none" w:sz="0" w:space="0" w:color="auto"/>
                                    <w:left w:val="none" w:sz="0" w:space="0" w:color="auto"/>
                                    <w:bottom w:val="none" w:sz="0" w:space="0" w:color="auto"/>
                                    <w:right w:val="none" w:sz="0" w:space="0" w:color="auto"/>
                                  </w:divBdr>
                                  <w:divsChild>
                                    <w:div w:id="45567509">
                                      <w:marLeft w:val="0"/>
                                      <w:marRight w:val="0"/>
                                      <w:marTop w:val="0"/>
                                      <w:marBottom w:val="0"/>
                                      <w:divBdr>
                                        <w:top w:val="none" w:sz="0" w:space="0" w:color="auto"/>
                                        <w:left w:val="none" w:sz="0" w:space="0" w:color="auto"/>
                                        <w:bottom w:val="none" w:sz="0" w:space="0" w:color="auto"/>
                                        <w:right w:val="none" w:sz="0" w:space="0" w:color="auto"/>
                                      </w:divBdr>
                                      <w:divsChild>
                                        <w:div w:id="1016351886">
                                          <w:marLeft w:val="0"/>
                                          <w:marRight w:val="0"/>
                                          <w:marTop w:val="0"/>
                                          <w:marBottom w:val="0"/>
                                          <w:divBdr>
                                            <w:top w:val="none" w:sz="0" w:space="0" w:color="auto"/>
                                            <w:left w:val="none" w:sz="0" w:space="0" w:color="auto"/>
                                            <w:bottom w:val="none" w:sz="0" w:space="0" w:color="auto"/>
                                            <w:right w:val="none" w:sz="0" w:space="0" w:color="auto"/>
                                          </w:divBdr>
                                          <w:divsChild>
                                            <w:div w:id="1661078647">
                                              <w:marLeft w:val="0"/>
                                              <w:marRight w:val="0"/>
                                              <w:marTop w:val="0"/>
                                              <w:marBottom w:val="0"/>
                                              <w:divBdr>
                                                <w:top w:val="none" w:sz="0" w:space="0" w:color="auto"/>
                                                <w:left w:val="none" w:sz="0" w:space="0" w:color="auto"/>
                                                <w:bottom w:val="none" w:sz="0" w:space="0" w:color="auto"/>
                                                <w:right w:val="none" w:sz="0" w:space="0" w:color="auto"/>
                                              </w:divBdr>
                                              <w:divsChild>
                                                <w:div w:id="1036735760">
                                                  <w:marLeft w:val="0"/>
                                                  <w:marRight w:val="0"/>
                                                  <w:marTop w:val="0"/>
                                                  <w:marBottom w:val="0"/>
                                                  <w:divBdr>
                                                    <w:top w:val="none" w:sz="0" w:space="0" w:color="auto"/>
                                                    <w:left w:val="none" w:sz="0" w:space="0" w:color="auto"/>
                                                    <w:bottom w:val="none" w:sz="0" w:space="0" w:color="auto"/>
                                                    <w:right w:val="none" w:sz="0" w:space="0" w:color="auto"/>
                                                  </w:divBdr>
                                                  <w:divsChild>
                                                    <w:div w:id="1780635158">
                                                      <w:marLeft w:val="0"/>
                                                      <w:marRight w:val="0"/>
                                                      <w:marTop w:val="0"/>
                                                      <w:marBottom w:val="0"/>
                                                      <w:divBdr>
                                                        <w:top w:val="none" w:sz="0" w:space="0" w:color="auto"/>
                                                        <w:left w:val="none" w:sz="0" w:space="0" w:color="auto"/>
                                                        <w:bottom w:val="none" w:sz="0" w:space="0" w:color="auto"/>
                                                        <w:right w:val="none" w:sz="0" w:space="0" w:color="auto"/>
                                                      </w:divBdr>
                                                      <w:divsChild>
                                                        <w:div w:id="940533603">
                                                          <w:marLeft w:val="0"/>
                                                          <w:marRight w:val="0"/>
                                                          <w:marTop w:val="0"/>
                                                          <w:marBottom w:val="0"/>
                                                          <w:divBdr>
                                                            <w:top w:val="none" w:sz="0" w:space="0" w:color="auto"/>
                                                            <w:left w:val="none" w:sz="0" w:space="0" w:color="auto"/>
                                                            <w:bottom w:val="none" w:sz="0" w:space="0" w:color="auto"/>
                                                            <w:right w:val="none" w:sz="0" w:space="0" w:color="auto"/>
                                                          </w:divBdr>
                                                          <w:divsChild>
                                                            <w:div w:id="234248396">
                                                              <w:marLeft w:val="0"/>
                                                              <w:marRight w:val="0"/>
                                                              <w:marTop w:val="0"/>
                                                              <w:marBottom w:val="0"/>
                                                              <w:divBdr>
                                                                <w:top w:val="none" w:sz="0" w:space="0" w:color="auto"/>
                                                                <w:left w:val="none" w:sz="0" w:space="0" w:color="auto"/>
                                                                <w:bottom w:val="none" w:sz="0" w:space="0" w:color="auto"/>
                                                                <w:right w:val="none" w:sz="0" w:space="0" w:color="auto"/>
                                                              </w:divBdr>
                                                              <w:divsChild>
                                                                <w:div w:id="313071701">
                                                                  <w:marLeft w:val="0"/>
                                                                  <w:marRight w:val="0"/>
                                                                  <w:marTop w:val="0"/>
                                                                  <w:marBottom w:val="0"/>
                                                                  <w:divBdr>
                                                                    <w:top w:val="none" w:sz="0" w:space="0" w:color="auto"/>
                                                                    <w:left w:val="none" w:sz="0" w:space="0" w:color="auto"/>
                                                                    <w:bottom w:val="none" w:sz="0" w:space="0" w:color="auto"/>
                                                                    <w:right w:val="none" w:sz="0" w:space="0" w:color="auto"/>
                                                                  </w:divBdr>
                                                                  <w:divsChild>
                                                                    <w:div w:id="1683044003">
                                                                      <w:marLeft w:val="0"/>
                                                                      <w:marRight w:val="0"/>
                                                                      <w:marTop w:val="0"/>
                                                                      <w:marBottom w:val="0"/>
                                                                      <w:divBdr>
                                                                        <w:top w:val="none" w:sz="0" w:space="0" w:color="auto"/>
                                                                        <w:left w:val="none" w:sz="0" w:space="0" w:color="auto"/>
                                                                        <w:bottom w:val="none" w:sz="0" w:space="0" w:color="auto"/>
                                                                        <w:right w:val="none" w:sz="0" w:space="0" w:color="auto"/>
                                                                      </w:divBdr>
                                                                      <w:divsChild>
                                                                        <w:div w:id="606546983">
                                                                          <w:marLeft w:val="0"/>
                                                                          <w:marRight w:val="0"/>
                                                                          <w:marTop w:val="0"/>
                                                                          <w:marBottom w:val="0"/>
                                                                          <w:divBdr>
                                                                            <w:top w:val="none" w:sz="0" w:space="0" w:color="auto"/>
                                                                            <w:left w:val="none" w:sz="0" w:space="0" w:color="auto"/>
                                                                            <w:bottom w:val="none" w:sz="0" w:space="0" w:color="auto"/>
                                                                            <w:right w:val="none" w:sz="0" w:space="0" w:color="auto"/>
                                                                          </w:divBdr>
                                                                          <w:divsChild>
                                                                            <w:div w:id="874273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78791815">
      <w:bodyDiv w:val="1"/>
      <w:marLeft w:val="0"/>
      <w:marRight w:val="0"/>
      <w:marTop w:val="0"/>
      <w:marBottom w:val="0"/>
      <w:divBdr>
        <w:top w:val="none" w:sz="0" w:space="0" w:color="auto"/>
        <w:left w:val="none" w:sz="0" w:space="0" w:color="auto"/>
        <w:bottom w:val="none" w:sz="0" w:space="0" w:color="auto"/>
        <w:right w:val="none" w:sz="0" w:space="0" w:color="auto"/>
      </w:divBdr>
      <w:divsChild>
        <w:div w:id="995841326">
          <w:marLeft w:val="0"/>
          <w:marRight w:val="0"/>
          <w:marTop w:val="0"/>
          <w:marBottom w:val="0"/>
          <w:divBdr>
            <w:top w:val="none" w:sz="0" w:space="0" w:color="auto"/>
            <w:left w:val="none" w:sz="0" w:space="0" w:color="auto"/>
            <w:bottom w:val="none" w:sz="0" w:space="0" w:color="auto"/>
            <w:right w:val="none" w:sz="0" w:space="0" w:color="auto"/>
          </w:divBdr>
          <w:divsChild>
            <w:div w:id="916286009">
              <w:marLeft w:val="0"/>
              <w:marRight w:val="0"/>
              <w:marTop w:val="0"/>
              <w:marBottom w:val="0"/>
              <w:divBdr>
                <w:top w:val="none" w:sz="0" w:space="0" w:color="auto"/>
                <w:left w:val="none" w:sz="0" w:space="0" w:color="auto"/>
                <w:bottom w:val="none" w:sz="0" w:space="0" w:color="auto"/>
                <w:right w:val="none" w:sz="0" w:space="0" w:color="auto"/>
              </w:divBdr>
              <w:divsChild>
                <w:div w:id="140732214">
                  <w:marLeft w:val="0"/>
                  <w:marRight w:val="0"/>
                  <w:marTop w:val="0"/>
                  <w:marBottom w:val="0"/>
                  <w:divBdr>
                    <w:top w:val="none" w:sz="0" w:space="0" w:color="auto"/>
                    <w:left w:val="none" w:sz="0" w:space="0" w:color="auto"/>
                    <w:bottom w:val="none" w:sz="0" w:space="0" w:color="auto"/>
                    <w:right w:val="none" w:sz="0" w:space="0" w:color="auto"/>
                  </w:divBdr>
                  <w:divsChild>
                    <w:div w:id="983509042">
                      <w:marLeft w:val="0"/>
                      <w:marRight w:val="0"/>
                      <w:marTop w:val="0"/>
                      <w:marBottom w:val="0"/>
                      <w:divBdr>
                        <w:top w:val="none" w:sz="0" w:space="0" w:color="auto"/>
                        <w:left w:val="none" w:sz="0" w:space="0" w:color="auto"/>
                        <w:bottom w:val="none" w:sz="0" w:space="0" w:color="auto"/>
                        <w:right w:val="none" w:sz="0" w:space="0" w:color="auto"/>
                      </w:divBdr>
                      <w:divsChild>
                        <w:div w:id="1889997506">
                          <w:marLeft w:val="0"/>
                          <w:marRight w:val="0"/>
                          <w:marTop w:val="0"/>
                          <w:marBottom w:val="0"/>
                          <w:divBdr>
                            <w:top w:val="none" w:sz="0" w:space="0" w:color="auto"/>
                            <w:left w:val="none" w:sz="0" w:space="0" w:color="auto"/>
                            <w:bottom w:val="none" w:sz="0" w:space="0" w:color="auto"/>
                            <w:right w:val="none" w:sz="0" w:space="0" w:color="auto"/>
                          </w:divBdr>
                          <w:divsChild>
                            <w:div w:id="1371028310">
                              <w:marLeft w:val="0"/>
                              <w:marRight w:val="0"/>
                              <w:marTop w:val="0"/>
                              <w:marBottom w:val="0"/>
                              <w:divBdr>
                                <w:top w:val="none" w:sz="0" w:space="0" w:color="auto"/>
                                <w:left w:val="none" w:sz="0" w:space="0" w:color="auto"/>
                                <w:bottom w:val="none" w:sz="0" w:space="0" w:color="auto"/>
                                <w:right w:val="none" w:sz="0" w:space="0" w:color="auto"/>
                              </w:divBdr>
                              <w:divsChild>
                                <w:div w:id="1934970200">
                                  <w:marLeft w:val="0"/>
                                  <w:marRight w:val="0"/>
                                  <w:marTop w:val="0"/>
                                  <w:marBottom w:val="0"/>
                                  <w:divBdr>
                                    <w:top w:val="none" w:sz="0" w:space="0" w:color="auto"/>
                                    <w:left w:val="none" w:sz="0" w:space="0" w:color="auto"/>
                                    <w:bottom w:val="none" w:sz="0" w:space="0" w:color="auto"/>
                                    <w:right w:val="none" w:sz="0" w:space="0" w:color="auto"/>
                                  </w:divBdr>
                                  <w:divsChild>
                                    <w:div w:id="1939867665">
                                      <w:marLeft w:val="0"/>
                                      <w:marRight w:val="0"/>
                                      <w:marTop w:val="0"/>
                                      <w:marBottom w:val="0"/>
                                      <w:divBdr>
                                        <w:top w:val="none" w:sz="0" w:space="0" w:color="auto"/>
                                        <w:left w:val="none" w:sz="0" w:space="0" w:color="auto"/>
                                        <w:bottom w:val="none" w:sz="0" w:space="0" w:color="auto"/>
                                        <w:right w:val="none" w:sz="0" w:space="0" w:color="auto"/>
                                      </w:divBdr>
                                      <w:divsChild>
                                        <w:div w:id="77335843">
                                          <w:marLeft w:val="0"/>
                                          <w:marRight w:val="0"/>
                                          <w:marTop w:val="0"/>
                                          <w:marBottom w:val="0"/>
                                          <w:divBdr>
                                            <w:top w:val="none" w:sz="0" w:space="0" w:color="auto"/>
                                            <w:left w:val="none" w:sz="0" w:space="0" w:color="auto"/>
                                            <w:bottom w:val="none" w:sz="0" w:space="0" w:color="auto"/>
                                            <w:right w:val="none" w:sz="0" w:space="0" w:color="auto"/>
                                          </w:divBdr>
                                          <w:divsChild>
                                            <w:div w:id="2058314105">
                                              <w:marLeft w:val="0"/>
                                              <w:marRight w:val="0"/>
                                              <w:marTop w:val="0"/>
                                              <w:marBottom w:val="0"/>
                                              <w:divBdr>
                                                <w:top w:val="none" w:sz="0" w:space="0" w:color="auto"/>
                                                <w:left w:val="none" w:sz="0" w:space="0" w:color="auto"/>
                                                <w:bottom w:val="none" w:sz="0" w:space="0" w:color="auto"/>
                                                <w:right w:val="none" w:sz="0" w:space="0" w:color="auto"/>
                                              </w:divBdr>
                                              <w:divsChild>
                                                <w:div w:id="131288303">
                                                  <w:marLeft w:val="0"/>
                                                  <w:marRight w:val="0"/>
                                                  <w:marTop w:val="0"/>
                                                  <w:marBottom w:val="0"/>
                                                  <w:divBdr>
                                                    <w:top w:val="none" w:sz="0" w:space="0" w:color="auto"/>
                                                    <w:left w:val="none" w:sz="0" w:space="0" w:color="auto"/>
                                                    <w:bottom w:val="none" w:sz="0" w:space="0" w:color="auto"/>
                                                    <w:right w:val="none" w:sz="0" w:space="0" w:color="auto"/>
                                                  </w:divBdr>
                                                  <w:divsChild>
                                                    <w:div w:id="1462725606">
                                                      <w:marLeft w:val="0"/>
                                                      <w:marRight w:val="0"/>
                                                      <w:marTop w:val="0"/>
                                                      <w:marBottom w:val="0"/>
                                                      <w:divBdr>
                                                        <w:top w:val="none" w:sz="0" w:space="0" w:color="auto"/>
                                                        <w:left w:val="none" w:sz="0" w:space="0" w:color="auto"/>
                                                        <w:bottom w:val="none" w:sz="0" w:space="0" w:color="auto"/>
                                                        <w:right w:val="none" w:sz="0" w:space="0" w:color="auto"/>
                                                      </w:divBdr>
                                                      <w:divsChild>
                                                        <w:div w:id="538444666">
                                                          <w:marLeft w:val="0"/>
                                                          <w:marRight w:val="0"/>
                                                          <w:marTop w:val="0"/>
                                                          <w:marBottom w:val="0"/>
                                                          <w:divBdr>
                                                            <w:top w:val="none" w:sz="0" w:space="0" w:color="auto"/>
                                                            <w:left w:val="none" w:sz="0" w:space="0" w:color="auto"/>
                                                            <w:bottom w:val="none" w:sz="0" w:space="0" w:color="auto"/>
                                                            <w:right w:val="none" w:sz="0" w:space="0" w:color="auto"/>
                                                          </w:divBdr>
                                                          <w:divsChild>
                                                            <w:div w:id="609513684">
                                                              <w:marLeft w:val="0"/>
                                                              <w:marRight w:val="0"/>
                                                              <w:marTop w:val="0"/>
                                                              <w:marBottom w:val="0"/>
                                                              <w:divBdr>
                                                                <w:top w:val="none" w:sz="0" w:space="0" w:color="auto"/>
                                                                <w:left w:val="none" w:sz="0" w:space="0" w:color="auto"/>
                                                                <w:bottom w:val="none" w:sz="0" w:space="0" w:color="auto"/>
                                                                <w:right w:val="none" w:sz="0" w:space="0" w:color="auto"/>
                                                              </w:divBdr>
                                                              <w:divsChild>
                                                                <w:div w:id="598831169">
                                                                  <w:marLeft w:val="0"/>
                                                                  <w:marRight w:val="0"/>
                                                                  <w:marTop w:val="0"/>
                                                                  <w:marBottom w:val="0"/>
                                                                  <w:divBdr>
                                                                    <w:top w:val="none" w:sz="0" w:space="0" w:color="auto"/>
                                                                    <w:left w:val="none" w:sz="0" w:space="0" w:color="auto"/>
                                                                    <w:bottom w:val="none" w:sz="0" w:space="0" w:color="auto"/>
                                                                    <w:right w:val="none" w:sz="0" w:space="0" w:color="auto"/>
                                                                  </w:divBdr>
                                                                  <w:divsChild>
                                                                    <w:div w:id="1522664853">
                                                                      <w:marLeft w:val="0"/>
                                                                      <w:marRight w:val="0"/>
                                                                      <w:marTop w:val="0"/>
                                                                      <w:marBottom w:val="0"/>
                                                                      <w:divBdr>
                                                                        <w:top w:val="none" w:sz="0" w:space="0" w:color="auto"/>
                                                                        <w:left w:val="none" w:sz="0" w:space="0" w:color="auto"/>
                                                                        <w:bottom w:val="none" w:sz="0" w:space="0" w:color="auto"/>
                                                                        <w:right w:val="none" w:sz="0" w:space="0" w:color="auto"/>
                                                                      </w:divBdr>
                                                                      <w:divsChild>
                                                                        <w:div w:id="494228655">
                                                                          <w:marLeft w:val="0"/>
                                                                          <w:marRight w:val="0"/>
                                                                          <w:marTop w:val="0"/>
                                                                          <w:marBottom w:val="0"/>
                                                                          <w:divBdr>
                                                                            <w:top w:val="none" w:sz="0" w:space="0" w:color="auto"/>
                                                                            <w:left w:val="none" w:sz="0" w:space="0" w:color="auto"/>
                                                                            <w:bottom w:val="none" w:sz="0" w:space="0" w:color="auto"/>
                                                                            <w:right w:val="none" w:sz="0" w:space="0" w:color="auto"/>
                                                                          </w:divBdr>
                                                                          <w:divsChild>
                                                                            <w:div w:id="2139686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91883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lara.magro@univr.it" TargetMode="External"/><Relationship Id="rId13" Type="http://schemas.openxmlformats.org/officeDocument/2006/relationships/hyperlink" Target="http://www.agenziafarmaco.gov.it"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roberto.leone@univr.it" TargetMode="External"/><Relationship Id="rId12" Type="http://schemas.openxmlformats.org/officeDocument/2006/relationships/hyperlink" Target="http://www.agenziafarmaco.gov.i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who.int/medicines/publications/druginformation/issues/26-3.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who.int/medicines/areas/quality_safety/GLs_Ens_Balance_NOCP_Col_EN_sanend.pdf" TargetMode="External"/><Relationship Id="rId5" Type="http://schemas.openxmlformats.org/officeDocument/2006/relationships/settings" Target="settings.xml"/><Relationship Id="rId15" Type="http://schemas.openxmlformats.org/officeDocument/2006/relationships/hyperlink" Target="http://apps.who.int/medicinedocs/documents/s20982en/s20982en.pdf" TargetMode="External"/><Relationship Id="rId10" Type="http://schemas.openxmlformats.org/officeDocument/2006/relationships/hyperlink" Target="http://whqlibdoc.who.int/publications/9241544821.pdf" TargetMode="External"/><Relationship Id="rId4" Type="http://schemas.microsoft.com/office/2007/relationships/stylesWithEffects" Target="stylesWithEffects.xml"/><Relationship Id="rId9" Type="http://schemas.openxmlformats.org/officeDocument/2006/relationships/hyperlink" Target="http://www.iasp-pain.org/Taxonomy" TargetMode="External"/><Relationship Id="rId14" Type="http://schemas.openxmlformats.org/officeDocument/2006/relationships/hyperlink" Target="http://marcofilippini.it/minorca-medicine-park-cresce-consumo-oppioidi-in-italia-era/"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890F5A-0502-4C21-87C0-4E8D67748D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1182</TotalTime>
  <Pages>10</Pages>
  <Words>3984</Words>
  <Characters>22714</Characters>
  <Application>Microsoft Office Word</Application>
  <DocSecurity>0</DocSecurity>
  <Lines>189</Lines>
  <Paragraphs>53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26645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Lara</dc:creator>
  <cp:keywords/>
  <dc:description/>
  <cp:lastModifiedBy>Prof Leone</cp:lastModifiedBy>
  <cp:revision>301</cp:revision>
  <dcterms:created xsi:type="dcterms:W3CDTF">2015-04-10T09:46:00Z</dcterms:created>
  <dcterms:modified xsi:type="dcterms:W3CDTF">2015-04-28T14:14:00Z</dcterms:modified>
</cp:coreProperties>
</file>