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B079EE" w14:textId="77777777" w:rsidR="00740E75" w:rsidRPr="004E64E9" w:rsidRDefault="00740E75" w:rsidP="00740E75">
      <w:pPr>
        <w:spacing w:line="480" w:lineRule="auto"/>
        <w:jc w:val="center"/>
        <w:rPr>
          <w:rFonts w:ascii="Times New Roman" w:eastAsia="Times New Roman" w:hAnsi="Times New Roman" w:cs="Times New Roman"/>
          <w:b/>
          <w:color w:val="222222"/>
          <w:sz w:val="32"/>
          <w:szCs w:val="32"/>
        </w:rPr>
      </w:pPr>
      <w:r w:rsidRPr="004E64E9">
        <w:rPr>
          <w:rFonts w:ascii="Times New Roman" w:eastAsia="Times New Roman" w:hAnsi="Times New Roman" w:cs="Times New Roman"/>
          <w:b/>
          <w:color w:val="222222"/>
          <w:sz w:val="32"/>
          <w:szCs w:val="32"/>
        </w:rPr>
        <w:t>Does (professional) leadership matter for staff satisfaction?</w:t>
      </w:r>
    </w:p>
    <w:p w14:paraId="70428390" w14:textId="77777777" w:rsidR="00740E75" w:rsidRPr="004E64E9" w:rsidRDefault="00740E75" w:rsidP="00740E75">
      <w:pPr>
        <w:spacing w:line="480" w:lineRule="auto"/>
        <w:jc w:val="center"/>
        <w:rPr>
          <w:rFonts w:ascii="Times New Roman" w:hAnsi="Times New Roman" w:cs="Times New Roman"/>
          <w:sz w:val="32"/>
          <w:szCs w:val="32"/>
        </w:rPr>
      </w:pPr>
      <w:r w:rsidRPr="004E64E9">
        <w:rPr>
          <w:rFonts w:ascii="Times New Roman" w:eastAsia="Times New Roman" w:hAnsi="Times New Roman" w:cs="Times New Roman"/>
          <w:b/>
          <w:color w:val="222222"/>
          <w:sz w:val="32"/>
          <w:szCs w:val="32"/>
        </w:rPr>
        <w:t>Evidence from a panel study of hospital boards</w:t>
      </w:r>
    </w:p>
    <w:p w14:paraId="42BE1EED" w14:textId="77777777" w:rsidR="00740E75" w:rsidRPr="001D31DF" w:rsidRDefault="00740E75" w:rsidP="00740E75">
      <w:pPr>
        <w:spacing w:line="480" w:lineRule="auto"/>
        <w:rPr>
          <w:rFonts w:ascii="Times New Roman" w:hAnsi="Times New Roman" w:cs="Times New Roman"/>
          <w:sz w:val="28"/>
          <w:szCs w:val="28"/>
        </w:rPr>
      </w:pPr>
    </w:p>
    <w:p w14:paraId="12B54E6E" w14:textId="77777777" w:rsidR="00740E75" w:rsidRDefault="00740E75" w:rsidP="00740E75">
      <w:pPr>
        <w:shd w:val="clear" w:color="auto" w:fill="FFFFFF"/>
        <w:spacing w:after="0" w:line="480" w:lineRule="auto"/>
        <w:jc w:val="center"/>
        <w:rPr>
          <w:rFonts w:ascii="Times New Roman" w:eastAsia="Times New Roman" w:hAnsi="Times New Roman" w:cs="Times New Roman"/>
          <w:b/>
          <w:color w:val="222222"/>
          <w:sz w:val="24"/>
          <w:szCs w:val="24"/>
        </w:rPr>
      </w:pPr>
    </w:p>
    <w:p w14:paraId="508E8DC1" w14:textId="77777777" w:rsidR="00740E75" w:rsidRDefault="00740E75" w:rsidP="00740E75">
      <w:pPr>
        <w:shd w:val="clear" w:color="auto" w:fill="FFFFFF"/>
        <w:spacing w:after="0" w:line="480" w:lineRule="auto"/>
        <w:jc w:val="center"/>
        <w:rPr>
          <w:rFonts w:ascii="Times New Roman" w:eastAsia="Times New Roman" w:hAnsi="Times New Roman" w:cs="Times New Roman"/>
          <w:b/>
          <w:color w:val="222222"/>
          <w:sz w:val="24"/>
          <w:szCs w:val="24"/>
        </w:rPr>
      </w:pPr>
    </w:p>
    <w:p w14:paraId="07E0FD02" w14:textId="77777777" w:rsidR="00740E75" w:rsidRPr="00F128B1" w:rsidRDefault="00740E75" w:rsidP="00740E75">
      <w:pPr>
        <w:shd w:val="clear" w:color="auto" w:fill="FFFFFF"/>
        <w:spacing w:after="0" w:line="480" w:lineRule="auto"/>
        <w:jc w:val="center"/>
        <w:rPr>
          <w:rFonts w:ascii="Times New Roman" w:eastAsia="Times New Roman" w:hAnsi="Times New Roman" w:cs="Times New Roman"/>
          <w:b/>
          <w:color w:val="222222"/>
          <w:sz w:val="24"/>
          <w:szCs w:val="24"/>
        </w:rPr>
      </w:pPr>
    </w:p>
    <w:p w14:paraId="5D56EBAC" w14:textId="77777777" w:rsidR="00740E75" w:rsidRPr="004E64E9" w:rsidRDefault="00740E75" w:rsidP="00740E75">
      <w:pPr>
        <w:spacing w:line="480" w:lineRule="auto"/>
        <w:jc w:val="center"/>
        <w:rPr>
          <w:rFonts w:ascii="Times New Roman" w:hAnsi="Times New Roman" w:cs="Times New Roman"/>
          <w:bCs/>
          <w:sz w:val="28"/>
        </w:rPr>
      </w:pPr>
      <w:r w:rsidRPr="004E64E9">
        <w:rPr>
          <w:rFonts w:ascii="Times New Roman" w:hAnsi="Times New Roman" w:cs="Times New Roman"/>
          <w:bCs/>
          <w:sz w:val="28"/>
        </w:rPr>
        <w:t>Gianluca Veronesi</w:t>
      </w:r>
      <w:r w:rsidRPr="004E64E9">
        <w:rPr>
          <w:rStyle w:val="FootnoteReference"/>
          <w:rFonts w:ascii="Times New Roman" w:hAnsi="Times New Roman" w:cs="Times New Roman"/>
          <w:bCs/>
          <w:sz w:val="28"/>
        </w:rPr>
        <w:footnoteReference w:id="1"/>
      </w:r>
      <w:r w:rsidRPr="004E64E9">
        <w:rPr>
          <w:rFonts w:ascii="Times New Roman" w:hAnsi="Times New Roman" w:cs="Times New Roman"/>
          <w:bCs/>
          <w:sz w:val="28"/>
        </w:rPr>
        <w:t>, Christian Bøtcher Jacobsen</w:t>
      </w:r>
      <w:r w:rsidRPr="004E64E9">
        <w:rPr>
          <w:rStyle w:val="FootnoteReference"/>
          <w:rFonts w:ascii="Times New Roman" w:hAnsi="Times New Roman" w:cs="Times New Roman"/>
          <w:bCs/>
          <w:sz w:val="28"/>
        </w:rPr>
        <w:footnoteReference w:id="2"/>
      </w:r>
      <w:r w:rsidRPr="004E64E9">
        <w:rPr>
          <w:rFonts w:ascii="Times New Roman" w:hAnsi="Times New Roman" w:cs="Times New Roman"/>
          <w:bCs/>
          <w:sz w:val="28"/>
        </w:rPr>
        <w:t>, and Ali Altanlar</w:t>
      </w:r>
      <w:r w:rsidRPr="004E64E9">
        <w:rPr>
          <w:rStyle w:val="FootnoteReference"/>
          <w:rFonts w:ascii="Times New Roman" w:hAnsi="Times New Roman" w:cs="Times New Roman"/>
          <w:bCs/>
          <w:sz w:val="28"/>
        </w:rPr>
        <w:footnoteReference w:id="3"/>
      </w:r>
    </w:p>
    <w:p w14:paraId="6A9C1D4B" w14:textId="77777777" w:rsidR="00740E75" w:rsidRPr="004E64E9" w:rsidRDefault="00740E75" w:rsidP="00740E75">
      <w:pPr>
        <w:rPr>
          <w:rFonts w:ascii="Times New Roman" w:hAnsi="Times New Roman" w:cs="Times New Roman"/>
          <w:sz w:val="24"/>
          <w:szCs w:val="24"/>
          <w:lang w:eastAsia="en-GB"/>
        </w:rPr>
      </w:pPr>
    </w:p>
    <w:p w14:paraId="021CB119" w14:textId="77777777" w:rsidR="00740E75" w:rsidRPr="004E64E9" w:rsidRDefault="00740E75" w:rsidP="00740E75">
      <w:pPr>
        <w:rPr>
          <w:rFonts w:ascii="Times New Roman" w:hAnsi="Times New Roman" w:cs="Times New Roman"/>
          <w:sz w:val="24"/>
          <w:szCs w:val="24"/>
          <w:lang w:eastAsia="en-GB"/>
        </w:rPr>
      </w:pPr>
    </w:p>
    <w:p w14:paraId="21C2C04F" w14:textId="77777777" w:rsidR="00740E75" w:rsidRPr="004E64E9" w:rsidRDefault="00740E75" w:rsidP="00740E75">
      <w:pPr>
        <w:rPr>
          <w:rFonts w:ascii="Times New Roman" w:hAnsi="Times New Roman" w:cs="Times New Roman"/>
          <w:sz w:val="24"/>
          <w:szCs w:val="24"/>
          <w:lang w:eastAsia="en-GB"/>
        </w:rPr>
      </w:pPr>
    </w:p>
    <w:p w14:paraId="47586154" w14:textId="676C37AC" w:rsidR="00740E75" w:rsidRPr="004E64E9" w:rsidRDefault="00740E75" w:rsidP="00740E75">
      <w:pPr>
        <w:jc w:val="center"/>
        <w:rPr>
          <w:rFonts w:ascii="Times New Roman" w:hAnsi="Times New Roman" w:cs="Times New Roman"/>
          <w:sz w:val="28"/>
          <w:szCs w:val="28"/>
          <w:lang w:eastAsia="en-GB"/>
        </w:rPr>
      </w:pPr>
      <w:r w:rsidRPr="004E64E9">
        <w:rPr>
          <w:rFonts w:ascii="Times New Roman" w:hAnsi="Times New Roman" w:cs="Times New Roman"/>
          <w:sz w:val="28"/>
          <w:szCs w:val="28"/>
          <w:lang w:eastAsia="en-GB"/>
        </w:rPr>
        <w:t xml:space="preserve">Word count: </w:t>
      </w:r>
      <w:r>
        <w:rPr>
          <w:rFonts w:ascii="Times New Roman" w:hAnsi="Times New Roman" w:cs="Times New Roman"/>
          <w:sz w:val="28"/>
          <w:szCs w:val="28"/>
          <w:lang w:eastAsia="en-GB"/>
        </w:rPr>
        <w:t>8,000</w:t>
      </w:r>
    </w:p>
    <w:p w14:paraId="249AC110" w14:textId="77777777" w:rsidR="00740E75" w:rsidRDefault="00740E75" w:rsidP="00740E75">
      <w:pP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br w:type="page"/>
      </w:r>
    </w:p>
    <w:p w14:paraId="15CFB0F4" w14:textId="77777777" w:rsidR="00F33A3D" w:rsidRPr="00E5299E" w:rsidRDefault="00F33A3D" w:rsidP="00F33A3D">
      <w:pPr>
        <w:shd w:val="clear" w:color="auto" w:fill="FFFFFF"/>
        <w:spacing w:after="0" w:line="480" w:lineRule="auto"/>
        <w:jc w:val="center"/>
        <w:rPr>
          <w:rFonts w:ascii="Times New Roman" w:eastAsia="Times New Roman" w:hAnsi="Times New Roman" w:cs="Times New Roman"/>
          <w:b/>
          <w:color w:val="222222"/>
          <w:sz w:val="24"/>
          <w:szCs w:val="24"/>
        </w:rPr>
      </w:pPr>
    </w:p>
    <w:p w14:paraId="7E49054E" w14:textId="5D4EA795" w:rsidR="00360C92" w:rsidRPr="00E5299E" w:rsidRDefault="00B96A4E" w:rsidP="00360C92">
      <w:pPr>
        <w:jc w:val="center"/>
        <w:rPr>
          <w:rFonts w:ascii="Times New Roman" w:hAnsi="Times New Roman" w:cs="Times New Roman"/>
          <w:b/>
          <w:bCs/>
          <w:sz w:val="24"/>
          <w:szCs w:val="24"/>
        </w:rPr>
      </w:pPr>
      <w:r w:rsidRPr="00E5299E">
        <w:rPr>
          <w:rFonts w:ascii="Times New Roman" w:hAnsi="Times New Roman" w:cs="Times New Roman"/>
          <w:b/>
          <w:bCs/>
          <w:sz w:val="24"/>
          <w:szCs w:val="24"/>
        </w:rPr>
        <w:t xml:space="preserve">DOES (PROFESSIONAL) </w:t>
      </w:r>
      <w:r w:rsidR="00DF4648" w:rsidRPr="00E5299E">
        <w:rPr>
          <w:rFonts w:ascii="Times New Roman" w:hAnsi="Times New Roman" w:cs="Times New Roman"/>
          <w:b/>
          <w:bCs/>
          <w:sz w:val="24"/>
          <w:szCs w:val="24"/>
        </w:rPr>
        <w:t xml:space="preserve">LEADERSHIP </w:t>
      </w:r>
      <w:r w:rsidRPr="00E5299E">
        <w:rPr>
          <w:rFonts w:ascii="Times New Roman" w:hAnsi="Times New Roman" w:cs="Times New Roman"/>
          <w:b/>
          <w:bCs/>
          <w:sz w:val="24"/>
          <w:szCs w:val="24"/>
        </w:rPr>
        <w:t>MATTER FOR</w:t>
      </w:r>
      <w:r w:rsidR="00DF4648" w:rsidRPr="00E5299E">
        <w:rPr>
          <w:rFonts w:ascii="Times New Roman" w:hAnsi="Times New Roman" w:cs="Times New Roman"/>
          <w:b/>
          <w:bCs/>
          <w:sz w:val="24"/>
          <w:szCs w:val="24"/>
        </w:rPr>
        <w:t xml:space="preserve"> STAFF SATISFACTION</w:t>
      </w:r>
      <w:r w:rsidRPr="00E5299E">
        <w:rPr>
          <w:rFonts w:ascii="Times New Roman" w:hAnsi="Times New Roman" w:cs="Times New Roman"/>
          <w:b/>
          <w:bCs/>
          <w:sz w:val="24"/>
          <w:szCs w:val="24"/>
        </w:rPr>
        <w:t>?</w:t>
      </w:r>
    </w:p>
    <w:p w14:paraId="415A3801" w14:textId="0C5D9C7C" w:rsidR="00A53764" w:rsidRPr="00E5299E" w:rsidRDefault="00DF4648" w:rsidP="00E5299E">
      <w:pPr>
        <w:jc w:val="center"/>
        <w:rPr>
          <w:rFonts w:ascii="Times New Roman" w:hAnsi="Times New Roman" w:cs="Times New Roman"/>
          <w:b/>
          <w:bCs/>
          <w:sz w:val="24"/>
          <w:szCs w:val="24"/>
        </w:rPr>
      </w:pPr>
      <w:r w:rsidRPr="00E5299E">
        <w:rPr>
          <w:rFonts w:ascii="Times New Roman" w:hAnsi="Times New Roman" w:cs="Times New Roman"/>
          <w:b/>
          <w:bCs/>
          <w:sz w:val="24"/>
          <w:szCs w:val="24"/>
        </w:rPr>
        <w:t xml:space="preserve">EVIDENCE </w:t>
      </w:r>
      <w:r w:rsidR="00D81AD4" w:rsidRPr="00E5299E">
        <w:rPr>
          <w:rFonts w:ascii="Times New Roman" w:hAnsi="Times New Roman" w:cs="Times New Roman"/>
          <w:b/>
          <w:bCs/>
          <w:sz w:val="24"/>
          <w:szCs w:val="24"/>
        </w:rPr>
        <w:t>FROM A PANEL STUDY OF HOSPITAL BOARDS</w:t>
      </w:r>
    </w:p>
    <w:p w14:paraId="3D2350C9" w14:textId="77777777" w:rsidR="00DF4648" w:rsidRPr="00E5299E" w:rsidRDefault="00DF4648" w:rsidP="00053669">
      <w:pPr>
        <w:spacing w:line="360" w:lineRule="auto"/>
        <w:rPr>
          <w:rFonts w:ascii="Times New Roman" w:hAnsi="Times New Roman" w:cs="Times New Roman"/>
          <w:sz w:val="24"/>
          <w:szCs w:val="24"/>
        </w:rPr>
      </w:pPr>
    </w:p>
    <w:p w14:paraId="055C78D6" w14:textId="77777777" w:rsidR="0063266B" w:rsidRDefault="00481FF3" w:rsidP="004435D5">
      <w:pPr>
        <w:spacing w:line="360" w:lineRule="auto"/>
        <w:rPr>
          <w:rFonts w:ascii="Times New Roman" w:hAnsi="Times New Roman" w:cs="Times New Roman"/>
          <w:b/>
          <w:bCs/>
          <w:sz w:val="24"/>
          <w:szCs w:val="24"/>
        </w:rPr>
      </w:pPr>
      <w:r w:rsidRPr="00E5299E">
        <w:rPr>
          <w:rFonts w:ascii="Times New Roman" w:hAnsi="Times New Roman" w:cs="Times New Roman"/>
          <w:b/>
          <w:bCs/>
          <w:sz w:val="24"/>
          <w:szCs w:val="24"/>
        </w:rPr>
        <w:t>Abstrac</w:t>
      </w:r>
      <w:r w:rsidR="0063266B">
        <w:rPr>
          <w:rFonts w:ascii="Times New Roman" w:hAnsi="Times New Roman" w:cs="Times New Roman"/>
          <w:b/>
          <w:bCs/>
          <w:sz w:val="24"/>
          <w:szCs w:val="24"/>
        </w:rPr>
        <w:t>t</w:t>
      </w:r>
      <w:bookmarkStart w:id="1" w:name="_Hlk187144075"/>
    </w:p>
    <w:p w14:paraId="3D8E6AC9" w14:textId="2AA03E54" w:rsidR="005044C0" w:rsidRPr="00240D08" w:rsidRDefault="00F65914" w:rsidP="00053669">
      <w:pPr>
        <w:spacing w:line="360" w:lineRule="auto"/>
        <w:rPr>
          <w:rFonts w:ascii="Times New Roman" w:eastAsia="Aptos" w:hAnsi="Times New Roman" w:cs="Times New Roman"/>
          <w:kern w:val="2"/>
          <w:sz w:val="24"/>
          <w:szCs w:val="24"/>
          <w14:ligatures w14:val="standardContextual"/>
        </w:rPr>
      </w:pPr>
      <w:bookmarkStart w:id="2" w:name="_Hlk202771017"/>
      <w:r>
        <w:rPr>
          <w:rFonts w:ascii="Times New Roman" w:eastAsia="Aptos" w:hAnsi="Times New Roman" w:cs="Times New Roman"/>
          <w:kern w:val="2"/>
          <w:sz w:val="24"/>
          <w:szCs w:val="24"/>
          <w14:ligatures w14:val="standardContextual"/>
        </w:rPr>
        <w:t>Grounded in</w:t>
      </w:r>
      <w:r w:rsidR="0063266B" w:rsidRPr="0063266B">
        <w:rPr>
          <w:rFonts w:ascii="Times New Roman" w:eastAsia="Aptos" w:hAnsi="Times New Roman" w:cs="Times New Roman"/>
          <w:kern w:val="2"/>
          <w:sz w:val="24"/>
          <w:szCs w:val="24"/>
          <w14:ligatures w14:val="standardContextual"/>
        </w:rPr>
        <w:t xml:space="preserve"> human capital theory, </w:t>
      </w:r>
      <w:r w:rsidR="009F6DD9">
        <w:rPr>
          <w:rFonts w:ascii="Times New Roman" w:eastAsia="Aptos" w:hAnsi="Times New Roman" w:cs="Times New Roman"/>
          <w:kern w:val="2"/>
          <w:sz w:val="24"/>
          <w:szCs w:val="24"/>
          <w14:ligatures w14:val="standardContextual"/>
        </w:rPr>
        <w:t>th</w:t>
      </w:r>
      <w:r w:rsidR="004B55B0">
        <w:rPr>
          <w:rFonts w:ascii="Times New Roman" w:eastAsia="Aptos" w:hAnsi="Times New Roman" w:cs="Times New Roman"/>
          <w:kern w:val="2"/>
          <w:sz w:val="24"/>
          <w:szCs w:val="24"/>
          <w14:ligatures w14:val="standardContextual"/>
        </w:rPr>
        <w:t>is</w:t>
      </w:r>
      <w:r w:rsidR="009F6DD9">
        <w:rPr>
          <w:rFonts w:ascii="Times New Roman" w:eastAsia="Aptos" w:hAnsi="Times New Roman" w:cs="Times New Roman"/>
          <w:kern w:val="2"/>
          <w:sz w:val="24"/>
          <w:szCs w:val="24"/>
          <w14:ligatures w14:val="standardContextual"/>
        </w:rPr>
        <w:t xml:space="preserve"> study</w:t>
      </w:r>
      <w:r w:rsidR="0063266B" w:rsidRPr="0063266B">
        <w:rPr>
          <w:rFonts w:ascii="Times New Roman" w:eastAsia="Aptos" w:hAnsi="Times New Roman" w:cs="Times New Roman"/>
          <w:kern w:val="2"/>
          <w:sz w:val="24"/>
          <w:szCs w:val="24"/>
          <w14:ligatures w14:val="standardContextual"/>
        </w:rPr>
        <w:t xml:space="preserve"> explore</w:t>
      </w:r>
      <w:r w:rsidR="009F6DD9">
        <w:rPr>
          <w:rFonts w:ascii="Times New Roman" w:eastAsia="Aptos" w:hAnsi="Times New Roman" w:cs="Times New Roman"/>
          <w:kern w:val="2"/>
          <w:sz w:val="24"/>
          <w:szCs w:val="24"/>
          <w14:ligatures w14:val="standardContextual"/>
        </w:rPr>
        <w:t>s</w:t>
      </w:r>
      <w:r w:rsidR="0063266B" w:rsidRPr="0063266B">
        <w:rPr>
          <w:rFonts w:ascii="Times New Roman" w:eastAsia="Aptos" w:hAnsi="Times New Roman" w:cs="Times New Roman"/>
          <w:kern w:val="2"/>
          <w:sz w:val="24"/>
          <w:szCs w:val="24"/>
          <w14:ligatures w14:val="standardContextual"/>
        </w:rPr>
        <w:t xml:space="preserve"> whether the presence of professional</w:t>
      </w:r>
      <w:r w:rsidR="00051FF5">
        <w:rPr>
          <w:rFonts w:ascii="Times New Roman" w:eastAsia="Aptos" w:hAnsi="Times New Roman" w:cs="Times New Roman"/>
          <w:kern w:val="2"/>
          <w:sz w:val="24"/>
          <w:szCs w:val="24"/>
          <w14:ligatures w14:val="standardContextual"/>
        </w:rPr>
        <w:t xml:space="preserve"> leader</w:t>
      </w:r>
      <w:r w:rsidR="0063266B" w:rsidRPr="0063266B">
        <w:rPr>
          <w:rFonts w:ascii="Times New Roman" w:eastAsia="Aptos" w:hAnsi="Times New Roman" w:cs="Times New Roman"/>
          <w:kern w:val="2"/>
          <w:sz w:val="24"/>
          <w:szCs w:val="24"/>
          <w14:ligatures w14:val="standardContextual"/>
        </w:rPr>
        <w:t>s</w:t>
      </w:r>
      <w:r w:rsidR="001E7BEF">
        <w:rPr>
          <w:rFonts w:ascii="Times New Roman" w:eastAsia="Aptos" w:hAnsi="Times New Roman" w:cs="Times New Roman"/>
          <w:kern w:val="2"/>
          <w:sz w:val="24"/>
          <w:szCs w:val="24"/>
          <w14:ligatures w14:val="standardContextual"/>
        </w:rPr>
        <w:t>,</w:t>
      </w:r>
      <w:r w:rsidR="001450FB">
        <w:rPr>
          <w:rFonts w:ascii="Times New Roman" w:eastAsia="Aptos" w:hAnsi="Times New Roman" w:cs="Times New Roman"/>
          <w:kern w:val="2"/>
          <w:sz w:val="24"/>
          <w:szCs w:val="24"/>
          <w14:ligatures w14:val="standardContextual"/>
        </w:rPr>
        <w:t xml:space="preserve"> such as doctors</w:t>
      </w:r>
      <w:r w:rsidR="0063266B" w:rsidRPr="0063266B">
        <w:rPr>
          <w:rFonts w:ascii="Times New Roman" w:eastAsia="Aptos" w:hAnsi="Times New Roman" w:cs="Times New Roman"/>
          <w:kern w:val="2"/>
          <w:sz w:val="24"/>
          <w:szCs w:val="24"/>
          <w14:ligatures w14:val="standardContextual"/>
        </w:rPr>
        <w:t xml:space="preserve"> on </w:t>
      </w:r>
      <w:r w:rsidR="0078438B">
        <w:rPr>
          <w:rFonts w:ascii="Times New Roman" w:eastAsia="Aptos" w:hAnsi="Times New Roman" w:cs="Times New Roman"/>
          <w:kern w:val="2"/>
          <w:sz w:val="24"/>
          <w:szCs w:val="24"/>
          <w14:ligatures w14:val="standardContextual"/>
        </w:rPr>
        <w:t xml:space="preserve">hospital </w:t>
      </w:r>
      <w:r w:rsidR="0063266B" w:rsidRPr="0063266B">
        <w:rPr>
          <w:rFonts w:ascii="Times New Roman" w:eastAsia="Aptos" w:hAnsi="Times New Roman" w:cs="Times New Roman"/>
          <w:kern w:val="2"/>
          <w:sz w:val="24"/>
          <w:szCs w:val="24"/>
          <w14:ligatures w14:val="standardContextual"/>
        </w:rPr>
        <w:t>governing boards</w:t>
      </w:r>
      <w:r w:rsidR="004C6297">
        <w:rPr>
          <w:rFonts w:ascii="Times New Roman" w:eastAsia="Aptos" w:hAnsi="Times New Roman" w:cs="Times New Roman"/>
          <w:kern w:val="2"/>
          <w:sz w:val="24"/>
          <w:szCs w:val="24"/>
          <w14:ligatures w14:val="standardContextual"/>
        </w:rPr>
        <w:t>,</w:t>
      </w:r>
      <w:r w:rsidR="0063266B" w:rsidRPr="0063266B">
        <w:rPr>
          <w:rFonts w:ascii="Times New Roman" w:eastAsia="Aptos" w:hAnsi="Times New Roman" w:cs="Times New Roman"/>
          <w:kern w:val="2"/>
          <w:sz w:val="24"/>
          <w:szCs w:val="24"/>
          <w14:ligatures w14:val="standardContextual"/>
        </w:rPr>
        <w:t xml:space="preserve"> positively influences </w:t>
      </w:r>
      <w:r w:rsidR="00051FF5">
        <w:rPr>
          <w:rFonts w:ascii="Times New Roman" w:eastAsia="Aptos" w:hAnsi="Times New Roman" w:cs="Times New Roman"/>
          <w:kern w:val="2"/>
          <w:sz w:val="24"/>
          <w:szCs w:val="24"/>
          <w14:ligatures w14:val="standardContextual"/>
        </w:rPr>
        <w:t>the organisational workforce</w:t>
      </w:r>
      <w:r w:rsidR="0063266B" w:rsidRPr="0063266B">
        <w:rPr>
          <w:rFonts w:ascii="Times New Roman" w:eastAsia="Aptos" w:hAnsi="Times New Roman" w:cs="Times New Roman"/>
          <w:kern w:val="2"/>
          <w:sz w:val="24"/>
          <w:szCs w:val="24"/>
          <w14:ligatures w14:val="standardContextual"/>
        </w:rPr>
        <w:t xml:space="preserve">. </w:t>
      </w:r>
      <w:bookmarkEnd w:id="1"/>
      <w:r>
        <w:rPr>
          <w:rFonts w:ascii="Times New Roman" w:eastAsia="Aptos" w:hAnsi="Times New Roman" w:cs="Times New Roman"/>
          <w:kern w:val="2"/>
          <w:sz w:val="24"/>
          <w:szCs w:val="24"/>
          <w14:ligatures w14:val="standardContextual"/>
        </w:rPr>
        <w:t>Drawing</w:t>
      </w:r>
      <w:r w:rsidR="00051FF5">
        <w:rPr>
          <w:rFonts w:ascii="Times New Roman" w:eastAsia="Aptos" w:hAnsi="Times New Roman" w:cs="Times New Roman"/>
          <w:kern w:val="2"/>
          <w:sz w:val="24"/>
          <w:szCs w:val="24"/>
          <w14:ligatures w14:val="standardContextual"/>
        </w:rPr>
        <w:t xml:space="preserve"> on</w:t>
      </w:r>
      <w:r w:rsidR="00051FF5" w:rsidRPr="0063266B">
        <w:rPr>
          <w:rFonts w:ascii="Times New Roman" w:eastAsia="Aptos" w:hAnsi="Times New Roman" w:cs="Times New Roman"/>
          <w:kern w:val="2"/>
          <w:sz w:val="24"/>
          <w:szCs w:val="24"/>
          <w14:ligatures w14:val="standardContextual"/>
        </w:rPr>
        <w:t xml:space="preserve"> eight years</w:t>
      </w:r>
      <w:r w:rsidR="00051FF5">
        <w:rPr>
          <w:rFonts w:ascii="Times New Roman" w:eastAsia="Aptos" w:hAnsi="Times New Roman" w:cs="Times New Roman"/>
          <w:kern w:val="2"/>
          <w:sz w:val="24"/>
          <w:szCs w:val="24"/>
          <w14:ligatures w14:val="standardContextual"/>
        </w:rPr>
        <w:t xml:space="preserve"> of</w:t>
      </w:r>
      <w:r w:rsidR="00051FF5" w:rsidRPr="0063266B">
        <w:rPr>
          <w:rFonts w:ascii="Times New Roman" w:eastAsia="Aptos" w:hAnsi="Times New Roman" w:cs="Times New Roman"/>
          <w:kern w:val="2"/>
          <w:sz w:val="24"/>
          <w:szCs w:val="24"/>
          <w14:ligatures w14:val="standardContextual"/>
        </w:rPr>
        <w:t xml:space="preserve"> data</w:t>
      </w:r>
      <w:r w:rsidR="00406EBA">
        <w:rPr>
          <w:rFonts w:ascii="Times New Roman" w:eastAsia="Aptos" w:hAnsi="Times New Roman" w:cs="Times New Roman"/>
          <w:kern w:val="2"/>
          <w:sz w:val="24"/>
          <w:szCs w:val="24"/>
          <w14:ligatures w14:val="standardContextual"/>
        </w:rPr>
        <w:t xml:space="preserve"> from the English NHS</w:t>
      </w:r>
      <w:r w:rsidR="00051FF5" w:rsidRPr="0063266B">
        <w:rPr>
          <w:rFonts w:ascii="Times New Roman" w:eastAsia="Aptos" w:hAnsi="Times New Roman" w:cs="Times New Roman"/>
          <w:kern w:val="2"/>
          <w:sz w:val="24"/>
          <w:szCs w:val="24"/>
          <w14:ligatures w14:val="standardContextual"/>
        </w:rPr>
        <w:t xml:space="preserve">, the </w:t>
      </w:r>
      <w:r w:rsidR="00051FF5">
        <w:rPr>
          <w:rFonts w:ascii="Times New Roman" w:eastAsia="Aptos" w:hAnsi="Times New Roman" w:cs="Times New Roman"/>
          <w:kern w:val="2"/>
          <w:sz w:val="24"/>
          <w:szCs w:val="24"/>
          <w14:ligatures w14:val="standardContextual"/>
        </w:rPr>
        <w:t>analysi</w:t>
      </w:r>
      <w:r w:rsidR="00051FF5" w:rsidRPr="0063266B">
        <w:rPr>
          <w:rFonts w:ascii="Times New Roman" w:eastAsia="Aptos" w:hAnsi="Times New Roman" w:cs="Times New Roman"/>
          <w:kern w:val="2"/>
          <w:sz w:val="24"/>
          <w:szCs w:val="24"/>
          <w14:ligatures w14:val="standardContextual"/>
        </w:rPr>
        <w:t xml:space="preserve">s </w:t>
      </w:r>
      <w:r>
        <w:rPr>
          <w:rFonts w:ascii="Times New Roman" w:eastAsia="Aptos" w:hAnsi="Times New Roman" w:cs="Times New Roman"/>
          <w:kern w:val="2"/>
          <w:sz w:val="24"/>
          <w:szCs w:val="24"/>
          <w14:ligatures w14:val="standardContextual"/>
        </w:rPr>
        <w:t>finds</w:t>
      </w:r>
      <w:r w:rsidR="00051FF5" w:rsidRPr="0063266B">
        <w:rPr>
          <w:rFonts w:ascii="Times New Roman" w:eastAsia="Aptos" w:hAnsi="Times New Roman" w:cs="Times New Roman"/>
          <w:kern w:val="2"/>
          <w:sz w:val="24"/>
          <w:szCs w:val="24"/>
          <w14:ligatures w14:val="standardContextual"/>
        </w:rPr>
        <w:t xml:space="preserve"> no</w:t>
      </w:r>
      <w:r w:rsidR="00406EBA">
        <w:rPr>
          <w:rFonts w:ascii="Times New Roman" w:eastAsia="Aptos" w:hAnsi="Times New Roman" w:cs="Times New Roman"/>
          <w:kern w:val="2"/>
          <w:sz w:val="24"/>
          <w:szCs w:val="24"/>
          <w14:ligatures w14:val="standardContextual"/>
        </w:rPr>
        <w:t xml:space="preserve"> direct </w:t>
      </w:r>
      <w:r>
        <w:rPr>
          <w:rFonts w:ascii="Times New Roman" w:eastAsia="Aptos" w:hAnsi="Times New Roman" w:cs="Times New Roman"/>
          <w:kern w:val="2"/>
          <w:sz w:val="24"/>
          <w:szCs w:val="24"/>
          <w14:ligatures w14:val="standardContextual"/>
        </w:rPr>
        <w:t>association</w:t>
      </w:r>
      <w:r w:rsidR="00051FF5" w:rsidRPr="0063266B">
        <w:rPr>
          <w:rFonts w:ascii="Times New Roman" w:eastAsia="Aptos" w:hAnsi="Times New Roman" w:cs="Times New Roman"/>
          <w:kern w:val="2"/>
          <w:sz w:val="24"/>
          <w:szCs w:val="24"/>
          <w14:ligatures w14:val="standardContextual"/>
        </w:rPr>
        <w:t xml:space="preserve"> between professional leadership and staff satisfaction. However, we identify a </w:t>
      </w:r>
      <w:r>
        <w:rPr>
          <w:rFonts w:ascii="Times New Roman" w:eastAsia="Aptos" w:hAnsi="Times New Roman" w:cs="Times New Roman"/>
          <w:kern w:val="2"/>
          <w:sz w:val="24"/>
          <w:szCs w:val="24"/>
          <w14:ligatures w14:val="standardContextual"/>
        </w:rPr>
        <w:t>significant</w:t>
      </w:r>
      <w:r w:rsidR="00051FF5" w:rsidRPr="0063266B">
        <w:rPr>
          <w:rFonts w:ascii="Times New Roman" w:eastAsia="Aptos" w:hAnsi="Times New Roman" w:cs="Times New Roman"/>
          <w:kern w:val="2"/>
          <w:sz w:val="24"/>
          <w:szCs w:val="24"/>
          <w14:ligatures w14:val="standardContextual"/>
        </w:rPr>
        <w:t xml:space="preserve"> moderating effect </w:t>
      </w:r>
      <w:r>
        <w:rPr>
          <w:rFonts w:ascii="Times New Roman" w:eastAsia="Aptos" w:hAnsi="Times New Roman" w:cs="Times New Roman"/>
          <w:kern w:val="2"/>
          <w:sz w:val="24"/>
          <w:szCs w:val="24"/>
          <w14:ligatures w14:val="standardContextual"/>
        </w:rPr>
        <w:t>attributable to two factors:</w:t>
      </w:r>
      <w:r w:rsidR="00051FF5" w:rsidRPr="0063266B">
        <w:rPr>
          <w:rFonts w:ascii="Times New Roman" w:eastAsia="Aptos" w:hAnsi="Times New Roman" w:cs="Times New Roman"/>
          <w:kern w:val="2"/>
          <w:sz w:val="24"/>
          <w:szCs w:val="24"/>
          <w14:ligatures w14:val="standardContextual"/>
        </w:rPr>
        <w:t xml:space="preserve"> the </w:t>
      </w:r>
      <w:r w:rsidR="001106F5">
        <w:rPr>
          <w:rFonts w:ascii="Times New Roman" w:eastAsia="Aptos" w:hAnsi="Times New Roman" w:cs="Times New Roman"/>
          <w:kern w:val="2"/>
          <w:sz w:val="24"/>
          <w:szCs w:val="24"/>
          <w14:ligatures w14:val="standardContextual"/>
        </w:rPr>
        <w:t>managerial experience</w:t>
      </w:r>
      <w:r w:rsidR="00051FF5" w:rsidRPr="0063266B">
        <w:rPr>
          <w:rFonts w:ascii="Times New Roman" w:eastAsia="Aptos" w:hAnsi="Times New Roman" w:cs="Times New Roman"/>
          <w:kern w:val="2"/>
          <w:sz w:val="24"/>
          <w:szCs w:val="24"/>
          <w14:ligatures w14:val="standardContextual"/>
        </w:rPr>
        <w:t xml:space="preserve"> of professional leaders and the degree of connectedness between board members</w:t>
      </w:r>
      <w:r w:rsidR="00051FF5" w:rsidRPr="002D01B2">
        <w:rPr>
          <w:rFonts w:ascii="Times New Roman" w:hAnsi="Times New Roman" w:cs="Times New Roman"/>
          <w:sz w:val="24"/>
          <w:szCs w:val="24"/>
        </w:rPr>
        <w:t>.</w:t>
      </w:r>
      <w:r w:rsidR="00051FF5">
        <w:rPr>
          <w:rFonts w:ascii="Times New Roman" w:hAnsi="Times New Roman" w:cs="Times New Roman"/>
          <w:sz w:val="24"/>
          <w:szCs w:val="24"/>
        </w:rPr>
        <w:t xml:space="preserve"> Th</w:t>
      </w:r>
      <w:r>
        <w:rPr>
          <w:rFonts w:ascii="Times New Roman" w:hAnsi="Times New Roman" w:cs="Times New Roman"/>
          <w:sz w:val="24"/>
          <w:szCs w:val="24"/>
        </w:rPr>
        <w:t>ese findings highlight</w:t>
      </w:r>
      <w:r w:rsidR="00051FF5">
        <w:rPr>
          <w:rFonts w:ascii="Times New Roman" w:hAnsi="Times New Roman" w:cs="Times New Roman"/>
          <w:sz w:val="24"/>
          <w:szCs w:val="24"/>
        </w:rPr>
        <w:t xml:space="preserve"> the </w:t>
      </w:r>
      <w:r w:rsidR="001450FB">
        <w:rPr>
          <w:rFonts w:ascii="Times New Roman" w:hAnsi="Times New Roman" w:cs="Times New Roman"/>
          <w:sz w:val="24"/>
          <w:szCs w:val="24"/>
        </w:rPr>
        <w:t xml:space="preserve">importance of an emerging </w:t>
      </w:r>
      <w:r>
        <w:rPr>
          <w:rFonts w:ascii="Times New Roman" w:hAnsi="Times New Roman" w:cs="Times New Roman"/>
          <w:sz w:val="24"/>
          <w:szCs w:val="24"/>
        </w:rPr>
        <w:t>category</w:t>
      </w:r>
      <w:r w:rsidR="001450FB">
        <w:rPr>
          <w:rFonts w:ascii="Times New Roman" w:hAnsi="Times New Roman" w:cs="Times New Roman"/>
          <w:sz w:val="24"/>
          <w:szCs w:val="24"/>
        </w:rPr>
        <w:t xml:space="preserve"> of professional leader</w:t>
      </w:r>
      <w:r>
        <w:rPr>
          <w:rFonts w:ascii="Times New Roman" w:hAnsi="Times New Roman" w:cs="Times New Roman"/>
          <w:sz w:val="24"/>
          <w:szCs w:val="24"/>
        </w:rPr>
        <w:t xml:space="preserve"> -</w:t>
      </w:r>
      <w:r w:rsidR="0078438B">
        <w:rPr>
          <w:rFonts w:ascii="Times New Roman" w:hAnsi="Times New Roman" w:cs="Times New Roman"/>
          <w:sz w:val="24"/>
          <w:szCs w:val="24"/>
        </w:rPr>
        <w:t xml:space="preserve"> the</w:t>
      </w:r>
      <w:r w:rsidR="001450FB">
        <w:rPr>
          <w:rFonts w:ascii="Times New Roman" w:hAnsi="Times New Roman" w:cs="Times New Roman"/>
          <w:sz w:val="24"/>
          <w:szCs w:val="24"/>
        </w:rPr>
        <w:t xml:space="preserve"> </w:t>
      </w:r>
      <w:r w:rsidR="00397845">
        <w:rPr>
          <w:rFonts w:ascii="Times New Roman" w:hAnsi="Times New Roman" w:cs="Times New Roman"/>
          <w:sz w:val="24"/>
          <w:szCs w:val="24"/>
        </w:rPr>
        <w:t>hybrid</w:t>
      </w:r>
      <w:r w:rsidR="001450FB">
        <w:rPr>
          <w:rFonts w:ascii="Times New Roman" w:hAnsi="Times New Roman" w:cs="Times New Roman"/>
          <w:sz w:val="24"/>
          <w:szCs w:val="24"/>
        </w:rPr>
        <w:t xml:space="preserve"> specialist</w:t>
      </w:r>
      <w:r>
        <w:rPr>
          <w:rFonts w:ascii="Times New Roman" w:hAnsi="Times New Roman" w:cs="Times New Roman"/>
          <w:sz w:val="24"/>
          <w:szCs w:val="24"/>
        </w:rPr>
        <w:t xml:space="preserve"> -</w:t>
      </w:r>
      <w:r w:rsidR="001450FB">
        <w:rPr>
          <w:rFonts w:ascii="Times New Roman" w:hAnsi="Times New Roman" w:cs="Times New Roman"/>
          <w:sz w:val="24"/>
          <w:szCs w:val="24"/>
        </w:rPr>
        <w:t xml:space="preserve"> </w:t>
      </w:r>
      <w:r w:rsidR="007218A0">
        <w:rPr>
          <w:rFonts w:ascii="Times New Roman" w:hAnsi="Times New Roman" w:cs="Times New Roman"/>
          <w:sz w:val="24"/>
          <w:szCs w:val="24"/>
        </w:rPr>
        <w:t xml:space="preserve">who </w:t>
      </w:r>
      <w:r w:rsidR="009A478A">
        <w:rPr>
          <w:rFonts w:ascii="Times New Roman" w:hAnsi="Times New Roman" w:cs="Times New Roman"/>
          <w:sz w:val="24"/>
          <w:szCs w:val="24"/>
        </w:rPr>
        <w:t>can</w:t>
      </w:r>
      <w:r w:rsidR="001450FB">
        <w:rPr>
          <w:rFonts w:ascii="Times New Roman" w:hAnsi="Times New Roman" w:cs="Times New Roman"/>
          <w:sz w:val="24"/>
          <w:szCs w:val="24"/>
        </w:rPr>
        <w:t xml:space="preserve"> </w:t>
      </w:r>
      <w:r w:rsidR="00FA3F06">
        <w:rPr>
          <w:rFonts w:ascii="Times New Roman" w:hAnsi="Times New Roman" w:cs="Times New Roman"/>
          <w:sz w:val="24"/>
          <w:szCs w:val="24"/>
        </w:rPr>
        <w:t>integrate</w:t>
      </w:r>
      <w:r w:rsidR="001450FB">
        <w:rPr>
          <w:rFonts w:ascii="Times New Roman" w:hAnsi="Times New Roman" w:cs="Times New Roman"/>
          <w:sz w:val="24"/>
          <w:szCs w:val="24"/>
        </w:rPr>
        <w:t xml:space="preserve"> depth </w:t>
      </w:r>
      <w:r w:rsidR="00705A9B">
        <w:rPr>
          <w:rFonts w:ascii="Times New Roman" w:hAnsi="Times New Roman" w:cs="Times New Roman"/>
          <w:sz w:val="24"/>
          <w:szCs w:val="24"/>
        </w:rPr>
        <w:t>of</w:t>
      </w:r>
      <w:r w:rsidR="001450FB">
        <w:rPr>
          <w:rFonts w:ascii="Times New Roman" w:hAnsi="Times New Roman" w:cs="Times New Roman"/>
          <w:sz w:val="24"/>
          <w:szCs w:val="24"/>
        </w:rPr>
        <w:t xml:space="preserve"> expertise with breadth o</w:t>
      </w:r>
      <w:r w:rsidR="007218A0">
        <w:rPr>
          <w:rFonts w:ascii="Times New Roman" w:hAnsi="Times New Roman" w:cs="Times New Roman"/>
          <w:sz w:val="24"/>
          <w:szCs w:val="24"/>
        </w:rPr>
        <w:t>f</w:t>
      </w:r>
      <w:r w:rsidR="001450FB">
        <w:rPr>
          <w:rFonts w:ascii="Times New Roman" w:hAnsi="Times New Roman" w:cs="Times New Roman"/>
          <w:sz w:val="24"/>
          <w:szCs w:val="24"/>
        </w:rPr>
        <w:t xml:space="preserve"> experience. </w:t>
      </w:r>
      <w:bookmarkEnd w:id="2"/>
    </w:p>
    <w:p w14:paraId="71E0FEA3" w14:textId="77777777" w:rsidR="00051FF5" w:rsidRDefault="00051FF5" w:rsidP="00577343">
      <w:pPr>
        <w:spacing w:line="360" w:lineRule="auto"/>
        <w:jc w:val="both"/>
        <w:rPr>
          <w:rFonts w:ascii="Times New Roman" w:hAnsi="Times New Roman" w:cs="Times New Roman"/>
          <w:b/>
          <w:bCs/>
          <w:sz w:val="24"/>
          <w:szCs w:val="24"/>
        </w:rPr>
      </w:pPr>
    </w:p>
    <w:p w14:paraId="05C08A31" w14:textId="1DD0E98C" w:rsidR="00481FF3" w:rsidRPr="00E5299E" w:rsidRDefault="005044C0" w:rsidP="00577343">
      <w:pPr>
        <w:spacing w:line="360" w:lineRule="auto"/>
        <w:jc w:val="both"/>
        <w:rPr>
          <w:rFonts w:ascii="Times New Roman" w:hAnsi="Times New Roman" w:cs="Times New Roman"/>
          <w:sz w:val="24"/>
          <w:szCs w:val="24"/>
        </w:rPr>
      </w:pPr>
      <w:r w:rsidRPr="00E5299E">
        <w:rPr>
          <w:rFonts w:ascii="Times New Roman" w:hAnsi="Times New Roman" w:cs="Times New Roman"/>
          <w:b/>
          <w:bCs/>
          <w:sz w:val="24"/>
          <w:szCs w:val="24"/>
        </w:rPr>
        <w:t>Keywords:</w:t>
      </w:r>
      <w:r w:rsidR="00373645" w:rsidRPr="00E5299E">
        <w:rPr>
          <w:rFonts w:ascii="Times New Roman" w:hAnsi="Times New Roman" w:cs="Times New Roman"/>
          <w:b/>
          <w:bCs/>
          <w:sz w:val="24"/>
          <w:szCs w:val="24"/>
        </w:rPr>
        <w:t xml:space="preserve"> </w:t>
      </w:r>
      <w:r w:rsidR="00373645" w:rsidRPr="00E5299E">
        <w:rPr>
          <w:rFonts w:ascii="Times New Roman" w:hAnsi="Times New Roman" w:cs="Times New Roman"/>
          <w:sz w:val="24"/>
          <w:szCs w:val="24"/>
        </w:rPr>
        <w:t>Professional leadership,</w:t>
      </w:r>
      <w:r w:rsidR="00576337" w:rsidRPr="00E5299E">
        <w:rPr>
          <w:rFonts w:ascii="Times New Roman" w:hAnsi="Times New Roman" w:cs="Times New Roman"/>
          <w:sz w:val="24"/>
          <w:szCs w:val="24"/>
        </w:rPr>
        <w:t xml:space="preserve"> </w:t>
      </w:r>
      <w:r w:rsidR="00E10093" w:rsidRPr="00E5299E">
        <w:rPr>
          <w:rFonts w:ascii="Times New Roman" w:hAnsi="Times New Roman" w:cs="Times New Roman"/>
          <w:sz w:val="24"/>
          <w:szCs w:val="24"/>
        </w:rPr>
        <w:t>human capital</w:t>
      </w:r>
      <w:r w:rsidR="009F6DD9">
        <w:rPr>
          <w:rFonts w:ascii="Times New Roman" w:hAnsi="Times New Roman" w:cs="Times New Roman"/>
          <w:sz w:val="24"/>
          <w:szCs w:val="24"/>
        </w:rPr>
        <w:t xml:space="preserve"> theory</w:t>
      </w:r>
      <w:r w:rsidR="00E10093" w:rsidRPr="00E5299E">
        <w:rPr>
          <w:rFonts w:ascii="Times New Roman" w:hAnsi="Times New Roman" w:cs="Times New Roman"/>
          <w:sz w:val="24"/>
          <w:szCs w:val="24"/>
        </w:rPr>
        <w:t>,</w:t>
      </w:r>
      <w:r w:rsidR="00373645" w:rsidRPr="00E5299E">
        <w:rPr>
          <w:rFonts w:ascii="Times New Roman" w:hAnsi="Times New Roman" w:cs="Times New Roman"/>
          <w:sz w:val="24"/>
          <w:szCs w:val="24"/>
        </w:rPr>
        <w:t xml:space="preserve"> panel data, staff satisfaction.</w:t>
      </w:r>
    </w:p>
    <w:p w14:paraId="4B6E4F00" w14:textId="77777777" w:rsidR="005044C0" w:rsidRPr="00E5299E" w:rsidRDefault="005044C0" w:rsidP="00053669">
      <w:pPr>
        <w:spacing w:line="360" w:lineRule="auto"/>
        <w:rPr>
          <w:rFonts w:ascii="Times New Roman" w:hAnsi="Times New Roman" w:cs="Times New Roman"/>
          <w:b/>
          <w:bCs/>
          <w:sz w:val="24"/>
          <w:szCs w:val="24"/>
        </w:rPr>
      </w:pPr>
      <w:r w:rsidRPr="00E5299E">
        <w:rPr>
          <w:rFonts w:ascii="Times New Roman" w:hAnsi="Times New Roman" w:cs="Times New Roman"/>
          <w:b/>
          <w:bCs/>
          <w:sz w:val="24"/>
          <w:szCs w:val="24"/>
        </w:rPr>
        <w:br w:type="page"/>
      </w:r>
    </w:p>
    <w:p w14:paraId="0EDF015E" w14:textId="1FC2E4FF" w:rsidR="00DF4648" w:rsidRPr="00E5299E" w:rsidRDefault="00DF4648" w:rsidP="00053669">
      <w:pPr>
        <w:spacing w:line="360" w:lineRule="auto"/>
        <w:rPr>
          <w:rFonts w:ascii="Times New Roman" w:hAnsi="Times New Roman" w:cs="Times New Roman"/>
          <w:b/>
          <w:bCs/>
          <w:sz w:val="24"/>
          <w:szCs w:val="24"/>
        </w:rPr>
      </w:pPr>
      <w:r w:rsidRPr="00E5299E">
        <w:rPr>
          <w:rFonts w:ascii="Times New Roman" w:hAnsi="Times New Roman" w:cs="Times New Roman"/>
          <w:b/>
          <w:bCs/>
          <w:sz w:val="24"/>
          <w:szCs w:val="24"/>
        </w:rPr>
        <w:lastRenderedPageBreak/>
        <w:t>Introduction</w:t>
      </w:r>
    </w:p>
    <w:p w14:paraId="3A134111" w14:textId="76967673" w:rsidR="009A37BC" w:rsidRDefault="0009752E" w:rsidP="00900493">
      <w:pPr>
        <w:spacing w:line="360" w:lineRule="auto"/>
        <w:rPr>
          <w:rFonts w:ascii="Times New Roman" w:hAnsi="Times New Roman" w:cs="Times New Roman"/>
          <w:sz w:val="24"/>
          <w:szCs w:val="24"/>
        </w:rPr>
      </w:pPr>
      <w:r w:rsidRPr="002D01B2">
        <w:rPr>
          <w:rFonts w:ascii="Times New Roman" w:hAnsi="Times New Roman" w:cs="Times New Roman"/>
          <w:sz w:val="24"/>
          <w:szCs w:val="24"/>
        </w:rPr>
        <w:t xml:space="preserve">A key strategy for </w:t>
      </w:r>
      <w:r w:rsidR="00B1652C">
        <w:rPr>
          <w:rFonts w:ascii="Times New Roman" w:hAnsi="Times New Roman" w:cs="Times New Roman"/>
          <w:sz w:val="24"/>
          <w:szCs w:val="24"/>
        </w:rPr>
        <w:t>enhancing</w:t>
      </w:r>
      <w:r w:rsidRPr="002D01B2">
        <w:rPr>
          <w:rFonts w:ascii="Times New Roman" w:hAnsi="Times New Roman" w:cs="Times New Roman"/>
          <w:sz w:val="24"/>
          <w:szCs w:val="24"/>
        </w:rPr>
        <w:t xml:space="preserve"> management effectiveness in public sector organi</w:t>
      </w:r>
      <w:r w:rsidR="002D01B2" w:rsidRPr="002D01B2">
        <w:rPr>
          <w:rFonts w:ascii="Times New Roman" w:hAnsi="Times New Roman" w:cs="Times New Roman"/>
          <w:sz w:val="24"/>
          <w:szCs w:val="24"/>
        </w:rPr>
        <w:t>s</w:t>
      </w:r>
      <w:r w:rsidRPr="002D01B2">
        <w:rPr>
          <w:rFonts w:ascii="Times New Roman" w:hAnsi="Times New Roman" w:cs="Times New Roman"/>
          <w:sz w:val="24"/>
          <w:szCs w:val="24"/>
        </w:rPr>
        <w:t>ations has been the integration of professionals into leadership roles</w:t>
      </w:r>
      <w:r w:rsidR="00E403EF" w:rsidRPr="00E5299E">
        <w:rPr>
          <w:rFonts w:ascii="Times New Roman" w:hAnsi="Times New Roman" w:cs="Times New Roman"/>
          <w:sz w:val="24"/>
          <w:szCs w:val="24"/>
        </w:rPr>
        <w:t xml:space="preserve"> </w:t>
      </w:r>
      <w:r w:rsidR="00E403EF" w:rsidRPr="00E5299E">
        <w:rPr>
          <w:rFonts w:ascii="Times New Roman" w:hAnsi="Times New Roman" w:cs="Times New Roman"/>
          <w:sz w:val="24"/>
          <w:szCs w:val="24"/>
        </w:rPr>
        <w:fldChar w:fldCharType="begin">
          <w:fldData xml:space="preserve">PEVuZE5vdGU+PENpdGU+PEF1dGhvcj5LaXJrcGF0cmljazwvQXV0aG9yPjxZZWFyPjIwMjE8L1ll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</w:fldData>
        </w:fldChar>
      </w:r>
      <w:r w:rsidR="001C381A">
        <w:rPr>
          <w:rFonts w:ascii="Times New Roman" w:hAnsi="Times New Roman" w:cs="Times New Roman"/>
          <w:sz w:val="24"/>
          <w:szCs w:val="24"/>
        </w:rPr>
        <w:instrText xml:space="preserve"> ADDIN EN.CITE </w:instrText>
      </w:r>
      <w:r w:rsidR="001C381A">
        <w:rPr>
          <w:rFonts w:ascii="Times New Roman" w:hAnsi="Times New Roman" w:cs="Times New Roman"/>
          <w:sz w:val="24"/>
          <w:szCs w:val="24"/>
        </w:rPr>
        <w:fldChar w:fldCharType="begin">
          <w:fldData xml:space="preserve">PEVuZE5vdGU+PENpdGU+PEF1dGhvcj5LaXJrcGF0cmljazwvQXV0aG9yPjxZZWFyPjIwMjE8L1ll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</w:fldData>
        </w:fldChar>
      </w:r>
      <w:r w:rsidR="001C381A">
        <w:rPr>
          <w:rFonts w:ascii="Times New Roman" w:hAnsi="Times New Roman" w:cs="Times New Roman"/>
          <w:sz w:val="24"/>
          <w:szCs w:val="24"/>
        </w:rPr>
        <w:instrText xml:space="preserve"> ADDIN EN.CITE.DATA </w:instrText>
      </w:r>
      <w:r w:rsidR="001C381A">
        <w:rPr>
          <w:rFonts w:ascii="Times New Roman" w:hAnsi="Times New Roman" w:cs="Times New Roman"/>
          <w:sz w:val="24"/>
          <w:szCs w:val="24"/>
        </w:rPr>
      </w:r>
      <w:r w:rsidR="001C381A">
        <w:rPr>
          <w:rFonts w:ascii="Times New Roman" w:hAnsi="Times New Roman" w:cs="Times New Roman"/>
          <w:sz w:val="24"/>
          <w:szCs w:val="24"/>
        </w:rPr>
        <w:fldChar w:fldCharType="end"/>
      </w:r>
      <w:r w:rsidR="00E403EF" w:rsidRPr="00E5299E">
        <w:rPr>
          <w:rFonts w:ascii="Times New Roman" w:hAnsi="Times New Roman" w:cs="Times New Roman"/>
          <w:sz w:val="24"/>
          <w:szCs w:val="24"/>
        </w:rPr>
      </w:r>
      <w:r w:rsidR="00E403EF" w:rsidRPr="00E5299E">
        <w:rPr>
          <w:rFonts w:ascii="Times New Roman" w:hAnsi="Times New Roman" w:cs="Times New Roman"/>
          <w:sz w:val="24"/>
          <w:szCs w:val="24"/>
        </w:rPr>
        <w:fldChar w:fldCharType="separate"/>
      </w:r>
      <w:r w:rsidR="001C381A">
        <w:rPr>
          <w:rFonts w:ascii="Times New Roman" w:hAnsi="Times New Roman" w:cs="Times New Roman"/>
          <w:noProof/>
          <w:sz w:val="24"/>
          <w:szCs w:val="24"/>
        </w:rPr>
        <w:t>(Goodall 2011, Kaiser et al. 2020, Kirkpatrick et al. 2021)</w:t>
      </w:r>
      <w:r w:rsidR="00E403EF" w:rsidRPr="00E5299E">
        <w:rPr>
          <w:rFonts w:ascii="Times New Roman" w:hAnsi="Times New Roman" w:cs="Times New Roman"/>
          <w:sz w:val="24"/>
          <w:szCs w:val="24"/>
        </w:rPr>
        <w:fldChar w:fldCharType="end"/>
      </w:r>
      <w:r w:rsidR="002E716B" w:rsidRPr="00E5299E">
        <w:rPr>
          <w:rFonts w:ascii="Times New Roman" w:hAnsi="Times New Roman" w:cs="Times New Roman"/>
          <w:sz w:val="24"/>
          <w:szCs w:val="24"/>
        </w:rPr>
        <w:t>.</w:t>
      </w:r>
      <w:r w:rsidR="000A5AB6" w:rsidRPr="00E5299E">
        <w:rPr>
          <w:rFonts w:ascii="Times New Roman" w:hAnsi="Times New Roman" w:cs="Times New Roman"/>
          <w:sz w:val="24"/>
          <w:szCs w:val="24"/>
        </w:rPr>
        <w:t xml:space="preserve"> </w:t>
      </w:r>
      <w:r w:rsidR="002E716B" w:rsidRPr="002D01B2">
        <w:rPr>
          <w:rFonts w:ascii="Times New Roman" w:hAnsi="Times New Roman" w:cs="Times New Roman"/>
          <w:sz w:val="24"/>
          <w:szCs w:val="24"/>
        </w:rPr>
        <w:t xml:space="preserve">This approach </w:t>
      </w:r>
      <w:r w:rsidR="00B1652C">
        <w:rPr>
          <w:rFonts w:ascii="Times New Roman" w:hAnsi="Times New Roman" w:cs="Times New Roman"/>
          <w:sz w:val="24"/>
          <w:szCs w:val="24"/>
        </w:rPr>
        <w:t>rest</w:t>
      </w:r>
      <w:r w:rsidR="00536CCD" w:rsidRPr="002D01B2">
        <w:rPr>
          <w:rFonts w:ascii="Times New Roman" w:hAnsi="Times New Roman" w:cs="Times New Roman"/>
          <w:sz w:val="24"/>
          <w:szCs w:val="24"/>
        </w:rPr>
        <w:t xml:space="preserve">s on the assumption </w:t>
      </w:r>
      <w:r w:rsidR="002E716B" w:rsidRPr="002D01B2">
        <w:rPr>
          <w:rFonts w:ascii="Times New Roman" w:hAnsi="Times New Roman" w:cs="Times New Roman"/>
          <w:sz w:val="24"/>
          <w:szCs w:val="24"/>
        </w:rPr>
        <w:t xml:space="preserve">that bridging the gap between managerial and professional domains will </w:t>
      </w:r>
      <w:r w:rsidR="00B1652C">
        <w:rPr>
          <w:rFonts w:ascii="Times New Roman" w:hAnsi="Times New Roman" w:cs="Times New Roman"/>
          <w:sz w:val="24"/>
          <w:szCs w:val="24"/>
        </w:rPr>
        <w:t>improve</w:t>
      </w:r>
      <w:r w:rsidR="002E716B" w:rsidRPr="002D01B2">
        <w:rPr>
          <w:rFonts w:ascii="Times New Roman" w:hAnsi="Times New Roman" w:cs="Times New Roman"/>
          <w:sz w:val="24"/>
          <w:szCs w:val="24"/>
        </w:rPr>
        <w:t xml:space="preserve"> organi</w:t>
      </w:r>
      <w:r w:rsidR="002D01B2" w:rsidRPr="002D01B2">
        <w:rPr>
          <w:rFonts w:ascii="Times New Roman" w:hAnsi="Times New Roman" w:cs="Times New Roman"/>
          <w:sz w:val="24"/>
          <w:szCs w:val="24"/>
        </w:rPr>
        <w:t>s</w:t>
      </w:r>
      <w:r w:rsidR="002E716B" w:rsidRPr="002D01B2">
        <w:rPr>
          <w:rFonts w:ascii="Times New Roman" w:hAnsi="Times New Roman" w:cs="Times New Roman"/>
          <w:sz w:val="24"/>
          <w:szCs w:val="24"/>
        </w:rPr>
        <w:t>ational performance</w:t>
      </w:r>
      <w:r w:rsidR="00213C08" w:rsidRPr="00E5299E">
        <w:rPr>
          <w:rFonts w:ascii="Times New Roman" w:hAnsi="Times New Roman" w:cs="Times New Roman"/>
          <w:sz w:val="24"/>
          <w:szCs w:val="24"/>
        </w:rPr>
        <w:t xml:space="preserve"> </w:t>
      </w:r>
      <w:r w:rsidR="000A20C4" w:rsidRPr="00E5299E">
        <w:rPr>
          <w:rFonts w:ascii="Times New Roman" w:hAnsi="Times New Roman" w:cs="Times New Roman"/>
          <w:sz w:val="24"/>
          <w:szCs w:val="24"/>
        </w:rPr>
        <w:fldChar w:fldCharType="begin"/>
      </w:r>
      <w:r w:rsidR="0097494D">
        <w:rPr>
          <w:rFonts w:ascii="Times New Roman" w:hAnsi="Times New Roman" w:cs="Times New Roman"/>
          <w:sz w:val="24"/>
          <w:szCs w:val="24"/>
        </w:rPr>
        <w:instrText xml:space="preserve"> ADDIN EN.CITE &lt;EndNote&gt;&lt;Cite&gt;&lt;Author&gt;Buchanan&lt;/Author&gt;&lt;Year&gt;2013&lt;/Year&gt;&lt;RecNum&gt;14552&lt;/RecNum&gt;&lt;DisplayText&gt;(Buchanan et al. 2013, Noordegraaf et al. 2016)&lt;/DisplayText&gt;&lt;record&gt;&lt;rec-number&gt;14552&lt;/rec-number&gt;&lt;foreign-keys&gt;&lt;key app="EN" db-id="sx2w5x2995eftqe2exmpx9aveex9fttfr5vd" timestamp="0"&gt;14552&lt;/key&gt;&lt;/foreign-keys&gt;&lt;ref-type name="Book"&gt;6&lt;/ref-type&gt;&lt;contributors&gt;&lt;authors&gt;&lt;author&gt;Buchanan, D. A.&lt;/author&gt;&lt;author&gt;Denyer, D.&lt;/author&gt;&lt;author&gt;Jaina, J.&lt;/author&gt;&lt;author&gt;Kelliher, C.&lt;/author&gt;&lt;author&gt;Moore, C.&lt;/author&gt;&lt;author&gt;Parry, E.&lt;/author&gt;&lt;author&gt;Pilbeam, C.&lt;/author&gt;&lt;/authors&gt;&lt;/contributors&gt;&lt;titles&gt;&lt;title&gt;How do they manage? A qualitative study of the realities of middle and front-line management work in healthcare&lt;/title&gt;&lt;/titles&gt;&lt;dates&gt;&lt;year&gt;2013&lt;/year&gt;&lt;/dates&gt;&lt;pub-location&gt;Southampton, England&lt;/pub-location&gt;&lt;publisher&gt;NIHR HS&amp;amp;DR (Project Ref: 08/1808/238)&lt;/publisher&gt;&lt;urls&gt;&lt;/urls&gt;&lt;/record&gt;&lt;/Cite&gt;&lt;Cite&gt;&lt;Author&gt;Noordegraaf&lt;/Author&gt;&lt;Year&gt;2016&lt;/Year&gt;&lt;RecNum&gt;14962&lt;/RecNum&gt;&lt;record&gt;&lt;rec-number&gt;14962&lt;/rec-number&gt;&lt;foreign-keys&gt;&lt;key app="EN" db-id="sx2w5x2995eftqe2exmpx9aveex9fttfr5vd" timestamp="1521462254"&gt;14962&lt;/key&gt;&lt;/foreign-keys&gt;&lt;ref-type name="Journal Article"&gt;17&lt;/ref-type&gt;&lt;contributors&gt;&lt;authors&gt;&lt;author&gt;Noordegraaf, M.&lt;/author&gt;&lt;author&gt;Schneider, M. M. E.&lt;/author&gt;&lt;author&gt;Van Rensen, E. L. J.&lt;/author&gt;&lt;author&gt;Boselie, J. P. P. E. F.&lt;/author&gt;&lt;/authors&gt;&lt;/contributors&gt;&lt;titles&gt;&lt;title&gt;Cultural Complementarity: Reshaping professional and organizational logics in developing frontline medical leadership&lt;/title&gt;&lt;secondary-title&gt;Public Management Review&lt;/secondary-title&gt;&lt;/titles&gt;&lt;periodical&gt;&lt;full-title&gt;Public Management Review&lt;/full-title&gt;&lt;/periodical&gt;&lt;pages&gt;1111-1137&lt;/pages&gt;&lt;volume&gt;18&lt;/volume&gt;&lt;number&gt;8&lt;/number&gt;&lt;dates&gt;&lt;year&gt;2016&lt;/year&gt;&lt;pub-dates&gt;&lt;date&gt;2016/09/13&lt;/date&gt;&lt;/pub-dates&gt;&lt;/dates&gt;&lt;publisher&gt;Routledge&lt;/publisher&gt;&lt;isbn&gt;1471-9037&lt;/isbn&gt;&lt;urls&gt;&lt;related-urls&gt;&lt;url&gt;https://doi.org/10.1080/14719037.2015.1066416&lt;/url&gt;&lt;/related-urls&gt;&lt;/urls&gt;&lt;electronic-resource-num&gt;10.1080/14719037.2015.1066416&lt;/electronic-resource-num&gt;&lt;/record&gt;&lt;/Cite&gt;&lt;/EndNote&gt;</w:instrText>
      </w:r>
      <w:r w:rsidR="000A20C4"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(Buchanan et al. 2013, Noordegraaf et al. 2016)</w:t>
      </w:r>
      <w:r w:rsidR="000A20C4" w:rsidRPr="00E5299E">
        <w:rPr>
          <w:rFonts w:ascii="Times New Roman" w:hAnsi="Times New Roman" w:cs="Times New Roman"/>
          <w:sz w:val="24"/>
          <w:szCs w:val="24"/>
        </w:rPr>
        <w:fldChar w:fldCharType="end"/>
      </w:r>
      <w:r w:rsidR="000A5AB6" w:rsidRPr="00E5299E">
        <w:rPr>
          <w:rFonts w:ascii="Times New Roman" w:hAnsi="Times New Roman" w:cs="Times New Roman"/>
          <w:sz w:val="24"/>
          <w:szCs w:val="24"/>
        </w:rPr>
        <w:t>.</w:t>
      </w:r>
      <w:r w:rsidR="00213C08" w:rsidRPr="00E5299E">
        <w:rPr>
          <w:rFonts w:ascii="Times New Roman" w:hAnsi="Times New Roman" w:cs="Times New Roman"/>
          <w:sz w:val="24"/>
          <w:szCs w:val="24"/>
        </w:rPr>
        <w:t xml:space="preserve"> </w:t>
      </w:r>
      <w:r w:rsidR="00DC1787" w:rsidRPr="00E5299E">
        <w:rPr>
          <w:rFonts w:ascii="Times New Roman" w:hAnsi="Times New Roman" w:cs="Times New Roman"/>
          <w:sz w:val="24"/>
          <w:szCs w:val="24"/>
        </w:rPr>
        <w:t>Accordingly, p</w:t>
      </w:r>
      <w:r w:rsidR="0051410B" w:rsidRPr="00E5299E">
        <w:rPr>
          <w:rFonts w:ascii="Times New Roman" w:hAnsi="Times New Roman" w:cs="Times New Roman"/>
          <w:sz w:val="24"/>
          <w:szCs w:val="24"/>
        </w:rPr>
        <w:t>rofessional</w:t>
      </w:r>
      <w:r w:rsidR="003835A0" w:rsidRPr="00E5299E">
        <w:rPr>
          <w:rFonts w:ascii="Times New Roman" w:hAnsi="Times New Roman" w:cs="Times New Roman"/>
          <w:sz w:val="24"/>
          <w:szCs w:val="24"/>
        </w:rPr>
        <w:t xml:space="preserve">s </w:t>
      </w:r>
      <w:r w:rsidR="00DC1787" w:rsidRPr="00E5299E">
        <w:rPr>
          <w:rFonts w:ascii="Times New Roman" w:hAnsi="Times New Roman" w:cs="Times New Roman"/>
          <w:sz w:val="24"/>
          <w:szCs w:val="24"/>
        </w:rPr>
        <w:t xml:space="preserve">have </w:t>
      </w:r>
      <w:r w:rsidR="002610BC">
        <w:rPr>
          <w:rFonts w:ascii="Times New Roman" w:hAnsi="Times New Roman" w:cs="Times New Roman"/>
          <w:sz w:val="24"/>
          <w:szCs w:val="24"/>
        </w:rPr>
        <w:t>routinely</w:t>
      </w:r>
      <w:r w:rsidR="00B1652C">
        <w:rPr>
          <w:rFonts w:ascii="Times New Roman" w:hAnsi="Times New Roman" w:cs="Times New Roman"/>
          <w:sz w:val="24"/>
          <w:szCs w:val="24"/>
        </w:rPr>
        <w:t xml:space="preserve"> </w:t>
      </w:r>
      <w:r w:rsidR="00B1652C" w:rsidRPr="00E5299E">
        <w:rPr>
          <w:rFonts w:ascii="Times New Roman" w:hAnsi="Times New Roman" w:cs="Times New Roman"/>
          <w:sz w:val="24"/>
          <w:szCs w:val="24"/>
        </w:rPr>
        <w:t>been</w:t>
      </w:r>
      <w:r w:rsidR="003835A0" w:rsidRPr="00E5299E">
        <w:rPr>
          <w:rFonts w:ascii="Times New Roman" w:hAnsi="Times New Roman" w:cs="Times New Roman"/>
          <w:sz w:val="24"/>
          <w:szCs w:val="24"/>
        </w:rPr>
        <w:t xml:space="preserve"> expected to </w:t>
      </w:r>
      <w:r w:rsidR="00536CCD" w:rsidRPr="00E5299E">
        <w:rPr>
          <w:rFonts w:ascii="Times New Roman" w:hAnsi="Times New Roman" w:cs="Times New Roman"/>
          <w:sz w:val="24"/>
          <w:szCs w:val="24"/>
        </w:rPr>
        <w:t>adopt manage</w:t>
      </w:r>
      <w:r w:rsidR="00AD160F">
        <w:rPr>
          <w:rFonts w:ascii="Times New Roman" w:hAnsi="Times New Roman" w:cs="Times New Roman"/>
          <w:sz w:val="24"/>
          <w:szCs w:val="24"/>
        </w:rPr>
        <w:t>ment</w:t>
      </w:r>
      <w:r w:rsidR="00536CCD" w:rsidRPr="00E5299E">
        <w:rPr>
          <w:rFonts w:ascii="Times New Roman" w:hAnsi="Times New Roman" w:cs="Times New Roman"/>
          <w:sz w:val="24"/>
          <w:szCs w:val="24"/>
        </w:rPr>
        <w:t xml:space="preserve"> responsibilities</w:t>
      </w:r>
      <w:r w:rsidR="00EF3C0C" w:rsidRPr="00E5299E">
        <w:rPr>
          <w:rFonts w:ascii="Times New Roman" w:hAnsi="Times New Roman" w:cs="Times New Roman"/>
          <w:sz w:val="24"/>
          <w:szCs w:val="24"/>
        </w:rPr>
        <w:t xml:space="preserve">, including tasks such as </w:t>
      </w:r>
      <w:r w:rsidR="003835A0" w:rsidRPr="00E5299E">
        <w:rPr>
          <w:rFonts w:ascii="Times New Roman" w:hAnsi="Times New Roman" w:cs="Times New Roman"/>
          <w:sz w:val="24"/>
          <w:szCs w:val="24"/>
        </w:rPr>
        <w:t xml:space="preserve">staff appraisal, planning and </w:t>
      </w:r>
      <w:r w:rsidR="00EF3C0C" w:rsidRPr="00E5299E">
        <w:rPr>
          <w:rFonts w:ascii="Times New Roman" w:hAnsi="Times New Roman" w:cs="Times New Roman"/>
          <w:sz w:val="24"/>
          <w:szCs w:val="24"/>
        </w:rPr>
        <w:t xml:space="preserve">budget </w:t>
      </w:r>
      <w:r w:rsidR="003835A0" w:rsidRPr="00E5299E">
        <w:rPr>
          <w:rFonts w:ascii="Times New Roman" w:hAnsi="Times New Roman" w:cs="Times New Roman"/>
          <w:sz w:val="24"/>
          <w:szCs w:val="24"/>
        </w:rPr>
        <w:t xml:space="preserve">administration </w:t>
      </w:r>
      <w:r w:rsidR="00E403EF" w:rsidRPr="00E5299E">
        <w:rPr>
          <w:rFonts w:ascii="Times New Roman" w:hAnsi="Times New Roman" w:cs="Times New Roman"/>
          <w:sz w:val="24"/>
          <w:szCs w:val="24"/>
        </w:rPr>
        <w:fldChar w:fldCharType="begin">
          <w:fldData xml:space="preserve">PEVuZE5vdGU+PENpdGU+PEF1dGhvcj5Ob29yZGVncmFhZjwvQXV0aG9yPjxZZWFyPjIwMTE8L1ll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</w:fldData>
        </w:fldChar>
      </w:r>
      <w:r w:rsidR="00714E5D">
        <w:rPr>
          <w:rFonts w:ascii="Times New Roman" w:hAnsi="Times New Roman" w:cs="Times New Roman"/>
          <w:sz w:val="24"/>
          <w:szCs w:val="24"/>
        </w:rPr>
        <w:instrText xml:space="preserve"> ADDIN EN.CITE </w:instrText>
      </w:r>
      <w:r w:rsidR="00714E5D">
        <w:rPr>
          <w:rFonts w:ascii="Times New Roman" w:hAnsi="Times New Roman" w:cs="Times New Roman"/>
          <w:sz w:val="24"/>
          <w:szCs w:val="24"/>
        </w:rPr>
        <w:fldChar w:fldCharType="begin">
          <w:fldData xml:space="preserve">PEVuZE5vdGU+PENpdGU+PEF1dGhvcj5Ob29yZGVncmFhZjwvQXV0aG9yPjxZZWFyPjIwMTE8L1ll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</w:fldData>
        </w:fldChar>
      </w:r>
      <w:r w:rsidR="00714E5D">
        <w:rPr>
          <w:rFonts w:ascii="Times New Roman" w:hAnsi="Times New Roman" w:cs="Times New Roman"/>
          <w:sz w:val="24"/>
          <w:szCs w:val="24"/>
        </w:rPr>
        <w:instrText xml:space="preserve"> ADDIN EN.CITE.DATA </w:instrText>
      </w:r>
      <w:r w:rsidR="00714E5D">
        <w:rPr>
          <w:rFonts w:ascii="Times New Roman" w:hAnsi="Times New Roman" w:cs="Times New Roman"/>
          <w:sz w:val="24"/>
          <w:szCs w:val="24"/>
        </w:rPr>
      </w:r>
      <w:r w:rsidR="00714E5D">
        <w:rPr>
          <w:rFonts w:ascii="Times New Roman" w:hAnsi="Times New Roman" w:cs="Times New Roman"/>
          <w:sz w:val="24"/>
          <w:szCs w:val="24"/>
        </w:rPr>
        <w:fldChar w:fldCharType="end"/>
      </w:r>
      <w:r w:rsidR="00E403EF" w:rsidRPr="00E5299E">
        <w:rPr>
          <w:rFonts w:ascii="Times New Roman" w:hAnsi="Times New Roman" w:cs="Times New Roman"/>
          <w:sz w:val="24"/>
          <w:szCs w:val="24"/>
        </w:rPr>
      </w:r>
      <w:r w:rsidR="00E403EF" w:rsidRPr="00E5299E">
        <w:rPr>
          <w:rFonts w:ascii="Times New Roman" w:hAnsi="Times New Roman" w:cs="Times New Roman"/>
          <w:sz w:val="24"/>
          <w:szCs w:val="24"/>
        </w:rPr>
        <w:fldChar w:fldCharType="separate"/>
      </w:r>
      <w:r w:rsidR="00714E5D">
        <w:rPr>
          <w:rFonts w:ascii="Times New Roman" w:hAnsi="Times New Roman" w:cs="Times New Roman"/>
          <w:noProof/>
          <w:sz w:val="24"/>
          <w:szCs w:val="24"/>
        </w:rPr>
        <w:t>(Kirkpatrick et al. 2023, Noordegraaf 2011)</w:t>
      </w:r>
      <w:r w:rsidR="00E403EF" w:rsidRPr="00E5299E">
        <w:rPr>
          <w:rFonts w:ascii="Times New Roman" w:hAnsi="Times New Roman" w:cs="Times New Roman"/>
          <w:sz w:val="24"/>
          <w:szCs w:val="24"/>
        </w:rPr>
        <w:fldChar w:fldCharType="end"/>
      </w:r>
      <w:r w:rsidR="003835A0" w:rsidRPr="00E5299E">
        <w:rPr>
          <w:rFonts w:ascii="Times New Roman" w:hAnsi="Times New Roman" w:cs="Times New Roman"/>
          <w:sz w:val="24"/>
          <w:szCs w:val="24"/>
        </w:rPr>
        <w:t>.</w:t>
      </w:r>
      <w:r w:rsidR="002610BC">
        <w:rPr>
          <w:rFonts w:ascii="Times New Roman" w:hAnsi="Times New Roman" w:cs="Times New Roman"/>
          <w:sz w:val="24"/>
          <w:szCs w:val="24"/>
        </w:rPr>
        <w:t xml:space="preserve"> A prototypical case is represented by the medical profession, with doctors increasingly exercising </w:t>
      </w:r>
      <w:r w:rsidR="00AD160F">
        <w:rPr>
          <w:rFonts w:ascii="Times New Roman" w:hAnsi="Times New Roman" w:cs="Times New Roman"/>
          <w:sz w:val="24"/>
          <w:szCs w:val="24"/>
        </w:rPr>
        <w:t>leadership</w:t>
      </w:r>
      <w:r w:rsidR="00CE160F" w:rsidRPr="00E5299E">
        <w:rPr>
          <w:rFonts w:ascii="Times New Roman" w:hAnsi="Times New Roman" w:cs="Times New Roman"/>
          <w:sz w:val="24"/>
          <w:szCs w:val="24"/>
        </w:rPr>
        <w:t xml:space="preserve"> over </w:t>
      </w:r>
      <w:r w:rsidR="0078563E" w:rsidRPr="00E5299E">
        <w:rPr>
          <w:rFonts w:ascii="Times New Roman" w:hAnsi="Times New Roman" w:cs="Times New Roman"/>
          <w:sz w:val="24"/>
          <w:szCs w:val="24"/>
        </w:rPr>
        <w:t>the organi</w:t>
      </w:r>
      <w:r w:rsidR="00974EE7">
        <w:rPr>
          <w:rFonts w:ascii="Times New Roman" w:hAnsi="Times New Roman" w:cs="Times New Roman"/>
          <w:sz w:val="24"/>
          <w:szCs w:val="24"/>
        </w:rPr>
        <w:t>s</w:t>
      </w:r>
      <w:r w:rsidR="0078563E" w:rsidRPr="00E5299E">
        <w:rPr>
          <w:rFonts w:ascii="Times New Roman" w:hAnsi="Times New Roman" w:cs="Times New Roman"/>
          <w:sz w:val="24"/>
          <w:szCs w:val="24"/>
        </w:rPr>
        <w:t>ational context of professional work</w:t>
      </w:r>
      <w:r w:rsidR="00213C08" w:rsidRPr="00E5299E">
        <w:rPr>
          <w:rFonts w:ascii="Times New Roman" w:hAnsi="Times New Roman" w:cs="Times New Roman"/>
          <w:sz w:val="24"/>
          <w:szCs w:val="24"/>
        </w:rPr>
        <w:t xml:space="preserve"> </w:t>
      </w:r>
      <w:r w:rsidR="00C01CAB" w:rsidRPr="00E5299E">
        <w:rPr>
          <w:rFonts w:ascii="Times New Roman" w:hAnsi="Times New Roman" w:cs="Times New Roman"/>
          <w:sz w:val="24"/>
          <w:szCs w:val="24"/>
        </w:rPr>
        <w:fldChar w:fldCharType="begin"/>
      </w:r>
      <w:r w:rsidR="00617B6B" w:rsidRPr="00E5299E">
        <w:rPr>
          <w:rFonts w:ascii="Times New Roman" w:hAnsi="Times New Roman" w:cs="Times New Roman"/>
          <w:sz w:val="24"/>
          <w:szCs w:val="24"/>
        </w:rPr>
        <w:instrText xml:space="preserve"> ADDIN EN.CITE &lt;EndNote&gt;&lt;Cite&gt;&lt;Author&gt;Freidson&lt;/Author&gt;&lt;Year&gt;1994&lt;/Year&gt;&lt;RecNum&gt;14606&lt;/RecNum&gt;&lt;DisplayText&gt;(Freidson 1994, Waring 2014)&lt;/DisplayText&gt;&lt;record&gt;&lt;rec-number&gt;14606&lt;/rec-number&gt;&lt;foreign-keys&gt;&lt;key app="EN" db-id="sx2w5x2995eftqe2exmpx9aveex9fttfr5vd" timestamp="0"&gt;14606&lt;/key&gt;&lt;/foreign-keys&gt;&lt;ref-type name="Book"&gt;6&lt;/ref-type&gt;&lt;contributors&gt;&lt;authors&gt;&lt;author&gt;Freidson, E.&lt;/author&gt;&lt;/authors&gt;&lt;/contributors&gt;&lt;titles&gt;&lt;title&gt;Professionalism Re-born: Theory, Prophecy and Policy&lt;/title&gt;&lt;/titles&gt;&lt;dates&gt;&lt;year&gt;1994&lt;/year&gt;&lt;/dates&gt;&lt;pub-location&gt;Cambridge&lt;/pub-location&gt;&lt;publisher&gt;Polity Press&lt;/publisher&gt;&lt;urls&gt;&lt;/urls&gt;&lt;/record&gt;&lt;/Cite&gt;&lt;Cite&gt;&lt;Author&gt;Waring&lt;/Author&gt;&lt;Year&gt;2014&lt;/Year&gt;&lt;RecNum&gt;15661&lt;/RecNum&gt;&lt;record&gt;&lt;rec-number&gt;15661&lt;/rec-number&gt;&lt;foreign-keys&gt;&lt;key app="EN" db-id="sx2w5x2995eftqe2exmpx9aveex9fttfr5vd" timestamp="1644231029"&gt;15661&lt;/key&gt;&lt;/foreign-keys&gt;&lt;ref-type name="Journal Article"&gt;17&lt;/ref-type&gt;&lt;contributors&gt;&lt;authors&gt;&lt;author&gt;Waring, Justin&lt;/author&gt;&lt;/authors&gt;&lt;/contributors&gt;&lt;titles&gt;&lt;title&gt;Restratification, hybridity and professional elites: questions of power, identity and relational contingency at the points of ‘professional–organisational intersection’&lt;/title&gt;&lt;secondary-title&gt;Sociology Compass&lt;/secondary-title&gt;&lt;/titles&gt;&lt;periodical&gt;&lt;full-title&gt;Sociology Compass&lt;/full-title&gt;&lt;/periodical&gt;&lt;pages&gt;688-704&lt;/pages&gt;&lt;volume&gt;8&lt;/volume&gt;&lt;number&gt;6&lt;/number&gt;&lt;dates&gt;&lt;year&gt;2014&lt;/year&gt;&lt;/dates&gt;&lt;isbn&gt;1751-9020&lt;/isbn&gt;&lt;urls&gt;&lt;/urls&gt;&lt;/record&gt;&lt;/Cite&gt;&lt;/EndNote&gt;</w:instrText>
      </w:r>
      <w:r w:rsidR="00C01CAB" w:rsidRPr="00E5299E">
        <w:rPr>
          <w:rFonts w:ascii="Times New Roman" w:hAnsi="Times New Roman" w:cs="Times New Roman"/>
          <w:sz w:val="24"/>
          <w:szCs w:val="24"/>
        </w:rPr>
        <w:fldChar w:fldCharType="separate"/>
      </w:r>
      <w:r w:rsidR="00617B6B" w:rsidRPr="00E5299E">
        <w:rPr>
          <w:rFonts w:ascii="Times New Roman" w:hAnsi="Times New Roman" w:cs="Times New Roman"/>
          <w:noProof/>
          <w:sz w:val="24"/>
          <w:szCs w:val="24"/>
        </w:rPr>
        <w:t>(Freidson 1994, Waring 2014)</w:t>
      </w:r>
      <w:r w:rsidR="00C01CAB" w:rsidRPr="00E5299E">
        <w:rPr>
          <w:rFonts w:ascii="Times New Roman" w:hAnsi="Times New Roman" w:cs="Times New Roman"/>
          <w:sz w:val="24"/>
          <w:szCs w:val="24"/>
        </w:rPr>
        <w:fldChar w:fldCharType="end"/>
      </w:r>
      <w:r w:rsidR="00213C08" w:rsidRPr="00E5299E">
        <w:rPr>
          <w:rFonts w:ascii="Times New Roman" w:hAnsi="Times New Roman" w:cs="Times New Roman"/>
          <w:sz w:val="24"/>
          <w:szCs w:val="24"/>
        </w:rPr>
        <w:t>.</w:t>
      </w:r>
      <w:r w:rsidR="00AD160F">
        <w:rPr>
          <w:rFonts w:ascii="Times New Roman" w:hAnsi="Times New Roman" w:cs="Times New Roman"/>
          <w:sz w:val="24"/>
          <w:szCs w:val="24"/>
        </w:rPr>
        <w:t xml:space="preserve"> </w:t>
      </w:r>
    </w:p>
    <w:p w14:paraId="4B1A4D69" w14:textId="35697CB2" w:rsidR="00540D7D" w:rsidRDefault="002610BC" w:rsidP="00244B59">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Professional leadership can be </w:t>
      </w:r>
      <w:r w:rsidR="00B1652C">
        <w:rPr>
          <w:rFonts w:ascii="Times New Roman" w:hAnsi="Times New Roman" w:cs="Times New Roman"/>
          <w:sz w:val="24"/>
          <w:szCs w:val="24"/>
        </w:rPr>
        <w:t xml:space="preserve">conceptualised </w:t>
      </w:r>
      <w:r>
        <w:rPr>
          <w:rFonts w:ascii="Times New Roman" w:hAnsi="Times New Roman" w:cs="Times New Roman"/>
          <w:sz w:val="24"/>
          <w:szCs w:val="24"/>
        </w:rPr>
        <w:t xml:space="preserve">as </w:t>
      </w:r>
      <w:r w:rsidRPr="00472415">
        <w:rPr>
          <w:rFonts w:ascii="Times New Roman" w:hAnsi="Times New Roman" w:cs="Times New Roman"/>
          <w:sz w:val="24"/>
          <w:szCs w:val="24"/>
        </w:rPr>
        <w:t xml:space="preserve">the ability of </w:t>
      </w:r>
      <w:r w:rsidR="008F327B">
        <w:rPr>
          <w:rFonts w:ascii="Times New Roman" w:hAnsi="Times New Roman" w:cs="Times New Roman"/>
          <w:sz w:val="24"/>
          <w:szCs w:val="24"/>
        </w:rPr>
        <w:t>individual</w:t>
      </w:r>
      <w:r w:rsidRPr="00472415">
        <w:rPr>
          <w:rFonts w:ascii="Times New Roman" w:hAnsi="Times New Roman" w:cs="Times New Roman"/>
          <w:sz w:val="24"/>
          <w:szCs w:val="24"/>
        </w:rPr>
        <w:t xml:space="preserve">s with </w:t>
      </w:r>
      <w:r w:rsidR="00AD160F">
        <w:rPr>
          <w:rFonts w:ascii="Times New Roman" w:hAnsi="Times New Roman" w:cs="Times New Roman"/>
          <w:sz w:val="24"/>
          <w:szCs w:val="24"/>
        </w:rPr>
        <w:t>specialised</w:t>
      </w:r>
      <w:r w:rsidRPr="00472415">
        <w:rPr>
          <w:rFonts w:ascii="Times New Roman" w:hAnsi="Times New Roman" w:cs="Times New Roman"/>
          <w:sz w:val="24"/>
          <w:szCs w:val="24"/>
        </w:rPr>
        <w:t xml:space="preserve"> expertise in </w:t>
      </w:r>
      <w:r w:rsidR="00AD160F">
        <w:rPr>
          <w:rFonts w:ascii="Times New Roman" w:hAnsi="Times New Roman" w:cs="Times New Roman"/>
          <w:sz w:val="24"/>
          <w:szCs w:val="24"/>
        </w:rPr>
        <w:t>a</w:t>
      </w:r>
      <w:r w:rsidR="008F327B">
        <w:rPr>
          <w:rFonts w:ascii="Times New Roman" w:hAnsi="Times New Roman" w:cs="Times New Roman"/>
          <w:sz w:val="24"/>
          <w:szCs w:val="24"/>
        </w:rPr>
        <w:t xml:space="preserve"> specific</w:t>
      </w:r>
      <w:r w:rsidRPr="00472415">
        <w:rPr>
          <w:rFonts w:ascii="Times New Roman" w:hAnsi="Times New Roman" w:cs="Times New Roman"/>
          <w:sz w:val="24"/>
          <w:szCs w:val="24"/>
        </w:rPr>
        <w:t xml:space="preserve"> </w:t>
      </w:r>
      <w:r w:rsidR="00B1652C">
        <w:rPr>
          <w:rFonts w:ascii="Times New Roman" w:hAnsi="Times New Roman" w:cs="Times New Roman"/>
          <w:sz w:val="24"/>
          <w:szCs w:val="24"/>
        </w:rPr>
        <w:t>domain</w:t>
      </w:r>
      <w:r w:rsidR="00B1652C" w:rsidRPr="00472415">
        <w:rPr>
          <w:rFonts w:ascii="Times New Roman" w:hAnsi="Times New Roman" w:cs="Times New Roman"/>
          <w:sz w:val="24"/>
          <w:szCs w:val="24"/>
        </w:rPr>
        <w:t xml:space="preserve"> </w:t>
      </w:r>
      <w:r w:rsidRPr="00472415">
        <w:rPr>
          <w:rFonts w:ascii="Times New Roman" w:hAnsi="Times New Roman" w:cs="Times New Roman"/>
          <w:sz w:val="24"/>
          <w:szCs w:val="24"/>
        </w:rPr>
        <w:t>to effectively lead people and manage resources</w:t>
      </w:r>
      <w:r w:rsidR="00AD160F">
        <w:rPr>
          <w:rFonts w:ascii="Times New Roman" w:hAnsi="Times New Roman" w:cs="Times New Roman"/>
          <w:sz w:val="24"/>
          <w:szCs w:val="24"/>
        </w:rPr>
        <w:t xml:space="preserve"> in </w:t>
      </w:r>
      <w:r w:rsidR="00B1652C">
        <w:rPr>
          <w:rFonts w:ascii="Times New Roman" w:hAnsi="Times New Roman" w:cs="Times New Roman"/>
          <w:sz w:val="24"/>
          <w:szCs w:val="24"/>
        </w:rPr>
        <w:t>pursuit of</w:t>
      </w:r>
      <w:r w:rsidRPr="00472415">
        <w:rPr>
          <w:rFonts w:ascii="Times New Roman" w:hAnsi="Times New Roman" w:cs="Times New Roman"/>
          <w:sz w:val="24"/>
          <w:szCs w:val="24"/>
        </w:rPr>
        <w:t xml:space="preserve"> the goals of a (public sector) organisation</w:t>
      </w:r>
      <w:r>
        <w:rPr>
          <w:rFonts w:ascii="Times New Roman" w:hAnsi="Times New Roman" w:cs="Times New Roman"/>
          <w:sz w:val="24"/>
          <w:szCs w:val="24"/>
        </w:rPr>
        <w:t xml:space="preserve">. </w:t>
      </w:r>
      <w:r w:rsidR="0078438B">
        <w:rPr>
          <w:rFonts w:ascii="Times New Roman" w:hAnsi="Times New Roman" w:cs="Times New Roman"/>
          <w:sz w:val="24"/>
          <w:szCs w:val="24"/>
        </w:rPr>
        <w:t xml:space="preserve">The </w:t>
      </w:r>
      <w:r w:rsidR="00B1652C">
        <w:rPr>
          <w:rFonts w:ascii="Times New Roman" w:hAnsi="Times New Roman" w:cs="Times New Roman"/>
          <w:sz w:val="24"/>
          <w:szCs w:val="24"/>
        </w:rPr>
        <w:t xml:space="preserve">underlying </w:t>
      </w:r>
      <w:r w:rsidR="0078438B">
        <w:rPr>
          <w:rFonts w:ascii="Times New Roman" w:hAnsi="Times New Roman" w:cs="Times New Roman"/>
          <w:sz w:val="24"/>
          <w:szCs w:val="24"/>
        </w:rPr>
        <w:t>rationale</w:t>
      </w:r>
      <w:r w:rsidR="00E55F87">
        <w:rPr>
          <w:rFonts w:ascii="Times New Roman" w:hAnsi="Times New Roman" w:cs="Times New Roman"/>
          <w:sz w:val="24"/>
          <w:szCs w:val="24"/>
        </w:rPr>
        <w:t xml:space="preserve"> </w:t>
      </w:r>
      <w:r w:rsidR="00705A9B">
        <w:rPr>
          <w:rFonts w:ascii="Times New Roman" w:hAnsi="Times New Roman" w:cs="Times New Roman"/>
          <w:sz w:val="24"/>
          <w:szCs w:val="24"/>
        </w:rPr>
        <w:t>primarily</w:t>
      </w:r>
      <w:r w:rsidR="0078438B">
        <w:rPr>
          <w:rFonts w:ascii="Times New Roman" w:hAnsi="Times New Roman" w:cs="Times New Roman"/>
          <w:sz w:val="24"/>
          <w:szCs w:val="24"/>
        </w:rPr>
        <w:t xml:space="preserve"> lies in the </w:t>
      </w:r>
      <w:r w:rsidR="009A37BC">
        <w:rPr>
          <w:rFonts w:ascii="Times New Roman" w:hAnsi="Times New Roman" w:cs="Times New Roman"/>
          <w:sz w:val="24"/>
          <w:szCs w:val="24"/>
        </w:rPr>
        <w:t>idea</w:t>
      </w:r>
      <w:r w:rsidR="0078438B">
        <w:rPr>
          <w:rFonts w:ascii="Times New Roman" w:hAnsi="Times New Roman" w:cs="Times New Roman"/>
          <w:sz w:val="24"/>
          <w:szCs w:val="24"/>
        </w:rPr>
        <w:t xml:space="preserve"> that </w:t>
      </w:r>
      <w:r w:rsidR="00E55F87">
        <w:rPr>
          <w:rFonts w:ascii="Times New Roman" w:hAnsi="Times New Roman" w:cs="Times New Roman"/>
          <w:sz w:val="24"/>
          <w:szCs w:val="24"/>
        </w:rPr>
        <w:t>professional leaders</w:t>
      </w:r>
      <w:r>
        <w:rPr>
          <w:rFonts w:ascii="Times New Roman" w:hAnsi="Times New Roman" w:cs="Times New Roman"/>
          <w:sz w:val="24"/>
          <w:szCs w:val="24"/>
        </w:rPr>
        <w:t xml:space="preserve"> </w:t>
      </w:r>
      <w:r w:rsidR="0078438B">
        <w:rPr>
          <w:rFonts w:ascii="Times New Roman" w:hAnsi="Times New Roman" w:cs="Times New Roman"/>
          <w:sz w:val="24"/>
          <w:szCs w:val="24"/>
        </w:rPr>
        <w:t>can</w:t>
      </w:r>
      <w:r w:rsidR="000E1F29">
        <w:rPr>
          <w:rFonts w:ascii="Times New Roman" w:hAnsi="Times New Roman" w:cs="Times New Roman"/>
          <w:sz w:val="24"/>
          <w:szCs w:val="24"/>
        </w:rPr>
        <w:t xml:space="preserve"> leverage </w:t>
      </w:r>
      <w:r w:rsidR="0078438B">
        <w:rPr>
          <w:rFonts w:ascii="Times New Roman" w:hAnsi="Times New Roman" w:cs="Times New Roman"/>
          <w:sz w:val="24"/>
          <w:szCs w:val="24"/>
        </w:rPr>
        <w:t>domain-specific</w:t>
      </w:r>
      <w:r w:rsidR="000E1F29">
        <w:rPr>
          <w:rFonts w:ascii="Times New Roman" w:hAnsi="Times New Roman" w:cs="Times New Roman"/>
          <w:sz w:val="24"/>
          <w:szCs w:val="24"/>
        </w:rPr>
        <w:t xml:space="preserve"> expertise to </w:t>
      </w:r>
      <w:r w:rsidR="0078438B">
        <w:rPr>
          <w:rFonts w:ascii="Times New Roman" w:hAnsi="Times New Roman" w:cs="Times New Roman"/>
          <w:sz w:val="24"/>
          <w:szCs w:val="24"/>
        </w:rPr>
        <w:t>enhan</w:t>
      </w:r>
      <w:r w:rsidR="008C168B">
        <w:rPr>
          <w:rFonts w:ascii="Times New Roman" w:hAnsi="Times New Roman" w:cs="Times New Roman"/>
          <w:sz w:val="24"/>
          <w:szCs w:val="24"/>
        </w:rPr>
        <w:t>c</w:t>
      </w:r>
      <w:r w:rsidR="0078438B">
        <w:rPr>
          <w:rFonts w:ascii="Times New Roman" w:hAnsi="Times New Roman" w:cs="Times New Roman"/>
          <w:sz w:val="24"/>
          <w:szCs w:val="24"/>
        </w:rPr>
        <w:t xml:space="preserve">e </w:t>
      </w:r>
      <w:r w:rsidR="00E87C25">
        <w:rPr>
          <w:rFonts w:ascii="Times New Roman" w:hAnsi="Times New Roman" w:cs="Times New Roman"/>
          <w:sz w:val="24"/>
          <w:szCs w:val="24"/>
        </w:rPr>
        <w:t>organisational</w:t>
      </w:r>
      <w:r w:rsidR="008C168B">
        <w:rPr>
          <w:rFonts w:ascii="Times New Roman" w:hAnsi="Times New Roman" w:cs="Times New Roman"/>
          <w:sz w:val="24"/>
          <w:szCs w:val="24"/>
        </w:rPr>
        <w:t xml:space="preserve"> performance</w:t>
      </w:r>
      <w:r w:rsidR="00E87C25">
        <w:rPr>
          <w:rFonts w:ascii="Times New Roman" w:hAnsi="Times New Roman" w:cs="Times New Roman"/>
          <w:sz w:val="24"/>
          <w:szCs w:val="24"/>
        </w:rPr>
        <w:t xml:space="preserve"> </w:t>
      </w:r>
      <w:r w:rsidR="00E87C25">
        <w:rPr>
          <w:rFonts w:ascii="Times New Roman" w:hAnsi="Times New Roman" w:cs="Times New Roman"/>
          <w:sz w:val="24"/>
          <w:szCs w:val="24"/>
        </w:rPr>
        <w:fldChar w:fldCharType="begin">
          <w:fldData xml:space="preserve">PEVuZE5vdGU+PENpdGU+PEF1dGhvcj5OZXRyYTwvQXV0aG9yPjxZZWFyPjIwMjI8L1llYXI+PFJl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</w:fldData>
        </w:fldChar>
      </w:r>
      <w:r w:rsidR="009A37BC">
        <w:rPr>
          <w:rFonts w:ascii="Times New Roman" w:hAnsi="Times New Roman" w:cs="Times New Roman"/>
          <w:sz w:val="24"/>
          <w:szCs w:val="24"/>
        </w:rPr>
        <w:instrText xml:space="preserve"> ADDIN EN.CITE </w:instrText>
      </w:r>
      <w:r w:rsidR="009A37BC">
        <w:rPr>
          <w:rFonts w:ascii="Times New Roman" w:hAnsi="Times New Roman" w:cs="Times New Roman"/>
          <w:sz w:val="24"/>
          <w:szCs w:val="24"/>
        </w:rPr>
        <w:fldChar w:fldCharType="begin">
          <w:fldData xml:space="preserve">PEVuZE5vdGU+PENpdGU+PEF1dGhvcj5OZXRyYTwvQXV0aG9yPjxZZWFyPjIwMjI8L1llYXI+PFJl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</w:fldData>
        </w:fldChar>
      </w:r>
      <w:r w:rsidR="009A37BC">
        <w:rPr>
          <w:rFonts w:ascii="Times New Roman" w:hAnsi="Times New Roman" w:cs="Times New Roman"/>
          <w:sz w:val="24"/>
          <w:szCs w:val="24"/>
        </w:rPr>
        <w:instrText xml:space="preserve"> ADDIN EN.CITE.DATA </w:instrText>
      </w:r>
      <w:r w:rsidR="009A37BC">
        <w:rPr>
          <w:rFonts w:ascii="Times New Roman" w:hAnsi="Times New Roman" w:cs="Times New Roman"/>
          <w:sz w:val="24"/>
          <w:szCs w:val="24"/>
        </w:rPr>
      </w:r>
      <w:r w:rsidR="009A37BC">
        <w:rPr>
          <w:rFonts w:ascii="Times New Roman" w:hAnsi="Times New Roman" w:cs="Times New Roman"/>
          <w:sz w:val="24"/>
          <w:szCs w:val="24"/>
        </w:rPr>
        <w:fldChar w:fldCharType="end"/>
      </w:r>
      <w:r w:rsidR="00E87C25">
        <w:rPr>
          <w:rFonts w:ascii="Times New Roman" w:hAnsi="Times New Roman" w:cs="Times New Roman"/>
          <w:sz w:val="24"/>
          <w:szCs w:val="24"/>
        </w:rPr>
      </w:r>
      <w:r w:rsidR="00E87C25">
        <w:rPr>
          <w:rFonts w:ascii="Times New Roman" w:hAnsi="Times New Roman" w:cs="Times New Roman"/>
          <w:sz w:val="24"/>
          <w:szCs w:val="24"/>
        </w:rPr>
        <w:fldChar w:fldCharType="separate"/>
      </w:r>
      <w:r w:rsidR="009A37BC">
        <w:rPr>
          <w:rFonts w:ascii="Times New Roman" w:hAnsi="Times New Roman" w:cs="Times New Roman"/>
          <w:noProof/>
          <w:sz w:val="24"/>
          <w:szCs w:val="24"/>
        </w:rPr>
        <w:t>(Netra et al. 2022, Sarto et al. 2019)</w:t>
      </w:r>
      <w:r w:rsidR="00E87C25">
        <w:rPr>
          <w:rFonts w:ascii="Times New Roman" w:hAnsi="Times New Roman" w:cs="Times New Roman"/>
          <w:sz w:val="24"/>
          <w:szCs w:val="24"/>
        </w:rPr>
        <w:fldChar w:fldCharType="end"/>
      </w:r>
      <w:r w:rsidR="00262134">
        <w:rPr>
          <w:rFonts w:ascii="Times New Roman" w:hAnsi="Times New Roman" w:cs="Times New Roman"/>
          <w:sz w:val="24"/>
          <w:szCs w:val="24"/>
        </w:rPr>
        <w:t>. This</w:t>
      </w:r>
      <w:r w:rsidR="002B52FC">
        <w:rPr>
          <w:rFonts w:ascii="Times New Roman" w:hAnsi="Times New Roman" w:cs="Times New Roman"/>
          <w:sz w:val="24"/>
          <w:szCs w:val="24"/>
        </w:rPr>
        <w:t xml:space="preserve"> proposition</w:t>
      </w:r>
      <w:r w:rsidR="00262134">
        <w:rPr>
          <w:rFonts w:ascii="Times New Roman" w:hAnsi="Times New Roman" w:cs="Times New Roman"/>
          <w:sz w:val="24"/>
          <w:szCs w:val="24"/>
        </w:rPr>
        <w:t xml:space="preserve"> is</w:t>
      </w:r>
      <w:r w:rsidR="002B52FC">
        <w:rPr>
          <w:rFonts w:ascii="Times New Roman" w:hAnsi="Times New Roman" w:cs="Times New Roman"/>
          <w:sz w:val="24"/>
          <w:szCs w:val="24"/>
        </w:rPr>
        <w:t xml:space="preserve"> </w:t>
      </w:r>
      <w:r w:rsidR="000315A5">
        <w:rPr>
          <w:rFonts w:ascii="Times New Roman" w:hAnsi="Times New Roman" w:cs="Times New Roman"/>
          <w:sz w:val="24"/>
          <w:szCs w:val="24"/>
        </w:rPr>
        <w:t>align</w:t>
      </w:r>
      <w:r w:rsidR="002B52FC">
        <w:rPr>
          <w:rFonts w:ascii="Times New Roman" w:hAnsi="Times New Roman" w:cs="Times New Roman"/>
          <w:sz w:val="24"/>
          <w:szCs w:val="24"/>
        </w:rPr>
        <w:t>ed</w:t>
      </w:r>
      <w:r w:rsidR="000315A5">
        <w:rPr>
          <w:rFonts w:ascii="Times New Roman" w:hAnsi="Times New Roman" w:cs="Times New Roman"/>
          <w:sz w:val="24"/>
          <w:szCs w:val="24"/>
        </w:rPr>
        <w:t xml:space="preserve"> with the predictions of human capital theory</w:t>
      </w:r>
      <w:r w:rsidR="00283528">
        <w:rPr>
          <w:rFonts w:ascii="Times New Roman" w:hAnsi="Times New Roman" w:cs="Times New Roman"/>
          <w:sz w:val="24"/>
          <w:szCs w:val="24"/>
        </w:rPr>
        <w:t xml:space="preserve"> </w:t>
      </w:r>
      <w:r w:rsidR="00283528">
        <w:rPr>
          <w:rFonts w:ascii="Times New Roman" w:hAnsi="Times New Roman" w:cs="Times New Roman"/>
          <w:sz w:val="24"/>
          <w:szCs w:val="24"/>
        </w:rPr>
        <w:fldChar w:fldCharType="begin"/>
      </w:r>
      <w:r w:rsidR="00283528">
        <w:rPr>
          <w:rFonts w:ascii="Times New Roman" w:hAnsi="Times New Roman" w:cs="Times New Roman"/>
          <w:sz w:val="24"/>
          <w:szCs w:val="24"/>
        </w:rPr>
        <w:instrText xml:space="preserve"> ADDIN EN.CITE &lt;EndNote&gt;&lt;Cite&gt;&lt;Author&gt;Becker&lt;/Author&gt;&lt;Year&gt;1964&lt;/Year&gt;&lt;RecNum&gt;962&lt;/RecNum&gt;&lt;DisplayText&gt;(Becker 1964)&lt;/DisplayText&gt;&lt;record&gt;&lt;rec-number&gt;962&lt;/rec-number&gt;&lt;foreign-keys&gt;&lt;key app="EN" db-id="sx2w5x2995eftqe2exmpx9aveex9fttfr5vd" timestamp="0"&gt;962&lt;/key&gt;&lt;/foreign-keys&gt;&lt;ref-type name="Book"&gt;6&lt;/ref-type&gt;&lt;contributors&gt;&lt;authors&gt;&lt;author&gt;Becker, Gary S&lt;/author&gt;&lt;/authors&gt;&lt;/contributors&gt;&lt;titles&gt;&lt;secondary-title&gt;Human capital&lt;/secondary-title&gt;&lt;/titles&gt;&lt;dates&gt;&lt;year&gt;1964&lt;/year&gt;&lt;/dates&gt;&lt;pub-location&gt;New York&lt;/pub-location&gt;&lt;publisher&gt;Columbia University Press&lt;/publisher&gt;&lt;urls&gt;&lt;related-urls&gt;&lt;url&gt;http://search.ebscohost.com/login.aspx?direct=true&amp;amp;db=epref&amp;amp;AN=FJCEFDE &lt;/url&gt;&lt;/related-urls&gt;&lt;/urls&gt;&lt;/record&gt;&lt;/Cite&gt;&lt;/EndNote&gt;</w:instrText>
      </w:r>
      <w:r w:rsidR="00283528">
        <w:rPr>
          <w:rFonts w:ascii="Times New Roman" w:hAnsi="Times New Roman" w:cs="Times New Roman"/>
          <w:sz w:val="24"/>
          <w:szCs w:val="24"/>
        </w:rPr>
        <w:fldChar w:fldCharType="separate"/>
      </w:r>
      <w:r w:rsidR="00283528">
        <w:rPr>
          <w:rFonts w:ascii="Times New Roman" w:hAnsi="Times New Roman" w:cs="Times New Roman"/>
          <w:noProof/>
          <w:sz w:val="24"/>
          <w:szCs w:val="24"/>
        </w:rPr>
        <w:t>(Becker 1964)</w:t>
      </w:r>
      <w:r w:rsidR="00283528">
        <w:rPr>
          <w:rFonts w:ascii="Times New Roman" w:hAnsi="Times New Roman" w:cs="Times New Roman"/>
          <w:sz w:val="24"/>
          <w:szCs w:val="24"/>
        </w:rPr>
        <w:fldChar w:fldCharType="end"/>
      </w:r>
      <w:r w:rsidR="00262134">
        <w:rPr>
          <w:rFonts w:ascii="Times New Roman" w:hAnsi="Times New Roman" w:cs="Times New Roman"/>
          <w:sz w:val="24"/>
          <w:szCs w:val="24"/>
        </w:rPr>
        <w:t>, which</w:t>
      </w:r>
      <w:r w:rsidR="000315A5">
        <w:rPr>
          <w:rFonts w:ascii="Times New Roman" w:hAnsi="Times New Roman" w:cs="Times New Roman"/>
          <w:sz w:val="24"/>
          <w:szCs w:val="24"/>
        </w:rPr>
        <w:t xml:space="preserve"> links</w:t>
      </w:r>
      <w:r w:rsidR="00E55F87" w:rsidRPr="00472415">
        <w:rPr>
          <w:rFonts w:ascii="Times New Roman" w:hAnsi="Times New Roman" w:cs="Times New Roman"/>
          <w:sz w:val="24"/>
          <w:szCs w:val="24"/>
        </w:rPr>
        <w:t xml:space="preserve"> the</w:t>
      </w:r>
      <w:r w:rsidR="00E55F87">
        <w:rPr>
          <w:rFonts w:ascii="Times New Roman" w:hAnsi="Times New Roman" w:cs="Times New Roman"/>
          <w:sz w:val="24"/>
          <w:szCs w:val="24"/>
        </w:rPr>
        <w:t xml:space="preserve"> different</w:t>
      </w:r>
      <w:r w:rsidR="00E55F87" w:rsidRPr="00472415">
        <w:rPr>
          <w:rFonts w:ascii="Times New Roman" w:hAnsi="Times New Roman" w:cs="Times New Roman"/>
          <w:sz w:val="24"/>
          <w:szCs w:val="24"/>
        </w:rPr>
        <w:t xml:space="preserve"> knowledge, skills and abilities of </w:t>
      </w:r>
      <w:r w:rsidR="00BD2981">
        <w:rPr>
          <w:rFonts w:ascii="Times New Roman" w:hAnsi="Times New Roman" w:cs="Times New Roman"/>
          <w:sz w:val="24"/>
          <w:szCs w:val="24"/>
        </w:rPr>
        <w:t>individual</w:t>
      </w:r>
      <w:r w:rsidR="00E55F87" w:rsidRPr="00472415">
        <w:rPr>
          <w:rFonts w:ascii="Times New Roman" w:hAnsi="Times New Roman" w:cs="Times New Roman"/>
          <w:sz w:val="24"/>
          <w:szCs w:val="24"/>
        </w:rPr>
        <w:t>s to their educational</w:t>
      </w:r>
      <w:r w:rsidR="00BD2981">
        <w:rPr>
          <w:rFonts w:ascii="Times New Roman" w:hAnsi="Times New Roman" w:cs="Times New Roman"/>
          <w:sz w:val="24"/>
          <w:szCs w:val="24"/>
        </w:rPr>
        <w:t xml:space="preserve"> </w:t>
      </w:r>
      <w:r w:rsidR="00E55F87" w:rsidRPr="00472415">
        <w:rPr>
          <w:rFonts w:ascii="Times New Roman" w:hAnsi="Times New Roman" w:cs="Times New Roman"/>
          <w:sz w:val="24"/>
          <w:szCs w:val="24"/>
        </w:rPr>
        <w:t>background and training</w:t>
      </w:r>
      <w:r w:rsidR="008F327B">
        <w:rPr>
          <w:rFonts w:ascii="Times New Roman" w:hAnsi="Times New Roman" w:cs="Times New Roman"/>
          <w:sz w:val="24"/>
          <w:szCs w:val="24"/>
        </w:rPr>
        <w:t xml:space="preserve"> </w:t>
      </w:r>
      <w:r w:rsidR="00B36E02">
        <w:rPr>
          <w:rFonts w:ascii="Times New Roman" w:hAnsi="Times New Roman" w:cs="Times New Roman"/>
          <w:sz w:val="24"/>
          <w:szCs w:val="24"/>
        </w:rPr>
        <w:fldChar w:fldCharType="begin"/>
      </w:r>
      <w:r w:rsidR="00B36E02">
        <w:rPr>
          <w:rFonts w:ascii="Times New Roman" w:hAnsi="Times New Roman" w:cs="Times New Roman"/>
          <w:sz w:val="24"/>
          <w:szCs w:val="24"/>
        </w:rPr>
        <w:instrText xml:space="preserve"> ADDIN EN.CITE &lt;EndNote&gt;&lt;Cite&gt;&lt;Author&gt;Datta&lt;/Author&gt;&lt;Year&gt;2014&lt;/Year&gt;&lt;RecNum&gt;14503&lt;/RecNum&gt;&lt;DisplayText&gt;(Datta and Iskandar-Datta 2014)&lt;/DisplayText&gt;&lt;record&gt;&lt;rec-number&gt;14503&lt;/rec-number&gt;&lt;foreign-keys&gt;&lt;key app="EN" db-id="sx2w5x2995eftqe2exmpx9aveex9fttfr5vd" timestamp="0"&gt;14503&lt;/key&gt;&lt;/foreign-keys&gt;&lt;ref-type name="Journal Article"&gt;17&lt;/ref-type&gt;&lt;contributors&gt;&lt;authors&gt;&lt;author&gt;Datta, Sudip&lt;/author&gt;&lt;author&gt;Iskandar-Datta, Mai&lt;/author&gt;&lt;/authors&gt;&lt;/contributors&gt;&lt;titles&gt;&lt;title&gt;Upper-echelon executive human capital and compensation: Generalist vs specialist skills&lt;/title&gt;&lt;secondary-title&gt;Strategic Management Journal&lt;/secondary-title&gt;&lt;/titles&gt;&lt;periodical&gt;&lt;full-title&gt;Strategic Management Journal&lt;/full-title&gt;&lt;/periodical&gt;&lt;pages&gt;1853-1866&lt;/pages&gt;&lt;volume&gt;35&lt;/volume&gt;&lt;number&gt;12&lt;/number&gt;&lt;keywords&gt;&lt;keyword&gt;chief financial officer&lt;/keyword&gt;&lt;keyword&gt;human capital&lt;/keyword&gt;&lt;keyword&gt;executive education quality&lt;/keyword&gt;&lt;keyword&gt;generalist vs. specialist skills&lt;/keyword&gt;&lt;keyword&gt;upper echelon executive compensation&lt;/keyword&gt;&lt;keyword&gt;top management team (TMT)&lt;/keyword&gt;&lt;keyword&gt;CFO labor market&lt;/keyword&gt;&lt;/keywords&gt;&lt;dates&gt;&lt;year&gt;2014&lt;/year&gt;&lt;/dates&gt;&lt;publisher&gt;John Wiley &amp;amp; Sons, Ltd&lt;/publisher&gt;&lt;isbn&gt;1097-0266&lt;/isbn&gt;&lt;urls&gt;&lt;related-urls&gt;&lt;url&gt;http://dx.doi.org/10.1002/smj.2267&lt;/url&gt;&lt;/related-urls&gt;&lt;/urls&gt;&lt;electronic-resource-num&gt;10.1002/smj.2267&lt;/electronic-resource-num&gt;&lt;/record&gt;&lt;/Cite&gt;&lt;/EndNote&gt;</w:instrText>
      </w:r>
      <w:r w:rsidR="00B36E02">
        <w:rPr>
          <w:rFonts w:ascii="Times New Roman" w:hAnsi="Times New Roman" w:cs="Times New Roman"/>
          <w:sz w:val="24"/>
          <w:szCs w:val="24"/>
        </w:rPr>
        <w:fldChar w:fldCharType="separate"/>
      </w:r>
      <w:r w:rsidR="00B36E02">
        <w:rPr>
          <w:rFonts w:ascii="Times New Roman" w:hAnsi="Times New Roman" w:cs="Times New Roman"/>
          <w:noProof/>
          <w:sz w:val="24"/>
          <w:szCs w:val="24"/>
        </w:rPr>
        <w:t>(Datta and Iskandar-Datta 2014)</w:t>
      </w:r>
      <w:r w:rsidR="00B36E02">
        <w:rPr>
          <w:rFonts w:ascii="Times New Roman" w:hAnsi="Times New Roman" w:cs="Times New Roman"/>
          <w:sz w:val="24"/>
          <w:szCs w:val="24"/>
        </w:rPr>
        <w:fldChar w:fldCharType="end"/>
      </w:r>
      <w:r w:rsidR="00E55F87" w:rsidRPr="00472415">
        <w:rPr>
          <w:rFonts w:ascii="Times New Roman" w:hAnsi="Times New Roman" w:cs="Times New Roman"/>
          <w:sz w:val="24"/>
          <w:szCs w:val="24"/>
        </w:rPr>
        <w:t xml:space="preserve">. </w:t>
      </w:r>
      <w:r w:rsidR="00262134">
        <w:rPr>
          <w:rFonts w:ascii="Times New Roman" w:hAnsi="Times New Roman" w:cs="Times New Roman"/>
          <w:sz w:val="24"/>
          <w:szCs w:val="24"/>
        </w:rPr>
        <w:t>Human capital</w:t>
      </w:r>
      <w:r w:rsidR="000315A5">
        <w:rPr>
          <w:rFonts w:ascii="Times New Roman" w:hAnsi="Times New Roman" w:cs="Times New Roman"/>
          <w:sz w:val="24"/>
          <w:szCs w:val="24"/>
        </w:rPr>
        <w:t xml:space="preserve"> scholarship often distinguishes between two broad leadership types </w:t>
      </w:r>
      <w:r w:rsidR="000315A5">
        <w:rPr>
          <w:rFonts w:ascii="Times New Roman" w:hAnsi="Times New Roman" w:cs="Times New Roman"/>
          <w:sz w:val="24"/>
          <w:szCs w:val="24"/>
        </w:rPr>
        <w:fldChar w:fldCharType="begin">
          <w:fldData xml:space="preserve">PEVuZE5vdGU+PENpdGU+PEF1dGhvcj5OZXRyYTwvQXV0aG9yPjxZZWFyPjIwMjQ8L1llYXI+PFJl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</w:fldData>
        </w:fldChar>
      </w:r>
      <w:r w:rsidR="00565140">
        <w:rPr>
          <w:rFonts w:ascii="Times New Roman" w:hAnsi="Times New Roman" w:cs="Times New Roman"/>
          <w:sz w:val="24"/>
          <w:szCs w:val="24"/>
        </w:rPr>
        <w:instrText xml:space="preserve"> ADDIN EN.CITE </w:instrText>
      </w:r>
      <w:r w:rsidR="00565140">
        <w:rPr>
          <w:rFonts w:ascii="Times New Roman" w:hAnsi="Times New Roman" w:cs="Times New Roman"/>
          <w:sz w:val="24"/>
          <w:szCs w:val="24"/>
        </w:rPr>
        <w:fldChar w:fldCharType="begin">
          <w:fldData xml:space="preserve">PEVuZE5vdGU+PENpdGU+PEF1dGhvcj5OZXRyYTwvQXV0aG9yPjxZZWFyPjIwMjQ8L1llYXI+PFJl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</w:fldData>
        </w:fldChar>
      </w:r>
      <w:r w:rsidR="00565140">
        <w:rPr>
          <w:rFonts w:ascii="Times New Roman" w:hAnsi="Times New Roman" w:cs="Times New Roman"/>
          <w:sz w:val="24"/>
          <w:szCs w:val="24"/>
        </w:rPr>
        <w:instrText xml:space="preserve"> ADDIN EN.CITE.DATA </w:instrText>
      </w:r>
      <w:r w:rsidR="00565140">
        <w:rPr>
          <w:rFonts w:ascii="Times New Roman" w:hAnsi="Times New Roman" w:cs="Times New Roman"/>
          <w:sz w:val="24"/>
          <w:szCs w:val="24"/>
        </w:rPr>
      </w:r>
      <w:r w:rsidR="00565140">
        <w:rPr>
          <w:rFonts w:ascii="Times New Roman" w:hAnsi="Times New Roman" w:cs="Times New Roman"/>
          <w:sz w:val="24"/>
          <w:szCs w:val="24"/>
        </w:rPr>
        <w:fldChar w:fldCharType="end"/>
      </w:r>
      <w:r w:rsidR="000315A5">
        <w:rPr>
          <w:rFonts w:ascii="Times New Roman" w:hAnsi="Times New Roman" w:cs="Times New Roman"/>
          <w:sz w:val="24"/>
          <w:szCs w:val="24"/>
        </w:rPr>
      </w:r>
      <w:r w:rsidR="000315A5">
        <w:rPr>
          <w:rFonts w:ascii="Times New Roman" w:hAnsi="Times New Roman" w:cs="Times New Roman"/>
          <w:sz w:val="24"/>
          <w:szCs w:val="24"/>
        </w:rPr>
        <w:fldChar w:fldCharType="separate"/>
      </w:r>
      <w:r w:rsidR="00565140">
        <w:rPr>
          <w:rFonts w:ascii="Times New Roman" w:hAnsi="Times New Roman" w:cs="Times New Roman"/>
          <w:noProof/>
          <w:sz w:val="24"/>
          <w:szCs w:val="24"/>
        </w:rPr>
        <w:t>(Mueller et al. 2021, Netra et al. 2024)</w:t>
      </w:r>
      <w:r w:rsidR="000315A5">
        <w:rPr>
          <w:rFonts w:ascii="Times New Roman" w:hAnsi="Times New Roman" w:cs="Times New Roman"/>
          <w:sz w:val="24"/>
          <w:szCs w:val="24"/>
        </w:rPr>
        <w:fldChar w:fldCharType="end"/>
      </w:r>
      <w:r w:rsidR="000315A5">
        <w:rPr>
          <w:rFonts w:ascii="Times New Roman" w:hAnsi="Times New Roman" w:cs="Times New Roman"/>
          <w:sz w:val="24"/>
          <w:szCs w:val="24"/>
        </w:rPr>
        <w:t xml:space="preserve">: </w:t>
      </w:r>
      <w:r w:rsidR="008F327B">
        <w:rPr>
          <w:rFonts w:ascii="Times New Roman" w:hAnsi="Times New Roman" w:cs="Times New Roman"/>
          <w:sz w:val="24"/>
          <w:szCs w:val="24"/>
        </w:rPr>
        <w:t>‘</w:t>
      </w:r>
      <w:r w:rsidR="000315A5">
        <w:rPr>
          <w:rFonts w:ascii="Times New Roman" w:hAnsi="Times New Roman" w:cs="Times New Roman"/>
          <w:sz w:val="24"/>
          <w:szCs w:val="24"/>
        </w:rPr>
        <w:t>s</w:t>
      </w:r>
      <w:r w:rsidR="00E55F87" w:rsidRPr="00472415">
        <w:rPr>
          <w:rFonts w:ascii="Times New Roman" w:hAnsi="Times New Roman" w:cs="Times New Roman"/>
          <w:sz w:val="24"/>
          <w:szCs w:val="24"/>
        </w:rPr>
        <w:t>pecialist</w:t>
      </w:r>
      <w:r w:rsidR="00E55F87">
        <w:rPr>
          <w:rFonts w:ascii="Times New Roman" w:hAnsi="Times New Roman" w:cs="Times New Roman"/>
          <w:sz w:val="24"/>
          <w:szCs w:val="24"/>
        </w:rPr>
        <w:t>s</w:t>
      </w:r>
      <w:r w:rsidR="00E55F87" w:rsidRPr="00472415">
        <w:rPr>
          <w:rFonts w:ascii="Times New Roman" w:hAnsi="Times New Roman" w:cs="Times New Roman"/>
          <w:sz w:val="24"/>
          <w:szCs w:val="24"/>
        </w:rPr>
        <w:t>’</w:t>
      </w:r>
      <w:r w:rsidR="002B52FC">
        <w:rPr>
          <w:rFonts w:ascii="Times New Roman" w:hAnsi="Times New Roman" w:cs="Times New Roman"/>
          <w:sz w:val="24"/>
          <w:szCs w:val="24"/>
        </w:rPr>
        <w:t>,</w:t>
      </w:r>
      <w:r w:rsidR="008F327B">
        <w:rPr>
          <w:rFonts w:ascii="Times New Roman" w:hAnsi="Times New Roman" w:cs="Times New Roman"/>
          <w:sz w:val="24"/>
          <w:szCs w:val="24"/>
        </w:rPr>
        <w:t xml:space="preserve"> who</w:t>
      </w:r>
      <w:r w:rsidR="000B0451">
        <w:rPr>
          <w:rFonts w:ascii="Times New Roman" w:hAnsi="Times New Roman" w:cs="Times New Roman"/>
          <w:sz w:val="24"/>
          <w:szCs w:val="24"/>
        </w:rPr>
        <w:t xml:space="preserve"> </w:t>
      </w:r>
      <w:r w:rsidR="00E55F87" w:rsidRPr="00472415">
        <w:rPr>
          <w:rFonts w:ascii="Times New Roman" w:hAnsi="Times New Roman" w:cs="Times New Roman"/>
          <w:sz w:val="24"/>
          <w:szCs w:val="24"/>
        </w:rPr>
        <w:t xml:space="preserve">possess </w:t>
      </w:r>
      <w:r w:rsidR="00E55F87">
        <w:rPr>
          <w:rFonts w:ascii="Times New Roman" w:hAnsi="Times New Roman" w:cs="Times New Roman"/>
          <w:sz w:val="24"/>
          <w:szCs w:val="24"/>
        </w:rPr>
        <w:t>formal</w:t>
      </w:r>
      <w:r w:rsidR="00E55F87" w:rsidRPr="00472415">
        <w:rPr>
          <w:rFonts w:ascii="Times New Roman" w:hAnsi="Times New Roman" w:cs="Times New Roman"/>
          <w:sz w:val="24"/>
          <w:szCs w:val="24"/>
        </w:rPr>
        <w:t xml:space="preserve"> education in the field where they </w:t>
      </w:r>
      <w:r w:rsidR="00283528">
        <w:rPr>
          <w:rFonts w:ascii="Times New Roman" w:hAnsi="Times New Roman" w:cs="Times New Roman"/>
          <w:sz w:val="24"/>
          <w:szCs w:val="24"/>
        </w:rPr>
        <w:t>manage</w:t>
      </w:r>
      <w:r w:rsidR="00E55F87" w:rsidRPr="00472415">
        <w:rPr>
          <w:rFonts w:ascii="Times New Roman" w:hAnsi="Times New Roman" w:cs="Times New Roman"/>
          <w:sz w:val="24"/>
          <w:szCs w:val="24"/>
        </w:rPr>
        <w:t>, for example doctor</w:t>
      </w:r>
      <w:r w:rsidR="00283528">
        <w:rPr>
          <w:rFonts w:ascii="Times New Roman" w:hAnsi="Times New Roman" w:cs="Times New Roman"/>
          <w:sz w:val="24"/>
          <w:szCs w:val="24"/>
        </w:rPr>
        <w:t>s</w:t>
      </w:r>
      <w:r w:rsidR="00E55F87" w:rsidRPr="00472415">
        <w:rPr>
          <w:rFonts w:ascii="Times New Roman" w:hAnsi="Times New Roman" w:cs="Times New Roman"/>
          <w:sz w:val="24"/>
          <w:szCs w:val="24"/>
        </w:rPr>
        <w:t xml:space="preserve"> in hospital</w:t>
      </w:r>
      <w:r w:rsidR="00283528">
        <w:rPr>
          <w:rFonts w:ascii="Times New Roman" w:hAnsi="Times New Roman" w:cs="Times New Roman"/>
          <w:sz w:val="24"/>
          <w:szCs w:val="24"/>
        </w:rPr>
        <w:t>s or</w:t>
      </w:r>
      <w:r w:rsidR="00E55F87" w:rsidRPr="00472415">
        <w:rPr>
          <w:rFonts w:ascii="Times New Roman" w:hAnsi="Times New Roman" w:cs="Times New Roman"/>
          <w:sz w:val="24"/>
          <w:szCs w:val="24"/>
        </w:rPr>
        <w:t xml:space="preserve"> </w:t>
      </w:r>
      <w:r w:rsidR="00E55F87">
        <w:rPr>
          <w:rFonts w:ascii="Times New Roman" w:hAnsi="Times New Roman" w:cs="Times New Roman"/>
          <w:sz w:val="24"/>
          <w:szCs w:val="24"/>
        </w:rPr>
        <w:t>teacher</w:t>
      </w:r>
      <w:r w:rsidR="00283528">
        <w:rPr>
          <w:rFonts w:ascii="Times New Roman" w:hAnsi="Times New Roman" w:cs="Times New Roman"/>
          <w:sz w:val="24"/>
          <w:szCs w:val="24"/>
        </w:rPr>
        <w:t>s</w:t>
      </w:r>
      <w:r w:rsidR="00E55F87">
        <w:rPr>
          <w:rFonts w:ascii="Times New Roman" w:hAnsi="Times New Roman" w:cs="Times New Roman"/>
          <w:sz w:val="24"/>
          <w:szCs w:val="24"/>
        </w:rPr>
        <w:t xml:space="preserve"> in school</w:t>
      </w:r>
      <w:r w:rsidR="00283528">
        <w:rPr>
          <w:rFonts w:ascii="Times New Roman" w:hAnsi="Times New Roman" w:cs="Times New Roman"/>
          <w:sz w:val="24"/>
          <w:szCs w:val="24"/>
        </w:rPr>
        <w:t>s</w:t>
      </w:r>
      <w:r w:rsidR="00E55F87" w:rsidRPr="00472415">
        <w:rPr>
          <w:rFonts w:ascii="Times New Roman" w:hAnsi="Times New Roman" w:cs="Times New Roman"/>
          <w:sz w:val="24"/>
          <w:szCs w:val="24"/>
        </w:rPr>
        <w:t xml:space="preserve"> </w:t>
      </w:r>
      <w:r w:rsidR="00B36E02">
        <w:rPr>
          <w:rFonts w:ascii="Times New Roman" w:hAnsi="Times New Roman" w:cs="Times New Roman"/>
          <w:sz w:val="24"/>
          <w:szCs w:val="24"/>
        </w:rPr>
        <w:fldChar w:fldCharType="begin">
          <w:fldData xml:space="preserve">PEVuZE5vdGU+PENpdGU+PEF1dGhvcj5WZXJvbmVzaTwvQXV0aG9yPjxZZWFyPjIwMTU8L1llYXI+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==
</w:fldData>
        </w:fldChar>
      </w:r>
      <w:r w:rsidR="002965A5">
        <w:rPr>
          <w:rFonts w:ascii="Times New Roman" w:hAnsi="Times New Roman" w:cs="Times New Roman"/>
          <w:sz w:val="24"/>
          <w:szCs w:val="24"/>
        </w:rPr>
        <w:instrText xml:space="preserve"> ADDIN EN.CITE </w:instrText>
      </w:r>
      <w:r w:rsidR="002965A5">
        <w:rPr>
          <w:rFonts w:ascii="Times New Roman" w:hAnsi="Times New Roman" w:cs="Times New Roman"/>
          <w:sz w:val="24"/>
          <w:szCs w:val="24"/>
        </w:rPr>
        <w:fldChar w:fldCharType="begin">
          <w:fldData xml:space="preserve">PEVuZE5vdGU+PENpdGU+PEF1dGhvcj5WZXJvbmVzaTwvQXV0aG9yPjxZZWFyPjIwMTU8L1llYXI+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==
</w:fldData>
        </w:fldChar>
      </w:r>
      <w:r w:rsidR="002965A5">
        <w:rPr>
          <w:rFonts w:ascii="Times New Roman" w:hAnsi="Times New Roman" w:cs="Times New Roman"/>
          <w:sz w:val="24"/>
          <w:szCs w:val="24"/>
        </w:rPr>
        <w:instrText xml:space="preserve"> ADDIN EN.CITE.DATA </w:instrText>
      </w:r>
      <w:r w:rsidR="002965A5">
        <w:rPr>
          <w:rFonts w:ascii="Times New Roman" w:hAnsi="Times New Roman" w:cs="Times New Roman"/>
          <w:sz w:val="24"/>
          <w:szCs w:val="24"/>
        </w:rPr>
      </w:r>
      <w:r w:rsidR="002965A5">
        <w:rPr>
          <w:rFonts w:ascii="Times New Roman" w:hAnsi="Times New Roman" w:cs="Times New Roman"/>
          <w:sz w:val="24"/>
          <w:szCs w:val="24"/>
        </w:rPr>
        <w:fldChar w:fldCharType="end"/>
      </w:r>
      <w:r w:rsidR="00B36E02">
        <w:rPr>
          <w:rFonts w:ascii="Times New Roman" w:hAnsi="Times New Roman" w:cs="Times New Roman"/>
          <w:sz w:val="24"/>
          <w:szCs w:val="24"/>
        </w:rPr>
      </w:r>
      <w:r w:rsidR="00B36E02">
        <w:rPr>
          <w:rFonts w:ascii="Times New Roman" w:hAnsi="Times New Roman" w:cs="Times New Roman"/>
          <w:sz w:val="24"/>
          <w:szCs w:val="24"/>
        </w:rPr>
        <w:fldChar w:fldCharType="separate"/>
      </w:r>
      <w:r w:rsidR="002965A5">
        <w:rPr>
          <w:rFonts w:ascii="Times New Roman" w:hAnsi="Times New Roman" w:cs="Times New Roman"/>
          <w:noProof/>
          <w:sz w:val="24"/>
          <w:szCs w:val="24"/>
        </w:rPr>
        <w:t>(Goodall and Bäker 2015, Veronesi et al. 2015)</w:t>
      </w:r>
      <w:r w:rsidR="00B36E02">
        <w:rPr>
          <w:rFonts w:ascii="Times New Roman" w:hAnsi="Times New Roman" w:cs="Times New Roman"/>
          <w:sz w:val="24"/>
          <w:szCs w:val="24"/>
        </w:rPr>
        <w:fldChar w:fldCharType="end"/>
      </w:r>
      <w:r w:rsidR="00705A9B">
        <w:rPr>
          <w:rFonts w:ascii="Times New Roman" w:hAnsi="Times New Roman" w:cs="Times New Roman"/>
          <w:sz w:val="24"/>
          <w:szCs w:val="24"/>
        </w:rPr>
        <w:t>;</w:t>
      </w:r>
      <w:r w:rsidR="00E55F87" w:rsidRPr="00472415">
        <w:rPr>
          <w:rFonts w:ascii="Times New Roman" w:hAnsi="Times New Roman" w:cs="Times New Roman"/>
          <w:sz w:val="24"/>
          <w:szCs w:val="24"/>
        </w:rPr>
        <w:t xml:space="preserve"> </w:t>
      </w:r>
      <w:r w:rsidR="002B52FC">
        <w:rPr>
          <w:rFonts w:ascii="Times New Roman" w:hAnsi="Times New Roman" w:cs="Times New Roman"/>
          <w:sz w:val="24"/>
          <w:szCs w:val="24"/>
        </w:rPr>
        <w:t>and</w:t>
      </w:r>
      <w:r w:rsidR="000B0451">
        <w:rPr>
          <w:rFonts w:ascii="Times New Roman" w:hAnsi="Times New Roman" w:cs="Times New Roman"/>
          <w:sz w:val="24"/>
          <w:szCs w:val="24"/>
        </w:rPr>
        <w:t xml:space="preserve"> </w:t>
      </w:r>
      <w:r w:rsidR="00E55F87" w:rsidRPr="00472415">
        <w:rPr>
          <w:rFonts w:ascii="Times New Roman" w:hAnsi="Times New Roman" w:cs="Times New Roman"/>
          <w:sz w:val="24"/>
          <w:szCs w:val="24"/>
        </w:rPr>
        <w:t>‘</w:t>
      </w:r>
      <w:r w:rsidR="000B0451">
        <w:rPr>
          <w:rFonts w:ascii="Times New Roman" w:hAnsi="Times New Roman" w:cs="Times New Roman"/>
          <w:sz w:val="24"/>
          <w:szCs w:val="24"/>
        </w:rPr>
        <w:t>g</w:t>
      </w:r>
      <w:r w:rsidR="00E55F87" w:rsidRPr="00472415">
        <w:rPr>
          <w:rFonts w:ascii="Times New Roman" w:hAnsi="Times New Roman" w:cs="Times New Roman"/>
          <w:sz w:val="24"/>
          <w:szCs w:val="24"/>
        </w:rPr>
        <w:t>eneralist</w:t>
      </w:r>
      <w:r w:rsidR="00E55F87">
        <w:rPr>
          <w:rFonts w:ascii="Times New Roman" w:hAnsi="Times New Roman" w:cs="Times New Roman"/>
          <w:sz w:val="24"/>
          <w:szCs w:val="24"/>
        </w:rPr>
        <w:t>s</w:t>
      </w:r>
      <w:r w:rsidR="00E55F87" w:rsidRPr="00472415">
        <w:rPr>
          <w:rFonts w:ascii="Times New Roman" w:hAnsi="Times New Roman" w:cs="Times New Roman"/>
          <w:sz w:val="24"/>
          <w:szCs w:val="24"/>
        </w:rPr>
        <w:t>’</w:t>
      </w:r>
      <w:r w:rsidR="002B52FC">
        <w:rPr>
          <w:rFonts w:ascii="Times New Roman" w:hAnsi="Times New Roman" w:cs="Times New Roman"/>
          <w:sz w:val="24"/>
          <w:szCs w:val="24"/>
        </w:rPr>
        <w:t>, who</w:t>
      </w:r>
      <w:r w:rsidR="00283528">
        <w:rPr>
          <w:rFonts w:ascii="Times New Roman" w:hAnsi="Times New Roman" w:cs="Times New Roman"/>
          <w:sz w:val="24"/>
          <w:szCs w:val="24"/>
        </w:rPr>
        <w:t xml:space="preserve"> typically </w:t>
      </w:r>
      <w:r w:rsidR="002B52FC">
        <w:rPr>
          <w:rFonts w:ascii="Times New Roman" w:hAnsi="Times New Roman" w:cs="Times New Roman"/>
          <w:sz w:val="24"/>
          <w:szCs w:val="24"/>
        </w:rPr>
        <w:t>hold</w:t>
      </w:r>
      <w:r w:rsidR="00283528">
        <w:rPr>
          <w:rFonts w:ascii="Times New Roman" w:hAnsi="Times New Roman" w:cs="Times New Roman"/>
          <w:sz w:val="24"/>
          <w:szCs w:val="24"/>
        </w:rPr>
        <w:t xml:space="preserve"> business or</w:t>
      </w:r>
      <w:r w:rsidR="00E55F87" w:rsidRPr="00472415">
        <w:rPr>
          <w:rFonts w:ascii="Times New Roman" w:hAnsi="Times New Roman" w:cs="Times New Roman"/>
          <w:sz w:val="24"/>
          <w:szCs w:val="24"/>
        </w:rPr>
        <w:t xml:space="preserve"> management</w:t>
      </w:r>
      <w:r w:rsidR="00283528">
        <w:rPr>
          <w:rFonts w:ascii="Times New Roman" w:hAnsi="Times New Roman" w:cs="Times New Roman"/>
          <w:sz w:val="24"/>
          <w:szCs w:val="24"/>
        </w:rPr>
        <w:t xml:space="preserve"> qualifications</w:t>
      </w:r>
      <w:r w:rsidR="00E55F87" w:rsidRPr="00472415">
        <w:rPr>
          <w:rFonts w:ascii="Times New Roman" w:hAnsi="Times New Roman" w:cs="Times New Roman"/>
          <w:sz w:val="24"/>
          <w:szCs w:val="24"/>
        </w:rPr>
        <w:t>, e.g.</w:t>
      </w:r>
      <w:r w:rsidR="00E55F87" w:rsidRPr="00B102D5">
        <w:rPr>
          <w:rFonts w:ascii="Times New Roman" w:hAnsi="Times New Roman" w:cs="Times New Roman"/>
          <w:sz w:val="24"/>
          <w:szCs w:val="24"/>
        </w:rPr>
        <w:t xml:space="preserve"> </w:t>
      </w:r>
      <w:r w:rsidR="00E55F87" w:rsidRPr="00A5470F">
        <w:rPr>
          <w:rFonts w:ascii="Times New Roman" w:hAnsi="Times New Roman" w:cs="Times New Roman"/>
          <w:sz w:val="24"/>
          <w:szCs w:val="24"/>
        </w:rPr>
        <w:t>MBA</w:t>
      </w:r>
      <w:r w:rsidR="00705A9B">
        <w:rPr>
          <w:rFonts w:ascii="Times New Roman" w:hAnsi="Times New Roman" w:cs="Times New Roman"/>
          <w:sz w:val="24"/>
          <w:szCs w:val="24"/>
        </w:rPr>
        <w:t>s</w:t>
      </w:r>
      <w:r w:rsidR="00E55F87" w:rsidRPr="00A5470F">
        <w:rPr>
          <w:rFonts w:ascii="Times New Roman" w:hAnsi="Times New Roman" w:cs="Times New Roman"/>
          <w:sz w:val="24"/>
          <w:szCs w:val="24"/>
        </w:rPr>
        <w:t>, MPA</w:t>
      </w:r>
      <w:r w:rsidR="00705A9B">
        <w:rPr>
          <w:rFonts w:ascii="Times New Roman" w:hAnsi="Times New Roman" w:cs="Times New Roman"/>
          <w:sz w:val="24"/>
          <w:szCs w:val="24"/>
        </w:rPr>
        <w:t>s</w:t>
      </w:r>
      <w:r w:rsidR="00283528" w:rsidRPr="00A5470F">
        <w:rPr>
          <w:rFonts w:ascii="Times New Roman" w:hAnsi="Times New Roman" w:cs="Times New Roman"/>
          <w:sz w:val="24"/>
          <w:szCs w:val="24"/>
        </w:rPr>
        <w:t>, etc.</w:t>
      </w:r>
      <w:r w:rsidR="00E55F87" w:rsidRPr="00A5470F">
        <w:rPr>
          <w:rFonts w:ascii="Times New Roman" w:hAnsi="Times New Roman" w:cs="Times New Roman"/>
          <w:sz w:val="24"/>
          <w:szCs w:val="24"/>
        </w:rPr>
        <w:t xml:space="preserve"> </w:t>
      </w:r>
      <w:r w:rsidR="00B41BA8">
        <w:rPr>
          <w:rFonts w:ascii="Times New Roman" w:hAnsi="Times New Roman" w:cs="Times New Roman"/>
          <w:sz w:val="24"/>
          <w:szCs w:val="24"/>
        </w:rPr>
        <w:fldChar w:fldCharType="begin"/>
      </w:r>
      <w:r w:rsidR="001C381A" w:rsidRPr="00A5470F">
        <w:rPr>
          <w:rFonts w:ascii="Times New Roman" w:hAnsi="Times New Roman" w:cs="Times New Roman"/>
          <w:sz w:val="24"/>
          <w:szCs w:val="24"/>
        </w:rPr>
        <w:instrText xml:space="preserve"> ADDIN EN.CITE &lt;EndNote&gt;&lt;Cite&gt;&lt;Author&gt;Kirkpatrick&lt;/Author&gt;&lt;Year&gt;2017&lt;/Year&gt;&lt;RecNum&gt;14861&lt;/RecNum&gt;&lt;DisplayText&gt;(Kirkpatrick et al. 2017, Sarto et al. 2019)&lt;/DisplayText&gt;&lt;record&gt;&lt;rec-number&gt;14861&lt;/rec-number&gt;&lt;foreign-keys&gt;&lt;key app="EN" db-id="sx2w5x2995eftqe2exmpx9aveex9fttfr5vd" timestamp="0"&gt;14861&lt;/key&gt;&lt;/foreign-keys&gt;&lt;ref-type name="Journal Article"&gt;17&lt;/ref-type&gt;&lt;contributors&gt;&lt;authors&gt;&lt;author&gt;Kirkpatrick, Ian&lt;/author&gt;&lt;author&gt;Vallascas, Francesco&lt;/author&gt;&lt;author&gt;Veronesi, Gianluca&lt;/author&gt;&lt;/authors&gt;&lt;/contributors&gt;&lt;titles&gt;&lt;title&gt;Business Experts on Public Sector Boards: What Do They Contribute?&lt;/title&gt;&lt;secondary-title&gt;Public Administration Review&lt;/secondary-title&gt;&lt;/titles&gt;&lt;periodical&gt;&lt;full-title&gt;Public Administration Review&lt;/full-title&gt;&lt;/periodical&gt;&lt;pages&gt;754-765&lt;/pages&gt;&lt;volume&gt;77&lt;/volume&gt;&lt;number&gt;5&lt;/number&gt;&lt;dates&gt;&lt;year&gt;2017&lt;/year&gt;&lt;/dates&gt;&lt;publisher&gt;Wiley Subscription Services, Inc.&lt;/publisher&gt;&lt;isbn&gt;1540-6210&lt;/isbn&gt;&lt;urls&gt;&lt;related-urls&gt;&lt;url&gt;http://dx.doi.org/10.1111/puar.12754&lt;/url&gt;&lt;/related-urls&gt;&lt;/urls&gt;&lt;electronic-resource-num&gt;10.1111/puar.12754&lt;/electronic-resource-num&gt;&lt;/record&gt;&lt;/Cite&gt;&lt;Cite&gt;&lt;Author&gt;Sarto&lt;/Author&gt;&lt;Year&gt;2019&lt;/Year&gt;&lt;RecNum&gt;15544&lt;/RecNum&gt;&lt;record&gt;&lt;rec-number&gt;15544&lt;/rec-number&gt;&lt;foreign-keys&gt;&lt;key app="EN" db-id="sx2w5x2995eftqe2exmpx9aveex9fttfr5vd" timestamp="1612541647"&gt;15544&lt;/key&gt;&lt;/foreign-keys&gt;&lt;ref-type name="Journal Article"&gt;17&lt;/ref-type&gt;&lt;contributors&gt;&lt;authors&gt;&lt;author&gt;Sarto, Fabrizia&lt;/author&gt;&lt;author&gt;Veronesi, Gianluca&lt;/author&gt;&lt;author&gt;Kirkpatrick, Ian&lt;/author&gt;&lt;/authors&gt;&lt;/contributors&gt;&lt;titles&gt;&lt;title&gt;Organizing professionals and their impact on performance: The case of public health doctors in the Italian SSN&lt;/title&gt;&lt;secondary-title&gt;Public Management Review&lt;/secondary-title&gt;&lt;/titles&gt;&lt;periodical&gt;&lt;full-title&gt;Public Management Review&lt;/full-title&gt;&lt;/periodical&gt;&lt;pages&gt;1029-1051&lt;/pages&gt;&lt;volume&gt;21&lt;/volume&gt;&lt;number&gt;7&lt;/number&gt;&lt;dates&gt;&lt;year&gt;2019&lt;/year&gt;&lt;/dates&gt;&lt;isbn&gt;1471-9037&lt;/isbn&gt;&lt;urls&gt;&lt;/urls&gt;&lt;electronic-resource-num&gt;https://doi.org/10.1080/14719037.2018.1544270&lt;/electronic-resource-num&gt;&lt;/record&gt;&lt;/Cite&gt;&lt;/EndNote&gt;</w:instrText>
      </w:r>
      <w:r w:rsidR="00B41BA8">
        <w:rPr>
          <w:rFonts w:ascii="Times New Roman" w:hAnsi="Times New Roman" w:cs="Times New Roman"/>
          <w:sz w:val="24"/>
          <w:szCs w:val="24"/>
        </w:rPr>
        <w:fldChar w:fldCharType="separate"/>
      </w:r>
      <w:r w:rsidR="001C381A" w:rsidRPr="00A5470F">
        <w:rPr>
          <w:rFonts w:ascii="Times New Roman" w:hAnsi="Times New Roman" w:cs="Times New Roman"/>
          <w:noProof/>
          <w:sz w:val="24"/>
          <w:szCs w:val="24"/>
        </w:rPr>
        <w:t>(Kirkpatrick et al. 2017, Sarto et al. 2019)</w:t>
      </w:r>
      <w:r w:rsidR="00B41BA8">
        <w:rPr>
          <w:rFonts w:ascii="Times New Roman" w:hAnsi="Times New Roman" w:cs="Times New Roman"/>
          <w:sz w:val="24"/>
          <w:szCs w:val="24"/>
        </w:rPr>
        <w:fldChar w:fldCharType="end"/>
      </w:r>
      <w:r w:rsidR="00E55F87" w:rsidRPr="00A5470F">
        <w:rPr>
          <w:rFonts w:ascii="Times New Roman" w:hAnsi="Times New Roman" w:cs="Times New Roman"/>
          <w:sz w:val="24"/>
          <w:szCs w:val="24"/>
        </w:rPr>
        <w:t xml:space="preserve">. </w:t>
      </w:r>
      <w:r w:rsidR="002B52FC">
        <w:rPr>
          <w:rFonts w:ascii="Times New Roman" w:hAnsi="Times New Roman" w:cs="Times New Roman"/>
          <w:sz w:val="24"/>
          <w:szCs w:val="24"/>
        </w:rPr>
        <w:t>S</w:t>
      </w:r>
      <w:r w:rsidR="000B0451">
        <w:rPr>
          <w:rFonts w:ascii="Times New Roman" w:hAnsi="Times New Roman" w:cs="Times New Roman"/>
          <w:sz w:val="24"/>
          <w:szCs w:val="24"/>
        </w:rPr>
        <w:t>pecialists</w:t>
      </w:r>
      <w:r w:rsidR="00E55F87" w:rsidRPr="00472415">
        <w:rPr>
          <w:rFonts w:ascii="Times New Roman" w:hAnsi="Times New Roman" w:cs="Times New Roman"/>
          <w:sz w:val="24"/>
          <w:szCs w:val="24"/>
        </w:rPr>
        <w:t xml:space="preserve"> </w:t>
      </w:r>
      <w:r w:rsidR="00283528">
        <w:rPr>
          <w:rFonts w:ascii="Times New Roman" w:hAnsi="Times New Roman" w:cs="Times New Roman"/>
          <w:sz w:val="24"/>
          <w:szCs w:val="24"/>
        </w:rPr>
        <w:t xml:space="preserve">are thought to offer depth of </w:t>
      </w:r>
      <w:r w:rsidR="00085572">
        <w:rPr>
          <w:rFonts w:ascii="Times New Roman" w:hAnsi="Times New Roman" w:cs="Times New Roman"/>
          <w:sz w:val="24"/>
          <w:szCs w:val="24"/>
        </w:rPr>
        <w:t xml:space="preserve">expertise </w:t>
      </w:r>
      <w:r w:rsidR="00E55F87" w:rsidRPr="00472415">
        <w:rPr>
          <w:rFonts w:ascii="Times New Roman" w:hAnsi="Times New Roman" w:cs="Times New Roman"/>
          <w:sz w:val="24"/>
          <w:szCs w:val="24"/>
        </w:rPr>
        <w:t>in a specific field</w:t>
      </w:r>
      <w:r w:rsidR="00283528">
        <w:rPr>
          <w:rFonts w:ascii="Times New Roman" w:hAnsi="Times New Roman" w:cs="Times New Roman"/>
          <w:sz w:val="24"/>
          <w:szCs w:val="24"/>
        </w:rPr>
        <w:t xml:space="preserve"> </w:t>
      </w:r>
      <w:r w:rsidR="00283528">
        <w:rPr>
          <w:rFonts w:ascii="Times New Roman" w:hAnsi="Times New Roman" w:cs="Times New Roman"/>
          <w:sz w:val="24"/>
          <w:szCs w:val="24"/>
        </w:rPr>
        <w:fldChar w:fldCharType="begin"/>
      </w:r>
      <w:r w:rsidR="00565140">
        <w:rPr>
          <w:rFonts w:ascii="Times New Roman" w:hAnsi="Times New Roman" w:cs="Times New Roman"/>
          <w:sz w:val="24"/>
          <w:szCs w:val="24"/>
        </w:rPr>
        <w:instrText xml:space="preserve"> ADDIN EN.CITE &lt;EndNote&gt;&lt;Cite&gt;&lt;Author&gt;Chen&lt;/Author&gt;&lt;Year&gt;2021&lt;/Year&gt;&lt;RecNum&gt;15575&lt;/RecNum&gt;&lt;DisplayText&gt;(Chen et al. 2021, Souitaris et al. 2023)&lt;/DisplayText&gt;&lt;record&gt;&lt;rec-number&gt;15575&lt;/rec-number&gt;&lt;foreign-keys&gt;&lt;key app="EN" db-id="sx2w5x2995eftqe2exmpx9aveex9fttfr5vd" timestamp="1621775412"&gt;15575&lt;/key&gt;&lt;/foreign-keys&gt;&lt;ref-type name="Journal Article"&gt;17&lt;/ref-type&gt;&lt;contributors&gt;&lt;authors&gt;&lt;author&gt;Chen, Guoli&lt;/author&gt;&lt;author&gt;Huang, Sterling&lt;/author&gt;&lt;author&gt;Meyer-Doyle, Philipp&lt;/author&gt;&lt;author&gt;Mindruta, Denisa&lt;/author&gt;&lt;/authors&gt;&lt;/contributors&gt;&lt;titles&gt;&lt;title&gt;Generalist versus specialist CEOs and acquisitions: Two-sided matching and the impact of CEO characteristics on firm outcomes&lt;/title&gt;&lt;secondary-title&gt;Strategic Management Journal&lt;/secondary-title&gt;&lt;/titles&gt;&lt;periodical&gt;&lt;full-title&gt;Strategic Management Journal&lt;/full-title&gt;&lt;/periodical&gt;&lt;pages&gt;1184-1214&lt;/pages&gt;&lt;volume&gt;42&lt;/volume&gt;&lt;number&gt;6&lt;/number&gt;&lt;dates&gt;&lt;year&gt;2021&lt;/year&gt;&lt;/dates&gt;&lt;isbn&gt;0143-2095&lt;/isbn&gt;&lt;urls&gt;&lt;related-urls&gt;&lt;url&gt;https://onlinelibrary.wiley.com/doi/abs/10.1002/smj.3258&lt;/url&gt;&lt;/related-urls&gt;&lt;/urls&gt;&lt;electronic-resource-num&gt;https://doi.org/10.1002/smj.3258&lt;/electronic-resource-num&gt;&lt;/record&gt;&lt;/Cite&gt;&lt;Cite&gt;&lt;Author&gt;Souitaris&lt;/Author&gt;&lt;Year&gt;2023&lt;/Year&gt;&lt;RecNum&gt;15904&lt;/RecNum&gt;&lt;record&gt;&lt;rec-number&gt;15904&lt;/rec-number&gt;&lt;foreign-keys&gt;&lt;key app="EN" db-id="sx2w5x2995eftqe2exmpx9aveex9fttfr5vd" timestamp="1752761298"&gt;15904&lt;/key&gt;&lt;/foreign-keys&gt;&lt;ref-type name="Journal Article"&gt;17&lt;/ref-type&gt;&lt;contributors&gt;&lt;authors&gt;&lt;author&gt;Souitaris, Vangelis&lt;/author&gt;&lt;author&gt;Peng, Bo&lt;/author&gt;&lt;author&gt;Zerbinati, Stefania&lt;/author&gt;&lt;author&gt;Shepherd, Dean A&lt;/author&gt;&lt;/authors&gt;&lt;/contributors&gt;&lt;titles&gt;&lt;title&gt;Specialists, generalists, or both? Founders’ multidimensional breadth of experience and entrepreneurial ventures’ fundraising at IPO&lt;/title&gt;&lt;secondary-title&gt;Organization Science&lt;/secondary-title&gt;&lt;/titles&gt;&lt;periodical&gt;&lt;full-title&gt;Organization Science&lt;/full-title&gt;&lt;/periodical&gt;&lt;pages&gt;557-588&lt;/pages&gt;&lt;volume&gt;34&lt;/volume&gt;&lt;number&gt;2&lt;/number&gt;&lt;dates&gt;&lt;year&gt;2023&lt;/year&gt;&lt;/dates&gt;&lt;isbn&gt;1047-7039&lt;/isbn&gt;&lt;urls&gt;&lt;/urls&gt;&lt;/record&gt;&lt;/Cite&gt;&lt;/EndNote&gt;</w:instrText>
      </w:r>
      <w:r w:rsidR="00283528">
        <w:rPr>
          <w:rFonts w:ascii="Times New Roman" w:hAnsi="Times New Roman" w:cs="Times New Roman"/>
          <w:sz w:val="24"/>
          <w:szCs w:val="24"/>
        </w:rPr>
        <w:fldChar w:fldCharType="separate"/>
      </w:r>
      <w:r w:rsidR="00565140">
        <w:rPr>
          <w:rFonts w:ascii="Times New Roman" w:hAnsi="Times New Roman" w:cs="Times New Roman"/>
          <w:noProof/>
          <w:sz w:val="24"/>
          <w:szCs w:val="24"/>
        </w:rPr>
        <w:t>(Chen et al. 2021, Souitaris et al. 2023)</w:t>
      </w:r>
      <w:r w:rsidR="00283528">
        <w:rPr>
          <w:rFonts w:ascii="Times New Roman" w:hAnsi="Times New Roman" w:cs="Times New Roman"/>
          <w:sz w:val="24"/>
          <w:szCs w:val="24"/>
        </w:rPr>
        <w:fldChar w:fldCharType="end"/>
      </w:r>
      <w:r w:rsidR="00E55F87" w:rsidRPr="00472415">
        <w:rPr>
          <w:rFonts w:ascii="Times New Roman" w:hAnsi="Times New Roman" w:cs="Times New Roman"/>
          <w:sz w:val="24"/>
          <w:szCs w:val="24"/>
        </w:rPr>
        <w:t>, wh</w:t>
      </w:r>
      <w:r w:rsidR="002B52FC">
        <w:rPr>
          <w:rFonts w:ascii="Times New Roman" w:hAnsi="Times New Roman" w:cs="Times New Roman"/>
          <w:sz w:val="24"/>
          <w:szCs w:val="24"/>
        </w:rPr>
        <w:t>ereas</w:t>
      </w:r>
      <w:r w:rsidR="00E55F87" w:rsidRPr="00472415">
        <w:rPr>
          <w:rFonts w:ascii="Times New Roman" w:hAnsi="Times New Roman" w:cs="Times New Roman"/>
          <w:sz w:val="24"/>
          <w:szCs w:val="24"/>
        </w:rPr>
        <w:t xml:space="preserve"> generalists </w:t>
      </w:r>
      <w:r w:rsidR="00283528">
        <w:rPr>
          <w:rFonts w:ascii="Times New Roman" w:hAnsi="Times New Roman" w:cs="Times New Roman"/>
          <w:sz w:val="24"/>
          <w:szCs w:val="24"/>
        </w:rPr>
        <w:t>are believed to provide</w:t>
      </w:r>
      <w:r w:rsidR="00085572">
        <w:rPr>
          <w:rFonts w:ascii="Times New Roman" w:hAnsi="Times New Roman" w:cs="Times New Roman"/>
          <w:sz w:val="24"/>
          <w:szCs w:val="24"/>
        </w:rPr>
        <w:t xml:space="preserve"> </w:t>
      </w:r>
      <w:r w:rsidR="00283528">
        <w:rPr>
          <w:rFonts w:ascii="Times New Roman" w:hAnsi="Times New Roman" w:cs="Times New Roman"/>
          <w:sz w:val="24"/>
          <w:szCs w:val="24"/>
        </w:rPr>
        <w:t xml:space="preserve">breadth </w:t>
      </w:r>
      <w:r w:rsidR="00085572">
        <w:rPr>
          <w:rFonts w:ascii="Times New Roman" w:hAnsi="Times New Roman" w:cs="Times New Roman"/>
          <w:sz w:val="24"/>
          <w:szCs w:val="24"/>
        </w:rPr>
        <w:t>of experience</w:t>
      </w:r>
      <w:r w:rsidR="00E55F87" w:rsidRPr="00472415">
        <w:rPr>
          <w:rFonts w:ascii="Times New Roman" w:hAnsi="Times New Roman" w:cs="Times New Roman"/>
          <w:sz w:val="24"/>
          <w:szCs w:val="24"/>
        </w:rPr>
        <w:t xml:space="preserve"> </w:t>
      </w:r>
      <w:r w:rsidR="00283528">
        <w:rPr>
          <w:rFonts w:ascii="Times New Roman" w:hAnsi="Times New Roman" w:cs="Times New Roman"/>
          <w:sz w:val="24"/>
          <w:szCs w:val="24"/>
        </w:rPr>
        <w:t xml:space="preserve">and generic management skills </w:t>
      </w:r>
      <w:r w:rsidR="004805B9">
        <w:rPr>
          <w:rFonts w:ascii="Times New Roman" w:hAnsi="Times New Roman" w:cs="Times New Roman"/>
          <w:sz w:val="24"/>
          <w:szCs w:val="24"/>
        </w:rPr>
        <w:fldChar w:fldCharType="begin">
          <w:fldData xml:space="preserve">PEVuZE5vdGU+PENpdGU+PEF1dGhvcj5DdXN0w7NkaW88L0F1dGhvcj48WWVhcj4yMDEzPC9ZZWFy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</w:fldData>
        </w:fldChar>
      </w:r>
      <w:r w:rsidR="004805B9">
        <w:rPr>
          <w:rFonts w:ascii="Times New Roman" w:hAnsi="Times New Roman" w:cs="Times New Roman"/>
          <w:sz w:val="24"/>
          <w:szCs w:val="24"/>
        </w:rPr>
        <w:instrText xml:space="preserve"> ADDIN EN.CITE </w:instrText>
      </w:r>
      <w:r w:rsidR="004805B9">
        <w:rPr>
          <w:rFonts w:ascii="Times New Roman" w:hAnsi="Times New Roman" w:cs="Times New Roman"/>
          <w:sz w:val="24"/>
          <w:szCs w:val="24"/>
        </w:rPr>
        <w:fldChar w:fldCharType="begin">
          <w:fldData xml:space="preserve">PEVuZE5vdGU+PENpdGU+PEF1dGhvcj5DdXN0w7NkaW88L0F1dGhvcj48WWVhcj4yMDEzPC9ZZWFy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</w:fldData>
        </w:fldChar>
      </w:r>
      <w:r w:rsidR="004805B9">
        <w:rPr>
          <w:rFonts w:ascii="Times New Roman" w:hAnsi="Times New Roman" w:cs="Times New Roman"/>
          <w:sz w:val="24"/>
          <w:szCs w:val="24"/>
        </w:rPr>
        <w:instrText xml:space="preserve"> ADDIN EN.CITE.DATA </w:instrText>
      </w:r>
      <w:r w:rsidR="004805B9">
        <w:rPr>
          <w:rFonts w:ascii="Times New Roman" w:hAnsi="Times New Roman" w:cs="Times New Roman"/>
          <w:sz w:val="24"/>
          <w:szCs w:val="24"/>
        </w:rPr>
      </w:r>
      <w:r w:rsidR="004805B9">
        <w:rPr>
          <w:rFonts w:ascii="Times New Roman" w:hAnsi="Times New Roman" w:cs="Times New Roman"/>
          <w:sz w:val="24"/>
          <w:szCs w:val="24"/>
        </w:rPr>
        <w:fldChar w:fldCharType="end"/>
      </w:r>
      <w:r w:rsidR="004805B9">
        <w:rPr>
          <w:rFonts w:ascii="Times New Roman" w:hAnsi="Times New Roman" w:cs="Times New Roman"/>
          <w:sz w:val="24"/>
          <w:szCs w:val="24"/>
        </w:rPr>
      </w:r>
      <w:r w:rsidR="004805B9">
        <w:rPr>
          <w:rFonts w:ascii="Times New Roman" w:hAnsi="Times New Roman" w:cs="Times New Roman"/>
          <w:sz w:val="24"/>
          <w:szCs w:val="24"/>
        </w:rPr>
        <w:fldChar w:fldCharType="separate"/>
      </w:r>
      <w:r w:rsidR="004805B9">
        <w:rPr>
          <w:rFonts w:ascii="Times New Roman" w:hAnsi="Times New Roman" w:cs="Times New Roman"/>
          <w:noProof/>
          <w:sz w:val="24"/>
          <w:szCs w:val="24"/>
        </w:rPr>
        <w:t>(Custódio et al. 2013, Ferreira and Sah 2012)</w:t>
      </w:r>
      <w:r w:rsidR="004805B9">
        <w:rPr>
          <w:rFonts w:ascii="Times New Roman" w:hAnsi="Times New Roman" w:cs="Times New Roman"/>
          <w:sz w:val="24"/>
          <w:szCs w:val="24"/>
        </w:rPr>
        <w:fldChar w:fldCharType="end"/>
      </w:r>
      <w:r w:rsidR="00E55F87" w:rsidRPr="00472415">
        <w:rPr>
          <w:rFonts w:ascii="Times New Roman" w:hAnsi="Times New Roman" w:cs="Times New Roman"/>
          <w:sz w:val="24"/>
          <w:szCs w:val="24"/>
        </w:rPr>
        <w:t>.</w:t>
      </w:r>
      <w:r w:rsidR="00900493" w:rsidRPr="00472415">
        <w:rPr>
          <w:rFonts w:ascii="Times New Roman" w:hAnsi="Times New Roman" w:cs="Times New Roman"/>
          <w:sz w:val="24"/>
          <w:szCs w:val="24"/>
        </w:rPr>
        <w:t xml:space="preserve"> </w:t>
      </w:r>
      <w:r w:rsidR="00565140">
        <w:rPr>
          <w:rFonts w:ascii="Times New Roman" w:hAnsi="Times New Roman" w:cs="Times New Roman"/>
          <w:sz w:val="24"/>
          <w:szCs w:val="24"/>
        </w:rPr>
        <w:t>Th</w:t>
      </w:r>
      <w:r w:rsidR="00262134">
        <w:rPr>
          <w:rFonts w:ascii="Times New Roman" w:hAnsi="Times New Roman" w:cs="Times New Roman"/>
          <w:sz w:val="24"/>
          <w:szCs w:val="24"/>
        </w:rPr>
        <w:t>us, th</w:t>
      </w:r>
      <w:r w:rsidR="00565140">
        <w:rPr>
          <w:rFonts w:ascii="Times New Roman" w:hAnsi="Times New Roman" w:cs="Times New Roman"/>
          <w:sz w:val="24"/>
          <w:szCs w:val="24"/>
        </w:rPr>
        <w:t xml:space="preserve">ese </w:t>
      </w:r>
      <w:r w:rsidR="002B52FC">
        <w:rPr>
          <w:rFonts w:ascii="Times New Roman" w:hAnsi="Times New Roman" w:cs="Times New Roman"/>
          <w:sz w:val="24"/>
          <w:szCs w:val="24"/>
        </w:rPr>
        <w:t>distinct forms</w:t>
      </w:r>
      <w:r w:rsidR="00900493" w:rsidRPr="00472415">
        <w:rPr>
          <w:rFonts w:ascii="Times New Roman" w:hAnsi="Times New Roman" w:cs="Times New Roman"/>
          <w:sz w:val="24"/>
          <w:szCs w:val="24"/>
        </w:rPr>
        <w:t xml:space="preserve"> of human capital</w:t>
      </w:r>
      <w:r w:rsidR="00BD2981">
        <w:rPr>
          <w:rFonts w:ascii="Times New Roman" w:hAnsi="Times New Roman" w:cs="Times New Roman"/>
          <w:sz w:val="24"/>
          <w:szCs w:val="24"/>
        </w:rPr>
        <w:t xml:space="preserve"> offer different</w:t>
      </w:r>
      <w:r w:rsidR="00900493" w:rsidRPr="00472415">
        <w:rPr>
          <w:rFonts w:ascii="Times New Roman" w:hAnsi="Times New Roman" w:cs="Times New Roman"/>
          <w:sz w:val="24"/>
          <w:szCs w:val="24"/>
        </w:rPr>
        <w:t xml:space="preserve"> </w:t>
      </w:r>
      <w:r w:rsidR="00565140">
        <w:rPr>
          <w:rFonts w:ascii="Times New Roman" w:hAnsi="Times New Roman" w:cs="Times New Roman"/>
          <w:sz w:val="24"/>
          <w:szCs w:val="24"/>
        </w:rPr>
        <w:t>contribut</w:t>
      </w:r>
      <w:r w:rsidR="00BD2981">
        <w:rPr>
          <w:rFonts w:ascii="Times New Roman" w:hAnsi="Times New Roman" w:cs="Times New Roman"/>
          <w:sz w:val="24"/>
          <w:szCs w:val="24"/>
        </w:rPr>
        <w:t xml:space="preserve">ions </w:t>
      </w:r>
      <w:r w:rsidR="00565140">
        <w:rPr>
          <w:rFonts w:ascii="Times New Roman" w:hAnsi="Times New Roman" w:cs="Times New Roman"/>
          <w:sz w:val="24"/>
          <w:szCs w:val="24"/>
        </w:rPr>
        <w:t xml:space="preserve">to organisational leadership </w:t>
      </w:r>
      <w:r w:rsidR="00565140">
        <w:rPr>
          <w:rFonts w:ascii="Times New Roman" w:hAnsi="Times New Roman" w:cs="Times New Roman"/>
          <w:sz w:val="24"/>
          <w:szCs w:val="24"/>
        </w:rPr>
        <w:fldChar w:fldCharType="begin">
          <w:fldData xml:space="preserve">PEVuZE5vdGU+PENpdGU+PEF1dGhvcj5DYXN0YW5pYXM8L0F1dGhvcj48WWVhcj4yMDAxPC9ZZWFy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</w:fldData>
        </w:fldChar>
      </w:r>
      <w:r w:rsidR="00705A9B">
        <w:rPr>
          <w:rFonts w:ascii="Times New Roman" w:hAnsi="Times New Roman" w:cs="Times New Roman"/>
          <w:sz w:val="24"/>
          <w:szCs w:val="24"/>
        </w:rPr>
        <w:instrText xml:space="preserve"> ADDIN EN.CITE </w:instrText>
      </w:r>
      <w:r w:rsidR="00705A9B">
        <w:rPr>
          <w:rFonts w:ascii="Times New Roman" w:hAnsi="Times New Roman" w:cs="Times New Roman"/>
          <w:sz w:val="24"/>
          <w:szCs w:val="24"/>
        </w:rPr>
        <w:fldChar w:fldCharType="begin">
          <w:fldData xml:space="preserve">PEVuZE5vdGU+PENpdGU+PEF1dGhvcj5DYXN0YW5pYXM8L0F1dGhvcj48WWVhcj4yMDAxPC9ZZWFy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</w:fldData>
        </w:fldChar>
      </w:r>
      <w:r w:rsidR="00705A9B">
        <w:rPr>
          <w:rFonts w:ascii="Times New Roman" w:hAnsi="Times New Roman" w:cs="Times New Roman"/>
          <w:sz w:val="24"/>
          <w:szCs w:val="24"/>
        </w:rPr>
        <w:instrText xml:space="preserve"> ADDIN EN.CITE.DATA </w:instrText>
      </w:r>
      <w:r w:rsidR="00705A9B">
        <w:rPr>
          <w:rFonts w:ascii="Times New Roman" w:hAnsi="Times New Roman" w:cs="Times New Roman"/>
          <w:sz w:val="24"/>
          <w:szCs w:val="24"/>
        </w:rPr>
      </w:r>
      <w:r w:rsidR="00705A9B">
        <w:rPr>
          <w:rFonts w:ascii="Times New Roman" w:hAnsi="Times New Roman" w:cs="Times New Roman"/>
          <w:sz w:val="24"/>
          <w:szCs w:val="24"/>
        </w:rPr>
        <w:fldChar w:fldCharType="end"/>
      </w:r>
      <w:r w:rsidR="00565140">
        <w:rPr>
          <w:rFonts w:ascii="Times New Roman" w:hAnsi="Times New Roman" w:cs="Times New Roman"/>
          <w:sz w:val="24"/>
          <w:szCs w:val="24"/>
        </w:rPr>
      </w:r>
      <w:r w:rsidR="00565140">
        <w:rPr>
          <w:rFonts w:ascii="Times New Roman" w:hAnsi="Times New Roman" w:cs="Times New Roman"/>
          <w:sz w:val="24"/>
          <w:szCs w:val="24"/>
        </w:rPr>
        <w:fldChar w:fldCharType="separate"/>
      </w:r>
      <w:r w:rsidR="00705A9B">
        <w:rPr>
          <w:rFonts w:ascii="Times New Roman" w:hAnsi="Times New Roman" w:cs="Times New Roman"/>
          <w:noProof/>
          <w:sz w:val="24"/>
          <w:szCs w:val="24"/>
        </w:rPr>
        <w:t>(Castanias and Helfat 2001, Mackey et al. 2014)</w:t>
      </w:r>
      <w:r w:rsidR="00565140">
        <w:rPr>
          <w:rFonts w:ascii="Times New Roman" w:hAnsi="Times New Roman" w:cs="Times New Roman"/>
          <w:sz w:val="24"/>
          <w:szCs w:val="24"/>
        </w:rPr>
        <w:fldChar w:fldCharType="end"/>
      </w:r>
      <w:r w:rsidR="00FA7AC5">
        <w:rPr>
          <w:rFonts w:ascii="Times New Roman" w:hAnsi="Times New Roman" w:cs="Times New Roman"/>
          <w:sz w:val="24"/>
          <w:szCs w:val="24"/>
        </w:rPr>
        <w:t>.</w:t>
      </w:r>
      <w:r w:rsidR="00900493" w:rsidRPr="00472415">
        <w:rPr>
          <w:rFonts w:ascii="Times New Roman" w:hAnsi="Times New Roman" w:cs="Times New Roman"/>
          <w:sz w:val="24"/>
          <w:szCs w:val="24"/>
        </w:rPr>
        <w:t xml:space="preserve"> </w:t>
      </w:r>
    </w:p>
    <w:p w14:paraId="64A316CD" w14:textId="0C89BED3" w:rsidR="001F1B7C" w:rsidRDefault="00262134" w:rsidP="00540D7D">
      <w:pPr>
        <w:spacing w:line="360" w:lineRule="auto"/>
        <w:ind w:firstLine="720"/>
        <w:rPr>
          <w:rFonts w:ascii="Times New Roman" w:hAnsi="Times New Roman" w:cs="Times New Roman"/>
          <w:sz w:val="24"/>
          <w:szCs w:val="24"/>
        </w:rPr>
      </w:pPr>
      <w:r>
        <w:rPr>
          <w:rFonts w:ascii="Times New Roman" w:hAnsi="Times New Roman" w:cs="Times New Roman"/>
          <w:sz w:val="24"/>
          <w:szCs w:val="24"/>
        </w:rPr>
        <w:t>Despite the assumptions underpinning human capital theory, t</w:t>
      </w:r>
      <w:r w:rsidR="00FA7AC5">
        <w:rPr>
          <w:rFonts w:ascii="Times New Roman" w:hAnsi="Times New Roman" w:cs="Times New Roman"/>
          <w:sz w:val="24"/>
          <w:szCs w:val="24"/>
        </w:rPr>
        <w:t>he</w:t>
      </w:r>
      <w:r>
        <w:rPr>
          <w:rFonts w:ascii="Times New Roman" w:hAnsi="Times New Roman" w:cs="Times New Roman"/>
          <w:sz w:val="24"/>
          <w:szCs w:val="24"/>
        </w:rPr>
        <w:t xml:space="preserve"> extant</w:t>
      </w:r>
      <w:r w:rsidR="00FA7AC5">
        <w:rPr>
          <w:rFonts w:ascii="Times New Roman" w:hAnsi="Times New Roman" w:cs="Times New Roman"/>
          <w:sz w:val="24"/>
          <w:szCs w:val="24"/>
        </w:rPr>
        <w:t xml:space="preserve"> evidence on the effectiveness of professional leaders</w:t>
      </w:r>
      <w:r w:rsidR="009B331D">
        <w:rPr>
          <w:rFonts w:ascii="Times New Roman" w:hAnsi="Times New Roman" w:cs="Times New Roman"/>
          <w:sz w:val="24"/>
          <w:szCs w:val="24"/>
        </w:rPr>
        <w:t>,</w:t>
      </w:r>
      <w:r w:rsidR="00FA7AC5">
        <w:rPr>
          <w:rFonts w:ascii="Times New Roman" w:hAnsi="Times New Roman" w:cs="Times New Roman"/>
          <w:sz w:val="24"/>
          <w:szCs w:val="24"/>
        </w:rPr>
        <w:t xml:space="preserve"> </w:t>
      </w:r>
      <w:r>
        <w:rPr>
          <w:rFonts w:ascii="Times New Roman" w:hAnsi="Times New Roman" w:cs="Times New Roman"/>
          <w:sz w:val="24"/>
          <w:szCs w:val="24"/>
        </w:rPr>
        <w:t>linked to</w:t>
      </w:r>
      <w:r w:rsidR="00FA7AC5">
        <w:rPr>
          <w:rFonts w:ascii="Times New Roman" w:hAnsi="Times New Roman" w:cs="Times New Roman"/>
          <w:sz w:val="24"/>
          <w:szCs w:val="24"/>
        </w:rPr>
        <w:t xml:space="preserve"> </w:t>
      </w:r>
      <w:r w:rsidR="00FA7AC5" w:rsidRPr="009B22AD">
        <w:rPr>
          <w:rFonts w:ascii="Times New Roman" w:hAnsi="Times New Roman" w:cs="Times New Roman"/>
          <w:sz w:val="24"/>
          <w:szCs w:val="24"/>
        </w:rPr>
        <w:t>the</w:t>
      </w:r>
      <w:r w:rsidR="00FA7AC5">
        <w:rPr>
          <w:rFonts w:ascii="Times New Roman" w:hAnsi="Times New Roman" w:cs="Times New Roman"/>
          <w:sz w:val="24"/>
          <w:szCs w:val="24"/>
        </w:rPr>
        <w:t>ir</w:t>
      </w:r>
      <w:r w:rsidR="00FA7AC5" w:rsidRPr="009B22AD">
        <w:rPr>
          <w:rFonts w:ascii="Times New Roman" w:hAnsi="Times New Roman" w:cs="Times New Roman"/>
          <w:sz w:val="24"/>
          <w:szCs w:val="24"/>
        </w:rPr>
        <w:t xml:space="preserve"> formal educational background</w:t>
      </w:r>
      <w:r w:rsidR="00FA7AC5">
        <w:rPr>
          <w:rFonts w:ascii="Times New Roman" w:hAnsi="Times New Roman" w:cs="Times New Roman"/>
          <w:sz w:val="24"/>
          <w:szCs w:val="24"/>
        </w:rPr>
        <w:t xml:space="preserve"> and training</w:t>
      </w:r>
      <w:r w:rsidR="009B331D">
        <w:rPr>
          <w:rFonts w:ascii="Times New Roman" w:hAnsi="Times New Roman" w:cs="Times New Roman"/>
          <w:sz w:val="24"/>
          <w:szCs w:val="24"/>
        </w:rPr>
        <w:t>,</w:t>
      </w:r>
      <w:r w:rsidR="00FA7AC5">
        <w:rPr>
          <w:rFonts w:ascii="Times New Roman" w:hAnsi="Times New Roman" w:cs="Times New Roman"/>
          <w:sz w:val="24"/>
          <w:szCs w:val="24"/>
        </w:rPr>
        <w:t xml:space="preserve"> </w:t>
      </w:r>
      <w:r w:rsidR="009B331D">
        <w:rPr>
          <w:rFonts w:ascii="Times New Roman" w:hAnsi="Times New Roman" w:cs="Times New Roman"/>
          <w:sz w:val="24"/>
          <w:szCs w:val="24"/>
        </w:rPr>
        <w:t>remains</w:t>
      </w:r>
      <w:r w:rsidR="00FA7AC5">
        <w:rPr>
          <w:rFonts w:ascii="Times New Roman" w:hAnsi="Times New Roman" w:cs="Times New Roman"/>
          <w:sz w:val="24"/>
          <w:szCs w:val="24"/>
        </w:rPr>
        <w:t xml:space="preserve"> </w:t>
      </w:r>
      <w:r w:rsidR="00FA7AC5" w:rsidRPr="009B22AD">
        <w:rPr>
          <w:rFonts w:ascii="Times New Roman" w:hAnsi="Times New Roman" w:cs="Times New Roman"/>
          <w:sz w:val="24"/>
          <w:szCs w:val="24"/>
        </w:rPr>
        <w:t xml:space="preserve">‘bogged down by contradicting empirical findings’ </w:t>
      </w:r>
      <w:r w:rsidR="00091F34">
        <w:rPr>
          <w:rFonts w:ascii="Times New Roman" w:hAnsi="Times New Roman" w:cs="Times New Roman"/>
          <w:sz w:val="24"/>
          <w:szCs w:val="24"/>
        </w:rPr>
        <w:fldChar w:fldCharType="begin"/>
      </w:r>
      <w:r w:rsidR="00091F34">
        <w:rPr>
          <w:rFonts w:ascii="Times New Roman" w:hAnsi="Times New Roman" w:cs="Times New Roman"/>
          <w:sz w:val="24"/>
          <w:szCs w:val="24"/>
        </w:rPr>
        <w:instrText xml:space="preserve"> ADDIN EN.CITE &lt;EndNote&gt;&lt;Cite&gt;&lt;Author&gt;Netra&lt;/Author&gt;&lt;Year&gt;2022&lt;/Year&gt;&lt;RecNum&gt;15806&lt;/RecNum&gt;&lt;Pages&gt;1004&lt;/Pages&gt;&lt;DisplayText&gt;(Netra et al. 2022; 1004)&lt;/DisplayText&gt;&lt;record&gt;&lt;rec-number&gt;15806&lt;/rec-number&gt;&lt;foreign-keys&gt;&lt;key app="EN" db-id="sx2w5x2995eftqe2exmpx9aveex9fttfr5vd" timestamp="1728292095"&gt;15806&lt;/key&gt;&lt;/foreign-keys&gt;&lt;ref-type name="Journal Article"&gt;17&lt;/ref-type&gt;&lt;contributors&gt;&lt;authors&gt;&lt;author&gt;Netra, Søren&lt;/author&gt;&lt;author&gt;Sørensen, Peter&lt;/author&gt;&lt;author&gt;Nejstgaard, Camilla Hansen&lt;/author&gt;&lt;/authors&gt;&lt;/contributors&gt;&lt;titles&gt;&lt;title&gt;Does public managers&amp;apos; type of education affect performance in public organizations? A systematic review&lt;/title&gt;&lt;secondary-title&gt;Public Administration Review&lt;/secondary-title&gt;&lt;/titles&gt;&lt;periodical&gt;&lt;full-title&gt;Public Administration Review&lt;/full-title&gt;&lt;/periodical&gt;&lt;pages&gt;1004-1023&lt;/pages&gt;&lt;volume&gt;82&lt;/volume&gt;&lt;number&gt;6&lt;/number&gt;&lt;dates&gt;&lt;year&gt;2022&lt;/year&gt;&lt;/dates&gt;&lt;isbn&gt;0033-3352&lt;/isbn&gt;&lt;urls&gt;&lt;related-urls&gt;&lt;url&gt;https://onlinelibrary.wiley.com/doi/abs/10.1111/puar.13553&lt;/url&gt;&lt;/related-urls&gt;&lt;/urls&gt;&lt;electronic-resource-num&gt;https://doi.org/10.1111/puar.13553&lt;/electronic-resource-num&gt;&lt;/record&gt;&lt;/Cite&gt;&lt;/EndNote&gt;</w:instrText>
      </w:r>
      <w:r w:rsidR="00091F34">
        <w:rPr>
          <w:rFonts w:ascii="Times New Roman" w:hAnsi="Times New Roman" w:cs="Times New Roman"/>
          <w:sz w:val="24"/>
          <w:szCs w:val="24"/>
        </w:rPr>
        <w:fldChar w:fldCharType="separate"/>
      </w:r>
      <w:r w:rsidR="00091F34">
        <w:rPr>
          <w:rFonts w:ascii="Times New Roman" w:hAnsi="Times New Roman" w:cs="Times New Roman"/>
          <w:noProof/>
          <w:sz w:val="24"/>
          <w:szCs w:val="24"/>
        </w:rPr>
        <w:t>(Netra et al. 2022; 1004)</w:t>
      </w:r>
      <w:r w:rsidR="00091F34">
        <w:rPr>
          <w:rFonts w:ascii="Times New Roman" w:hAnsi="Times New Roman" w:cs="Times New Roman"/>
          <w:sz w:val="24"/>
          <w:szCs w:val="24"/>
        </w:rPr>
        <w:fldChar w:fldCharType="end"/>
      </w:r>
      <w:r w:rsidR="00FA7AC5">
        <w:rPr>
          <w:rFonts w:ascii="Times New Roman" w:hAnsi="Times New Roman" w:cs="Times New Roman"/>
          <w:sz w:val="24"/>
          <w:szCs w:val="24"/>
        </w:rPr>
        <w:t>.</w:t>
      </w:r>
      <w:r w:rsidR="009B331D">
        <w:rPr>
          <w:rFonts w:ascii="Times New Roman" w:hAnsi="Times New Roman" w:cs="Times New Roman"/>
          <w:sz w:val="24"/>
          <w:szCs w:val="24"/>
        </w:rPr>
        <w:t xml:space="preserve"> In</w:t>
      </w:r>
      <w:r w:rsidR="001F1B7C" w:rsidRPr="00472415">
        <w:rPr>
          <w:rFonts w:ascii="Times New Roman" w:hAnsi="Times New Roman" w:cs="Times New Roman"/>
          <w:sz w:val="24"/>
          <w:szCs w:val="24"/>
        </w:rPr>
        <w:t xml:space="preserve"> h</w:t>
      </w:r>
      <w:r w:rsidR="00FA7AC5">
        <w:rPr>
          <w:rFonts w:ascii="Times New Roman" w:hAnsi="Times New Roman" w:cs="Times New Roman"/>
          <w:sz w:val="24"/>
          <w:szCs w:val="24"/>
        </w:rPr>
        <w:t>ealthcare</w:t>
      </w:r>
      <w:r w:rsidR="001F1B7C" w:rsidRPr="00472415">
        <w:rPr>
          <w:rFonts w:ascii="Times New Roman" w:hAnsi="Times New Roman" w:cs="Times New Roman"/>
          <w:sz w:val="24"/>
          <w:szCs w:val="24"/>
        </w:rPr>
        <w:t xml:space="preserve">, </w:t>
      </w:r>
      <w:r w:rsidR="00540D7D">
        <w:rPr>
          <w:rFonts w:ascii="Times New Roman" w:hAnsi="Times New Roman" w:cs="Times New Roman"/>
          <w:sz w:val="24"/>
          <w:szCs w:val="24"/>
        </w:rPr>
        <w:t>pr</w:t>
      </w:r>
      <w:r w:rsidR="000B0451">
        <w:rPr>
          <w:rFonts w:ascii="Times New Roman" w:hAnsi="Times New Roman" w:cs="Times New Roman"/>
          <w:sz w:val="24"/>
          <w:szCs w:val="24"/>
        </w:rPr>
        <w:t>ior</w:t>
      </w:r>
      <w:r w:rsidR="001F1B7C" w:rsidRPr="00472415">
        <w:rPr>
          <w:rFonts w:ascii="Times New Roman" w:hAnsi="Times New Roman" w:cs="Times New Roman"/>
          <w:sz w:val="24"/>
          <w:szCs w:val="24"/>
        </w:rPr>
        <w:t xml:space="preserve"> research finds a positive impact of specialist</w:t>
      </w:r>
      <w:r w:rsidR="009B331D">
        <w:rPr>
          <w:rFonts w:ascii="Times New Roman" w:hAnsi="Times New Roman" w:cs="Times New Roman"/>
          <w:sz w:val="24"/>
          <w:szCs w:val="24"/>
        </w:rPr>
        <w:t xml:space="preserve"> leader</w:t>
      </w:r>
      <w:r w:rsidR="001F1B7C">
        <w:rPr>
          <w:rFonts w:ascii="Times New Roman" w:hAnsi="Times New Roman" w:cs="Times New Roman"/>
          <w:sz w:val="24"/>
          <w:szCs w:val="24"/>
        </w:rPr>
        <w:t>s</w:t>
      </w:r>
      <w:r w:rsidR="00540D7D">
        <w:rPr>
          <w:rFonts w:ascii="Times New Roman" w:hAnsi="Times New Roman" w:cs="Times New Roman"/>
          <w:sz w:val="24"/>
          <w:szCs w:val="24"/>
        </w:rPr>
        <w:t xml:space="preserve"> </w:t>
      </w:r>
      <w:r w:rsidR="00FA7AC5">
        <w:rPr>
          <w:rFonts w:ascii="Times New Roman" w:hAnsi="Times New Roman" w:cs="Times New Roman"/>
          <w:sz w:val="24"/>
          <w:szCs w:val="24"/>
        </w:rPr>
        <w:t>(</w:t>
      </w:r>
      <w:r w:rsidR="00705A9B">
        <w:rPr>
          <w:rFonts w:ascii="Times New Roman" w:hAnsi="Times New Roman" w:cs="Times New Roman"/>
          <w:sz w:val="24"/>
          <w:szCs w:val="24"/>
        </w:rPr>
        <w:t xml:space="preserve">mostly </w:t>
      </w:r>
      <w:r w:rsidR="00540D7D">
        <w:rPr>
          <w:rFonts w:ascii="Times New Roman" w:hAnsi="Times New Roman" w:cs="Times New Roman"/>
          <w:sz w:val="24"/>
          <w:szCs w:val="24"/>
        </w:rPr>
        <w:t>doctors)</w:t>
      </w:r>
      <w:r w:rsidR="001F1B7C" w:rsidRPr="00472415">
        <w:rPr>
          <w:rFonts w:ascii="Times New Roman" w:hAnsi="Times New Roman" w:cs="Times New Roman"/>
          <w:sz w:val="24"/>
          <w:szCs w:val="24"/>
        </w:rPr>
        <w:t xml:space="preserve"> on performance </w:t>
      </w:r>
      <w:r w:rsidR="000D1E72">
        <w:rPr>
          <w:rFonts w:ascii="Times New Roman" w:hAnsi="Times New Roman" w:cs="Times New Roman"/>
          <w:sz w:val="24"/>
          <w:szCs w:val="24"/>
        </w:rPr>
        <w:t>related to core service provision</w:t>
      </w:r>
      <w:r w:rsidR="001F1B7C" w:rsidRPr="00472415">
        <w:rPr>
          <w:rFonts w:ascii="Times New Roman" w:hAnsi="Times New Roman" w:cs="Times New Roman"/>
          <w:sz w:val="24"/>
          <w:szCs w:val="24"/>
        </w:rPr>
        <w:t xml:space="preserve"> such as quality</w:t>
      </w:r>
      <w:r w:rsidR="000D1E72">
        <w:rPr>
          <w:rFonts w:ascii="Times New Roman" w:hAnsi="Times New Roman" w:cs="Times New Roman"/>
          <w:sz w:val="24"/>
          <w:szCs w:val="24"/>
        </w:rPr>
        <w:t xml:space="preserve"> of care</w:t>
      </w:r>
      <w:r w:rsidR="001F1B7C" w:rsidRPr="00472415">
        <w:rPr>
          <w:rFonts w:ascii="Times New Roman" w:hAnsi="Times New Roman" w:cs="Times New Roman"/>
          <w:sz w:val="24"/>
          <w:szCs w:val="24"/>
        </w:rPr>
        <w:t xml:space="preserve"> and mortality rates </w:t>
      </w:r>
      <w:r w:rsidR="00091F34">
        <w:rPr>
          <w:rFonts w:ascii="Times New Roman" w:hAnsi="Times New Roman" w:cs="Times New Roman"/>
          <w:sz w:val="24"/>
          <w:szCs w:val="24"/>
        </w:rPr>
        <w:fldChar w:fldCharType="begin">
          <w:fldData xml:space="preserve">PEVuZE5vdGU+PENpdGU+PEF1dGhvcj5LaXJrcGF0cmljazwvQXV0aG9yPjxZZWFyPjIwMTc8L1ll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</w:fldData>
        </w:fldChar>
      </w:r>
      <w:r w:rsidR="00091F34">
        <w:rPr>
          <w:rFonts w:ascii="Times New Roman" w:hAnsi="Times New Roman" w:cs="Times New Roman"/>
          <w:sz w:val="24"/>
          <w:szCs w:val="24"/>
        </w:rPr>
        <w:instrText xml:space="preserve"> ADDIN EN.CITE </w:instrText>
      </w:r>
      <w:r w:rsidR="00091F34">
        <w:rPr>
          <w:rFonts w:ascii="Times New Roman" w:hAnsi="Times New Roman" w:cs="Times New Roman"/>
          <w:sz w:val="24"/>
          <w:szCs w:val="24"/>
        </w:rPr>
        <w:fldChar w:fldCharType="begin">
          <w:fldData xml:space="preserve">PEVuZE5vdGU+PENpdGU+PEF1dGhvcj5LaXJrcGF0cmljazwvQXV0aG9yPjxZZWFyPjIwMTc8L1ll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</w:fldData>
        </w:fldChar>
      </w:r>
      <w:r w:rsidR="00091F34">
        <w:rPr>
          <w:rFonts w:ascii="Times New Roman" w:hAnsi="Times New Roman" w:cs="Times New Roman"/>
          <w:sz w:val="24"/>
          <w:szCs w:val="24"/>
        </w:rPr>
        <w:instrText xml:space="preserve"> ADDIN EN.CITE.DATA </w:instrText>
      </w:r>
      <w:r w:rsidR="00091F34">
        <w:rPr>
          <w:rFonts w:ascii="Times New Roman" w:hAnsi="Times New Roman" w:cs="Times New Roman"/>
          <w:sz w:val="24"/>
          <w:szCs w:val="24"/>
        </w:rPr>
      </w:r>
      <w:r w:rsidR="00091F34">
        <w:rPr>
          <w:rFonts w:ascii="Times New Roman" w:hAnsi="Times New Roman" w:cs="Times New Roman"/>
          <w:sz w:val="24"/>
          <w:szCs w:val="24"/>
        </w:rPr>
        <w:fldChar w:fldCharType="end"/>
      </w:r>
      <w:r w:rsidR="00091F34">
        <w:rPr>
          <w:rFonts w:ascii="Times New Roman" w:hAnsi="Times New Roman" w:cs="Times New Roman"/>
          <w:sz w:val="24"/>
          <w:szCs w:val="24"/>
        </w:rPr>
      </w:r>
      <w:r w:rsidR="00091F34">
        <w:rPr>
          <w:rFonts w:ascii="Times New Roman" w:hAnsi="Times New Roman" w:cs="Times New Roman"/>
          <w:sz w:val="24"/>
          <w:szCs w:val="24"/>
        </w:rPr>
        <w:fldChar w:fldCharType="separate"/>
      </w:r>
      <w:r w:rsidR="00091F34">
        <w:rPr>
          <w:rFonts w:ascii="Times New Roman" w:hAnsi="Times New Roman" w:cs="Times New Roman"/>
          <w:noProof/>
          <w:sz w:val="24"/>
          <w:szCs w:val="24"/>
        </w:rPr>
        <w:t>(Goodall 2011, Jiang et al. 2009, Kirkpatrick et al. 2017, Netra et al. 2024, Veronesi et al. 2015, Veronesi et al. 2013)</w:t>
      </w:r>
      <w:r w:rsidR="00091F34">
        <w:rPr>
          <w:rFonts w:ascii="Times New Roman" w:hAnsi="Times New Roman" w:cs="Times New Roman"/>
          <w:sz w:val="24"/>
          <w:szCs w:val="24"/>
        </w:rPr>
        <w:fldChar w:fldCharType="end"/>
      </w:r>
      <w:r w:rsidR="001F1B7C" w:rsidRPr="00472415">
        <w:rPr>
          <w:rFonts w:ascii="Times New Roman" w:hAnsi="Times New Roman" w:cs="Times New Roman"/>
          <w:sz w:val="24"/>
          <w:szCs w:val="24"/>
        </w:rPr>
        <w:t xml:space="preserve">. </w:t>
      </w:r>
      <w:r w:rsidR="00540D7D">
        <w:rPr>
          <w:rFonts w:ascii="Times New Roman" w:hAnsi="Times New Roman" w:cs="Times New Roman"/>
          <w:sz w:val="24"/>
          <w:szCs w:val="24"/>
        </w:rPr>
        <w:t>Some</w:t>
      </w:r>
      <w:r w:rsidR="001F1B7C" w:rsidRPr="00472415">
        <w:rPr>
          <w:rFonts w:ascii="Times New Roman" w:hAnsi="Times New Roman" w:cs="Times New Roman"/>
          <w:sz w:val="24"/>
          <w:szCs w:val="24"/>
        </w:rPr>
        <w:t xml:space="preserve"> studies also link </w:t>
      </w:r>
      <w:r w:rsidR="00FA7AC5">
        <w:rPr>
          <w:rFonts w:ascii="Times New Roman" w:hAnsi="Times New Roman" w:cs="Times New Roman"/>
          <w:sz w:val="24"/>
          <w:szCs w:val="24"/>
        </w:rPr>
        <w:t>professional leader</w:t>
      </w:r>
      <w:r w:rsidR="001F1B7C" w:rsidRPr="00472415">
        <w:rPr>
          <w:rFonts w:ascii="Times New Roman" w:hAnsi="Times New Roman" w:cs="Times New Roman"/>
          <w:sz w:val="24"/>
          <w:szCs w:val="24"/>
        </w:rPr>
        <w:t xml:space="preserve">s to </w:t>
      </w:r>
      <w:r w:rsidR="0064559A">
        <w:rPr>
          <w:rFonts w:ascii="Times New Roman" w:hAnsi="Times New Roman" w:cs="Times New Roman"/>
          <w:sz w:val="24"/>
          <w:szCs w:val="24"/>
        </w:rPr>
        <w:t>gre</w:t>
      </w:r>
      <w:r w:rsidR="000D1E72">
        <w:rPr>
          <w:rFonts w:ascii="Times New Roman" w:hAnsi="Times New Roman" w:cs="Times New Roman"/>
          <w:sz w:val="24"/>
          <w:szCs w:val="24"/>
        </w:rPr>
        <w:t>a</w:t>
      </w:r>
      <w:r w:rsidR="0064559A">
        <w:rPr>
          <w:rFonts w:ascii="Times New Roman" w:hAnsi="Times New Roman" w:cs="Times New Roman"/>
          <w:sz w:val="24"/>
          <w:szCs w:val="24"/>
        </w:rPr>
        <w:t>ter</w:t>
      </w:r>
      <w:r w:rsidR="001F1B7C" w:rsidRPr="00472415">
        <w:rPr>
          <w:rFonts w:ascii="Times New Roman" w:hAnsi="Times New Roman" w:cs="Times New Roman"/>
          <w:sz w:val="24"/>
          <w:szCs w:val="24"/>
        </w:rPr>
        <w:t xml:space="preserve"> </w:t>
      </w:r>
      <w:r w:rsidR="00540D7D">
        <w:rPr>
          <w:rFonts w:ascii="Times New Roman" w:hAnsi="Times New Roman" w:cs="Times New Roman"/>
          <w:sz w:val="24"/>
          <w:szCs w:val="24"/>
        </w:rPr>
        <w:t>organisational efficiency</w:t>
      </w:r>
      <w:r w:rsidR="001F1B7C" w:rsidRPr="00472415">
        <w:rPr>
          <w:rFonts w:ascii="Times New Roman" w:hAnsi="Times New Roman" w:cs="Times New Roman"/>
          <w:sz w:val="24"/>
          <w:szCs w:val="24"/>
        </w:rPr>
        <w:t xml:space="preserve"> </w:t>
      </w:r>
      <w:r w:rsidR="00091F34">
        <w:rPr>
          <w:rFonts w:ascii="Times New Roman" w:hAnsi="Times New Roman" w:cs="Times New Roman"/>
          <w:sz w:val="24"/>
          <w:szCs w:val="24"/>
        </w:rPr>
        <w:fldChar w:fldCharType="begin">
          <w:fldData xml:space="preserve">PEVuZE5vdGU+PENpdGU+PEF1dGhvcj5Nb2xpbmFyaTwvQXV0aG9yPjxZZWFyPjE5OTM8L1llYXI+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</w:fldData>
        </w:fldChar>
      </w:r>
      <w:r w:rsidR="00714E5D">
        <w:rPr>
          <w:rFonts w:ascii="Times New Roman" w:hAnsi="Times New Roman" w:cs="Times New Roman"/>
          <w:sz w:val="24"/>
          <w:szCs w:val="24"/>
        </w:rPr>
        <w:instrText xml:space="preserve"> ADDIN EN.CITE </w:instrText>
      </w:r>
      <w:r w:rsidR="00714E5D">
        <w:rPr>
          <w:rFonts w:ascii="Times New Roman" w:hAnsi="Times New Roman" w:cs="Times New Roman"/>
          <w:sz w:val="24"/>
          <w:szCs w:val="24"/>
        </w:rPr>
        <w:fldChar w:fldCharType="begin">
          <w:fldData xml:space="preserve">PEVuZE5vdGU+PENpdGU+PEF1dGhvcj5Nb2xpbmFyaTwvQXV0aG9yPjxZZWFyPjE5OTM8L1llYXI+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</w:fldData>
        </w:fldChar>
      </w:r>
      <w:r w:rsidR="00714E5D">
        <w:rPr>
          <w:rFonts w:ascii="Times New Roman" w:hAnsi="Times New Roman" w:cs="Times New Roman"/>
          <w:sz w:val="24"/>
          <w:szCs w:val="24"/>
        </w:rPr>
        <w:instrText xml:space="preserve"> ADDIN EN.CITE.DATA </w:instrText>
      </w:r>
      <w:r w:rsidR="00714E5D">
        <w:rPr>
          <w:rFonts w:ascii="Times New Roman" w:hAnsi="Times New Roman" w:cs="Times New Roman"/>
          <w:sz w:val="24"/>
          <w:szCs w:val="24"/>
        </w:rPr>
      </w:r>
      <w:r w:rsidR="00714E5D">
        <w:rPr>
          <w:rFonts w:ascii="Times New Roman" w:hAnsi="Times New Roman" w:cs="Times New Roman"/>
          <w:sz w:val="24"/>
          <w:szCs w:val="24"/>
        </w:rPr>
        <w:fldChar w:fldCharType="end"/>
      </w:r>
      <w:r w:rsidR="00091F34">
        <w:rPr>
          <w:rFonts w:ascii="Times New Roman" w:hAnsi="Times New Roman" w:cs="Times New Roman"/>
          <w:sz w:val="24"/>
          <w:szCs w:val="24"/>
        </w:rPr>
      </w:r>
      <w:r w:rsidR="00091F34">
        <w:rPr>
          <w:rFonts w:ascii="Times New Roman" w:hAnsi="Times New Roman" w:cs="Times New Roman"/>
          <w:sz w:val="24"/>
          <w:szCs w:val="24"/>
        </w:rPr>
        <w:fldChar w:fldCharType="separate"/>
      </w:r>
      <w:r w:rsidR="00714E5D">
        <w:rPr>
          <w:rFonts w:ascii="Times New Roman" w:hAnsi="Times New Roman" w:cs="Times New Roman"/>
          <w:noProof/>
          <w:sz w:val="24"/>
          <w:szCs w:val="24"/>
        </w:rPr>
        <w:t>(Molinari et al. 1993, Veronesi et al. 2013)</w:t>
      </w:r>
      <w:r w:rsidR="00091F34">
        <w:rPr>
          <w:rFonts w:ascii="Times New Roman" w:hAnsi="Times New Roman" w:cs="Times New Roman"/>
          <w:sz w:val="24"/>
          <w:szCs w:val="24"/>
        </w:rPr>
        <w:fldChar w:fldCharType="end"/>
      </w:r>
      <w:r w:rsidR="001F1B7C" w:rsidRPr="00472415">
        <w:rPr>
          <w:rFonts w:ascii="Times New Roman" w:hAnsi="Times New Roman" w:cs="Times New Roman"/>
          <w:sz w:val="24"/>
          <w:szCs w:val="24"/>
        </w:rPr>
        <w:t>. Conversely, generalist managers are</w:t>
      </w:r>
      <w:r w:rsidR="00BD2981">
        <w:rPr>
          <w:rFonts w:ascii="Times New Roman" w:hAnsi="Times New Roman" w:cs="Times New Roman"/>
          <w:sz w:val="24"/>
          <w:szCs w:val="24"/>
        </w:rPr>
        <w:t xml:space="preserve"> generally</w:t>
      </w:r>
      <w:r w:rsidR="001F1B7C" w:rsidRPr="00472415">
        <w:rPr>
          <w:rFonts w:ascii="Times New Roman" w:hAnsi="Times New Roman" w:cs="Times New Roman"/>
          <w:sz w:val="24"/>
          <w:szCs w:val="24"/>
        </w:rPr>
        <w:t xml:space="preserve"> </w:t>
      </w:r>
      <w:r w:rsidR="00565140">
        <w:rPr>
          <w:rFonts w:ascii="Times New Roman" w:hAnsi="Times New Roman" w:cs="Times New Roman"/>
          <w:sz w:val="24"/>
          <w:szCs w:val="24"/>
        </w:rPr>
        <w:t>associated</w:t>
      </w:r>
      <w:r w:rsidR="001F1B7C" w:rsidRPr="00472415">
        <w:rPr>
          <w:rFonts w:ascii="Times New Roman" w:hAnsi="Times New Roman" w:cs="Times New Roman"/>
          <w:sz w:val="24"/>
          <w:szCs w:val="24"/>
        </w:rPr>
        <w:t xml:space="preserve"> </w:t>
      </w:r>
      <w:r w:rsidR="00565140">
        <w:rPr>
          <w:rFonts w:ascii="Times New Roman" w:hAnsi="Times New Roman" w:cs="Times New Roman"/>
          <w:sz w:val="24"/>
          <w:szCs w:val="24"/>
        </w:rPr>
        <w:t>with</w:t>
      </w:r>
      <w:r w:rsidR="001F1B7C" w:rsidRPr="00472415">
        <w:rPr>
          <w:rFonts w:ascii="Times New Roman" w:hAnsi="Times New Roman" w:cs="Times New Roman"/>
          <w:sz w:val="24"/>
          <w:szCs w:val="24"/>
        </w:rPr>
        <w:t xml:space="preserve"> </w:t>
      </w:r>
      <w:r w:rsidR="009B331D">
        <w:rPr>
          <w:rFonts w:ascii="Times New Roman" w:hAnsi="Times New Roman" w:cs="Times New Roman"/>
          <w:sz w:val="24"/>
          <w:szCs w:val="24"/>
        </w:rPr>
        <w:t>superior</w:t>
      </w:r>
      <w:r w:rsidR="001F1B7C" w:rsidRPr="00472415">
        <w:rPr>
          <w:rFonts w:ascii="Times New Roman" w:hAnsi="Times New Roman" w:cs="Times New Roman"/>
          <w:sz w:val="24"/>
          <w:szCs w:val="24"/>
        </w:rPr>
        <w:t xml:space="preserve"> </w:t>
      </w:r>
      <w:r w:rsidR="00FA7AC5">
        <w:rPr>
          <w:rFonts w:ascii="Times New Roman" w:hAnsi="Times New Roman" w:cs="Times New Roman"/>
          <w:sz w:val="24"/>
          <w:szCs w:val="24"/>
        </w:rPr>
        <w:t>operational</w:t>
      </w:r>
      <w:r w:rsidR="001F1B7C" w:rsidRPr="00472415">
        <w:rPr>
          <w:rFonts w:ascii="Times New Roman" w:hAnsi="Times New Roman" w:cs="Times New Roman"/>
          <w:sz w:val="24"/>
          <w:szCs w:val="24"/>
        </w:rPr>
        <w:t xml:space="preserve"> performance and financial </w:t>
      </w:r>
      <w:r w:rsidR="009B331D">
        <w:rPr>
          <w:rFonts w:ascii="Times New Roman" w:hAnsi="Times New Roman" w:cs="Times New Roman"/>
          <w:sz w:val="24"/>
          <w:szCs w:val="24"/>
        </w:rPr>
        <w:t>result</w:t>
      </w:r>
      <w:r w:rsidR="001F1B7C" w:rsidRPr="00472415">
        <w:rPr>
          <w:rFonts w:ascii="Times New Roman" w:hAnsi="Times New Roman" w:cs="Times New Roman"/>
          <w:sz w:val="24"/>
          <w:szCs w:val="24"/>
        </w:rPr>
        <w:t xml:space="preserve">s </w:t>
      </w:r>
      <w:r w:rsidR="00091F34">
        <w:rPr>
          <w:rFonts w:ascii="Times New Roman" w:hAnsi="Times New Roman" w:cs="Times New Roman"/>
          <w:sz w:val="24"/>
          <w:szCs w:val="24"/>
        </w:rPr>
        <w:fldChar w:fldCharType="begin">
          <w:fldData xml:space="preserve">PEVuZE5vdGU+PENpdGU+PEF1dGhvcj5LYWlzZXI8L0F1dGhvcj48WWVhcj4yMDIwPC9ZZWFyPjxS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</w:fldData>
        </w:fldChar>
      </w:r>
      <w:r w:rsidR="003A7EAF">
        <w:rPr>
          <w:rFonts w:ascii="Times New Roman" w:hAnsi="Times New Roman" w:cs="Times New Roman"/>
          <w:sz w:val="24"/>
          <w:szCs w:val="24"/>
        </w:rPr>
        <w:instrText xml:space="preserve"> ADDIN EN.CITE </w:instrText>
      </w:r>
      <w:r w:rsidR="003A7EAF">
        <w:rPr>
          <w:rFonts w:ascii="Times New Roman" w:hAnsi="Times New Roman" w:cs="Times New Roman"/>
          <w:sz w:val="24"/>
          <w:szCs w:val="24"/>
        </w:rPr>
        <w:fldChar w:fldCharType="begin">
          <w:fldData xml:space="preserve">PEVuZE5vdGU+PENpdGU+PEF1dGhvcj5LYWlzZXI8L0F1dGhvcj48WWVhcj4yMDIwPC9ZZWFyPjxS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</w:fldData>
        </w:fldChar>
      </w:r>
      <w:r w:rsidR="003A7EAF">
        <w:rPr>
          <w:rFonts w:ascii="Times New Roman" w:hAnsi="Times New Roman" w:cs="Times New Roman"/>
          <w:sz w:val="24"/>
          <w:szCs w:val="24"/>
        </w:rPr>
        <w:instrText xml:space="preserve"> ADDIN EN.CITE.DATA </w:instrText>
      </w:r>
      <w:r w:rsidR="003A7EAF">
        <w:rPr>
          <w:rFonts w:ascii="Times New Roman" w:hAnsi="Times New Roman" w:cs="Times New Roman"/>
          <w:sz w:val="24"/>
          <w:szCs w:val="24"/>
        </w:rPr>
      </w:r>
      <w:r w:rsidR="003A7EAF">
        <w:rPr>
          <w:rFonts w:ascii="Times New Roman" w:hAnsi="Times New Roman" w:cs="Times New Roman"/>
          <w:sz w:val="24"/>
          <w:szCs w:val="24"/>
        </w:rPr>
        <w:fldChar w:fldCharType="end"/>
      </w:r>
      <w:r w:rsidR="00091F34">
        <w:rPr>
          <w:rFonts w:ascii="Times New Roman" w:hAnsi="Times New Roman" w:cs="Times New Roman"/>
          <w:sz w:val="24"/>
          <w:szCs w:val="24"/>
        </w:rPr>
      </w:r>
      <w:r w:rsidR="00091F34">
        <w:rPr>
          <w:rFonts w:ascii="Times New Roman" w:hAnsi="Times New Roman" w:cs="Times New Roman"/>
          <w:sz w:val="24"/>
          <w:szCs w:val="24"/>
        </w:rPr>
        <w:fldChar w:fldCharType="separate"/>
      </w:r>
      <w:r w:rsidR="003A7EAF">
        <w:rPr>
          <w:rFonts w:ascii="Times New Roman" w:hAnsi="Times New Roman" w:cs="Times New Roman"/>
          <w:noProof/>
          <w:sz w:val="24"/>
          <w:szCs w:val="24"/>
        </w:rPr>
        <w:t>(Kaiser et al. 2020, Kirkpatrick et al. 2017)</w:t>
      </w:r>
      <w:r w:rsidR="00091F34">
        <w:rPr>
          <w:rFonts w:ascii="Times New Roman" w:hAnsi="Times New Roman" w:cs="Times New Roman"/>
          <w:sz w:val="24"/>
          <w:szCs w:val="24"/>
        </w:rPr>
        <w:fldChar w:fldCharType="end"/>
      </w:r>
      <w:r w:rsidR="001F1B7C" w:rsidRPr="00472415">
        <w:rPr>
          <w:rFonts w:ascii="Times New Roman" w:hAnsi="Times New Roman" w:cs="Times New Roman"/>
          <w:sz w:val="24"/>
          <w:szCs w:val="24"/>
        </w:rPr>
        <w:t xml:space="preserve">. </w:t>
      </w:r>
      <w:r w:rsidR="000B0451">
        <w:rPr>
          <w:rFonts w:ascii="Times New Roman" w:hAnsi="Times New Roman" w:cs="Times New Roman"/>
          <w:sz w:val="24"/>
          <w:szCs w:val="24"/>
        </w:rPr>
        <w:t>While th</w:t>
      </w:r>
      <w:r w:rsidR="009B331D">
        <w:rPr>
          <w:rFonts w:ascii="Times New Roman" w:hAnsi="Times New Roman" w:cs="Times New Roman"/>
          <w:sz w:val="24"/>
          <w:szCs w:val="24"/>
        </w:rPr>
        <w:t>is</w:t>
      </w:r>
      <w:r w:rsidR="001F1B7C" w:rsidRPr="00472415">
        <w:rPr>
          <w:rFonts w:ascii="Times New Roman" w:hAnsi="Times New Roman" w:cs="Times New Roman"/>
          <w:sz w:val="24"/>
          <w:szCs w:val="24"/>
        </w:rPr>
        <w:t xml:space="preserve"> ambivalence is confirmed</w:t>
      </w:r>
      <w:r w:rsidR="000B0451">
        <w:rPr>
          <w:rFonts w:ascii="Times New Roman" w:hAnsi="Times New Roman" w:cs="Times New Roman"/>
          <w:sz w:val="24"/>
          <w:szCs w:val="24"/>
        </w:rPr>
        <w:t xml:space="preserve"> by</w:t>
      </w:r>
      <w:r w:rsidR="002C5F89">
        <w:rPr>
          <w:rFonts w:ascii="Times New Roman" w:hAnsi="Times New Roman" w:cs="Times New Roman"/>
          <w:sz w:val="24"/>
          <w:szCs w:val="24"/>
        </w:rPr>
        <w:t xml:space="preserve"> a</w:t>
      </w:r>
      <w:r w:rsidR="00BD2981">
        <w:rPr>
          <w:rFonts w:ascii="Times New Roman" w:hAnsi="Times New Roman" w:cs="Times New Roman"/>
          <w:sz w:val="24"/>
          <w:szCs w:val="24"/>
        </w:rPr>
        <w:t xml:space="preserve"> recent</w:t>
      </w:r>
      <w:r w:rsidR="002C5F89">
        <w:rPr>
          <w:rFonts w:ascii="Times New Roman" w:hAnsi="Times New Roman" w:cs="Times New Roman"/>
          <w:sz w:val="24"/>
          <w:szCs w:val="24"/>
        </w:rPr>
        <w:t xml:space="preserve"> </w:t>
      </w:r>
      <w:r w:rsidR="001F1B7C" w:rsidRPr="00472415">
        <w:rPr>
          <w:rFonts w:ascii="Times New Roman" w:hAnsi="Times New Roman" w:cs="Times New Roman"/>
          <w:sz w:val="24"/>
          <w:szCs w:val="24"/>
        </w:rPr>
        <w:t xml:space="preserve">meta-regression review </w:t>
      </w:r>
      <w:r w:rsidR="00091F34">
        <w:rPr>
          <w:rFonts w:ascii="Times New Roman" w:hAnsi="Times New Roman" w:cs="Times New Roman"/>
          <w:sz w:val="24"/>
          <w:szCs w:val="24"/>
        </w:rPr>
        <w:fldChar w:fldCharType="begin"/>
      </w:r>
      <w:r w:rsidR="00091F34">
        <w:rPr>
          <w:rFonts w:ascii="Times New Roman" w:hAnsi="Times New Roman" w:cs="Times New Roman"/>
          <w:sz w:val="24"/>
          <w:szCs w:val="24"/>
        </w:rPr>
        <w:instrText xml:space="preserve"> ADDIN EN.CITE &lt;EndNote&gt;&lt;Cite&gt;&lt;Author&gt;Netra&lt;/Author&gt;&lt;Year&gt;2022&lt;/Year&gt;&lt;RecNum&gt;15806&lt;/RecNum&gt;&lt;DisplayText&gt;(Netra et al. 2022)&lt;/DisplayText&gt;&lt;record&gt;&lt;rec-number&gt;15806&lt;/rec-number&gt;&lt;foreign-keys&gt;&lt;key app="EN" db-id="sx2w5x2995eftqe2exmpx9aveex9fttfr5vd" timestamp="1728292095"&gt;15806&lt;/key&gt;&lt;/foreign-keys&gt;&lt;ref-type name="Journal Article"&gt;17&lt;/ref-type&gt;&lt;contributors&gt;&lt;authors&gt;&lt;author&gt;Netra, Søren&lt;/author&gt;&lt;author&gt;Sørensen, Peter&lt;/author&gt;&lt;author&gt;Nejstgaard, Camilla Hansen&lt;/author&gt;&lt;/authors&gt;&lt;/contributors&gt;&lt;titles&gt;&lt;title&gt;Does public managers&amp;apos; type of education affect performance in public organizations? A systematic review&lt;/title&gt;&lt;secondary-title&gt;Public Administration Review&lt;/secondary-title&gt;&lt;/titles&gt;&lt;periodical&gt;&lt;full-title&gt;Public Administration Review&lt;/full-title&gt;&lt;/periodical&gt;&lt;pages&gt;1004-1023&lt;/pages&gt;&lt;volume&gt;82&lt;/volume&gt;&lt;number&gt;6&lt;/number&gt;&lt;dates&gt;&lt;year&gt;2022&lt;/year&gt;&lt;/dates&gt;&lt;isbn&gt;0033-3352&lt;/isbn&gt;&lt;urls&gt;&lt;related-urls&gt;&lt;url&gt;https://onlinelibrary.wiley.com/doi/abs/10.1111/puar.13553&lt;/url&gt;&lt;/related-urls&gt;&lt;/urls&gt;&lt;electronic-resource-num&gt;https://doi.org/10.1111/puar.13553&lt;/electronic-resource-num&gt;&lt;/record&gt;&lt;/Cite&gt;&lt;/EndNote&gt;</w:instrText>
      </w:r>
      <w:r w:rsidR="00091F34">
        <w:rPr>
          <w:rFonts w:ascii="Times New Roman" w:hAnsi="Times New Roman" w:cs="Times New Roman"/>
          <w:sz w:val="24"/>
          <w:szCs w:val="24"/>
        </w:rPr>
        <w:fldChar w:fldCharType="separate"/>
      </w:r>
      <w:r w:rsidR="00091F34">
        <w:rPr>
          <w:rFonts w:ascii="Times New Roman" w:hAnsi="Times New Roman" w:cs="Times New Roman"/>
          <w:noProof/>
          <w:sz w:val="24"/>
          <w:szCs w:val="24"/>
        </w:rPr>
        <w:t>(Netra et al. 2022)</w:t>
      </w:r>
      <w:r w:rsidR="00091F34">
        <w:rPr>
          <w:rFonts w:ascii="Times New Roman" w:hAnsi="Times New Roman" w:cs="Times New Roman"/>
          <w:sz w:val="24"/>
          <w:szCs w:val="24"/>
        </w:rPr>
        <w:fldChar w:fldCharType="end"/>
      </w:r>
      <w:r w:rsidR="000B0451">
        <w:rPr>
          <w:rFonts w:ascii="Times New Roman" w:hAnsi="Times New Roman" w:cs="Times New Roman"/>
          <w:sz w:val="24"/>
          <w:szCs w:val="24"/>
        </w:rPr>
        <w:t xml:space="preserve">, </w:t>
      </w:r>
      <w:r w:rsidR="009B331D">
        <w:rPr>
          <w:rFonts w:ascii="Times New Roman" w:hAnsi="Times New Roman" w:cs="Times New Roman"/>
          <w:sz w:val="24"/>
          <w:szCs w:val="24"/>
        </w:rPr>
        <w:t>the</w:t>
      </w:r>
      <w:r w:rsidR="000B0451">
        <w:rPr>
          <w:rFonts w:ascii="Times New Roman" w:hAnsi="Times New Roman" w:cs="Times New Roman"/>
          <w:sz w:val="24"/>
          <w:szCs w:val="24"/>
        </w:rPr>
        <w:t xml:space="preserve"> literature </w:t>
      </w:r>
      <w:r w:rsidR="009B331D">
        <w:rPr>
          <w:rFonts w:ascii="Times New Roman" w:hAnsi="Times New Roman" w:cs="Times New Roman"/>
          <w:sz w:val="24"/>
          <w:szCs w:val="24"/>
        </w:rPr>
        <w:t>remains</w:t>
      </w:r>
      <w:r w:rsidR="001939AA" w:rsidRPr="00E5299E">
        <w:rPr>
          <w:rFonts w:ascii="Times New Roman" w:hAnsi="Times New Roman" w:cs="Times New Roman"/>
          <w:sz w:val="24"/>
          <w:szCs w:val="24"/>
        </w:rPr>
        <w:t xml:space="preserve"> relatively sparse,</w:t>
      </w:r>
      <w:r w:rsidR="004A1752" w:rsidRPr="00E5299E">
        <w:rPr>
          <w:rFonts w:ascii="Times New Roman" w:hAnsi="Times New Roman" w:cs="Times New Roman"/>
          <w:sz w:val="24"/>
          <w:szCs w:val="24"/>
        </w:rPr>
        <w:t xml:space="preserve"> methodologically weak</w:t>
      </w:r>
      <w:r w:rsidR="003D271E" w:rsidRPr="00E5299E">
        <w:rPr>
          <w:rFonts w:ascii="Times New Roman" w:hAnsi="Times New Roman" w:cs="Times New Roman"/>
          <w:sz w:val="24"/>
          <w:szCs w:val="24"/>
        </w:rPr>
        <w:t>,</w:t>
      </w:r>
      <w:r w:rsidR="004A1752" w:rsidRPr="00E5299E">
        <w:rPr>
          <w:rFonts w:ascii="Times New Roman" w:hAnsi="Times New Roman" w:cs="Times New Roman"/>
          <w:sz w:val="24"/>
          <w:szCs w:val="24"/>
        </w:rPr>
        <w:t xml:space="preserve"> and concentrated on few </w:t>
      </w:r>
      <w:r w:rsidR="009B4231" w:rsidRPr="00E5299E">
        <w:rPr>
          <w:rFonts w:ascii="Times New Roman" w:hAnsi="Times New Roman" w:cs="Times New Roman"/>
          <w:sz w:val="24"/>
          <w:szCs w:val="24"/>
        </w:rPr>
        <w:t>performance</w:t>
      </w:r>
      <w:r w:rsidR="004A1752" w:rsidRPr="00E5299E">
        <w:rPr>
          <w:rFonts w:ascii="Times New Roman" w:hAnsi="Times New Roman" w:cs="Times New Roman"/>
          <w:sz w:val="24"/>
          <w:szCs w:val="24"/>
        </w:rPr>
        <w:t xml:space="preserve"> </w:t>
      </w:r>
      <w:r w:rsidR="009B4231" w:rsidRPr="00E5299E">
        <w:rPr>
          <w:rFonts w:ascii="Times New Roman" w:hAnsi="Times New Roman" w:cs="Times New Roman"/>
          <w:sz w:val="24"/>
          <w:szCs w:val="24"/>
        </w:rPr>
        <w:t>indicator</w:t>
      </w:r>
      <w:r w:rsidR="004A1752" w:rsidRPr="00E5299E">
        <w:rPr>
          <w:rFonts w:ascii="Times New Roman" w:hAnsi="Times New Roman" w:cs="Times New Roman"/>
          <w:sz w:val="24"/>
          <w:szCs w:val="24"/>
        </w:rPr>
        <w:t>s</w:t>
      </w:r>
      <w:r w:rsidR="00490C56">
        <w:rPr>
          <w:rFonts w:ascii="Times New Roman" w:hAnsi="Times New Roman" w:cs="Times New Roman"/>
          <w:sz w:val="24"/>
          <w:szCs w:val="24"/>
        </w:rPr>
        <w:t xml:space="preserve"> </w:t>
      </w:r>
      <w:r w:rsidR="00091F34">
        <w:rPr>
          <w:rFonts w:ascii="Times New Roman" w:hAnsi="Times New Roman" w:cs="Times New Roman"/>
          <w:sz w:val="24"/>
          <w:szCs w:val="24"/>
        </w:rPr>
        <w:fldChar w:fldCharType="begin">
          <w:fldData xml:space="preserve">PEVuZE5vdGU+PENpdGU+PEF1dGhvcj5DbGF5LVdpbGxpYW1zPC9BdXRob3I+PFllYXI+MjAxNzwv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</w:fldData>
        </w:fldChar>
      </w:r>
      <w:r w:rsidR="00091F34">
        <w:rPr>
          <w:rFonts w:ascii="Times New Roman" w:hAnsi="Times New Roman" w:cs="Times New Roman"/>
          <w:sz w:val="24"/>
          <w:szCs w:val="24"/>
        </w:rPr>
        <w:instrText xml:space="preserve"> ADDIN EN.CITE </w:instrText>
      </w:r>
      <w:r w:rsidR="00091F34">
        <w:rPr>
          <w:rFonts w:ascii="Times New Roman" w:hAnsi="Times New Roman" w:cs="Times New Roman"/>
          <w:sz w:val="24"/>
          <w:szCs w:val="24"/>
        </w:rPr>
        <w:fldChar w:fldCharType="begin">
          <w:fldData xml:space="preserve">PEVuZE5vdGU+PENpdGU+PEF1dGhvcj5DbGF5LVdpbGxpYW1zPC9BdXRob3I+PFllYXI+MjAxNzwv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</w:fldData>
        </w:fldChar>
      </w:r>
      <w:r w:rsidR="00091F34">
        <w:rPr>
          <w:rFonts w:ascii="Times New Roman" w:hAnsi="Times New Roman" w:cs="Times New Roman"/>
          <w:sz w:val="24"/>
          <w:szCs w:val="24"/>
        </w:rPr>
        <w:instrText xml:space="preserve"> ADDIN EN.CITE.DATA </w:instrText>
      </w:r>
      <w:r w:rsidR="00091F34">
        <w:rPr>
          <w:rFonts w:ascii="Times New Roman" w:hAnsi="Times New Roman" w:cs="Times New Roman"/>
          <w:sz w:val="24"/>
          <w:szCs w:val="24"/>
        </w:rPr>
      </w:r>
      <w:r w:rsidR="00091F34">
        <w:rPr>
          <w:rFonts w:ascii="Times New Roman" w:hAnsi="Times New Roman" w:cs="Times New Roman"/>
          <w:sz w:val="24"/>
          <w:szCs w:val="24"/>
        </w:rPr>
        <w:fldChar w:fldCharType="end"/>
      </w:r>
      <w:r w:rsidR="00091F34">
        <w:rPr>
          <w:rFonts w:ascii="Times New Roman" w:hAnsi="Times New Roman" w:cs="Times New Roman"/>
          <w:sz w:val="24"/>
          <w:szCs w:val="24"/>
        </w:rPr>
      </w:r>
      <w:r w:rsidR="00091F34">
        <w:rPr>
          <w:rFonts w:ascii="Times New Roman" w:hAnsi="Times New Roman" w:cs="Times New Roman"/>
          <w:sz w:val="24"/>
          <w:szCs w:val="24"/>
        </w:rPr>
        <w:fldChar w:fldCharType="separate"/>
      </w:r>
      <w:r w:rsidR="00091F34">
        <w:rPr>
          <w:rFonts w:ascii="Times New Roman" w:hAnsi="Times New Roman" w:cs="Times New Roman"/>
          <w:noProof/>
          <w:sz w:val="24"/>
          <w:szCs w:val="24"/>
        </w:rPr>
        <w:t>(Clay-Williams et al. 2017, Kaiser et al. 2020)</w:t>
      </w:r>
      <w:r w:rsidR="00091F34">
        <w:rPr>
          <w:rFonts w:ascii="Times New Roman" w:hAnsi="Times New Roman" w:cs="Times New Roman"/>
          <w:sz w:val="24"/>
          <w:szCs w:val="24"/>
        </w:rPr>
        <w:fldChar w:fldCharType="end"/>
      </w:r>
      <w:r w:rsidR="00BD2981">
        <w:rPr>
          <w:rFonts w:ascii="Times New Roman" w:hAnsi="Times New Roman" w:cs="Times New Roman"/>
          <w:sz w:val="24"/>
          <w:szCs w:val="24"/>
        </w:rPr>
        <w:t>, as well as</w:t>
      </w:r>
      <w:r>
        <w:rPr>
          <w:rFonts w:ascii="Times New Roman" w:hAnsi="Times New Roman" w:cs="Times New Roman"/>
          <w:sz w:val="24"/>
          <w:szCs w:val="24"/>
        </w:rPr>
        <w:t xml:space="preserve"> being</w:t>
      </w:r>
      <w:r w:rsidR="00BD2981">
        <w:rPr>
          <w:rFonts w:ascii="Times New Roman" w:hAnsi="Times New Roman" w:cs="Times New Roman"/>
          <w:sz w:val="24"/>
          <w:szCs w:val="24"/>
        </w:rPr>
        <w:t xml:space="preserve"> </w:t>
      </w:r>
      <w:r w:rsidR="009B331D">
        <w:rPr>
          <w:rFonts w:ascii="Times New Roman" w:hAnsi="Times New Roman" w:cs="Times New Roman"/>
          <w:sz w:val="24"/>
          <w:szCs w:val="24"/>
        </w:rPr>
        <w:t>grounded in</w:t>
      </w:r>
      <w:r w:rsidR="00041A62" w:rsidRPr="00E5299E">
        <w:rPr>
          <w:rFonts w:ascii="Times New Roman" w:hAnsi="Times New Roman" w:cs="Times New Roman"/>
          <w:sz w:val="24"/>
          <w:szCs w:val="24"/>
        </w:rPr>
        <w:t xml:space="preserve"> ‘tentative’ theoretical explanations</w:t>
      </w:r>
      <w:r w:rsidR="00540D7D">
        <w:rPr>
          <w:rFonts w:ascii="Times New Roman" w:hAnsi="Times New Roman" w:cs="Times New Roman"/>
          <w:sz w:val="24"/>
          <w:szCs w:val="24"/>
        </w:rPr>
        <w:t xml:space="preserve"> </w:t>
      </w:r>
      <w:r w:rsidR="00490C56">
        <w:rPr>
          <w:rFonts w:ascii="Times New Roman" w:hAnsi="Times New Roman" w:cs="Times New Roman"/>
          <w:sz w:val="24"/>
          <w:szCs w:val="24"/>
        </w:rPr>
        <w:fldChar w:fldCharType="begin"/>
      </w:r>
      <w:r w:rsidR="00490C56">
        <w:rPr>
          <w:rFonts w:ascii="Times New Roman" w:hAnsi="Times New Roman" w:cs="Times New Roman"/>
          <w:sz w:val="24"/>
          <w:szCs w:val="24"/>
        </w:rPr>
        <w:instrText xml:space="preserve"> ADDIN EN.CITE &lt;EndNote&gt;&lt;Cite&gt;&lt;Author&gt;Netra&lt;/Author&gt;&lt;Year&gt;2022&lt;/Year&gt;&lt;RecNum&gt;15806&lt;/RecNum&gt;&lt;DisplayText&gt;(Netra et al. 2022)&lt;/DisplayText&gt;&lt;record&gt;&lt;rec-number&gt;15806&lt;/rec-number&gt;&lt;foreign-keys&gt;&lt;key app="EN" db-id="sx2w5x2995eftqe2exmpx9aveex9fttfr5vd" timestamp="1728292095"&gt;15806&lt;/key&gt;&lt;/foreign-keys&gt;&lt;ref-type name="Journal Article"&gt;17&lt;/ref-type&gt;&lt;contributors&gt;&lt;authors&gt;&lt;author&gt;Netra, Søren&lt;/author&gt;&lt;author&gt;Sørensen, Peter&lt;/author&gt;&lt;author&gt;Nejstgaard, Camilla Hansen&lt;/author&gt;&lt;/authors&gt;&lt;/contributors&gt;&lt;titles&gt;&lt;title&gt;Does public managers&amp;apos; type of education affect performance in public organizations? A systematic review&lt;/title&gt;&lt;secondary-title&gt;Public Administration Review&lt;/secondary-title&gt;&lt;/titles&gt;&lt;periodical&gt;&lt;full-title&gt;Public Administration Review&lt;/full-title&gt;&lt;/periodical&gt;&lt;pages&gt;1004-1023&lt;/pages&gt;&lt;volume&gt;82&lt;/volume&gt;&lt;number&gt;6&lt;/number&gt;&lt;dates&gt;&lt;year&gt;2022&lt;/year&gt;&lt;/dates&gt;&lt;isbn&gt;0033-3352&lt;/isbn&gt;&lt;urls&gt;&lt;related-urls&gt;&lt;url&gt;https://onlinelibrary.wiley.com/doi/abs/10.1111/puar.13553&lt;/url&gt;&lt;/related-urls&gt;&lt;/urls&gt;&lt;electronic-resource-num&gt;https://doi.org/10.1111/puar.13553&lt;/electronic-resource-num&gt;&lt;/record&gt;&lt;/Cite&gt;&lt;/EndNote&gt;</w:instrText>
      </w:r>
      <w:r w:rsidR="00490C56">
        <w:rPr>
          <w:rFonts w:ascii="Times New Roman" w:hAnsi="Times New Roman" w:cs="Times New Roman"/>
          <w:sz w:val="24"/>
          <w:szCs w:val="24"/>
        </w:rPr>
        <w:fldChar w:fldCharType="separate"/>
      </w:r>
      <w:r w:rsidR="00490C56">
        <w:rPr>
          <w:rFonts w:ascii="Times New Roman" w:hAnsi="Times New Roman" w:cs="Times New Roman"/>
          <w:noProof/>
          <w:sz w:val="24"/>
          <w:szCs w:val="24"/>
        </w:rPr>
        <w:t>(Netra et al. 2022)</w:t>
      </w:r>
      <w:r w:rsidR="00490C56">
        <w:rPr>
          <w:rFonts w:ascii="Times New Roman" w:hAnsi="Times New Roman" w:cs="Times New Roman"/>
          <w:sz w:val="24"/>
          <w:szCs w:val="24"/>
        </w:rPr>
        <w:fldChar w:fldCharType="end"/>
      </w:r>
      <w:r w:rsidR="008845F6" w:rsidRPr="00E5299E">
        <w:rPr>
          <w:rFonts w:ascii="Times New Roman" w:hAnsi="Times New Roman" w:cs="Times New Roman"/>
          <w:sz w:val="24"/>
          <w:szCs w:val="24"/>
        </w:rPr>
        <w:t>.</w:t>
      </w:r>
      <w:r w:rsidR="001E003A" w:rsidRPr="00E5299E">
        <w:rPr>
          <w:rFonts w:ascii="Times New Roman" w:hAnsi="Times New Roman" w:cs="Times New Roman"/>
          <w:sz w:val="24"/>
          <w:szCs w:val="24"/>
        </w:rPr>
        <w:t xml:space="preserve"> </w:t>
      </w:r>
    </w:p>
    <w:p w14:paraId="1B3D27C7" w14:textId="3415C3C8" w:rsidR="0064559A" w:rsidRPr="00472415" w:rsidRDefault="0064559A" w:rsidP="00472415">
      <w:pPr>
        <w:spacing w:line="360" w:lineRule="auto"/>
        <w:ind w:firstLine="720"/>
        <w:rPr>
          <w:rFonts w:ascii="Times New Roman" w:hAnsi="Times New Roman" w:cs="Times New Roman"/>
          <w:sz w:val="24"/>
          <w:szCs w:val="24"/>
        </w:rPr>
      </w:pPr>
      <w:r w:rsidRPr="00472415">
        <w:rPr>
          <w:rFonts w:ascii="Times New Roman" w:hAnsi="Times New Roman" w:cs="Times New Roman"/>
          <w:sz w:val="24"/>
          <w:szCs w:val="24"/>
        </w:rPr>
        <w:t xml:space="preserve">To </w:t>
      </w:r>
      <w:r w:rsidR="00D95FCB">
        <w:rPr>
          <w:rFonts w:ascii="Times New Roman" w:hAnsi="Times New Roman" w:cs="Times New Roman"/>
          <w:sz w:val="24"/>
          <w:szCs w:val="24"/>
        </w:rPr>
        <w:t>address</w:t>
      </w:r>
      <w:r w:rsidR="006B5653">
        <w:rPr>
          <w:rFonts w:ascii="Times New Roman" w:hAnsi="Times New Roman" w:cs="Times New Roman"/>
          <w:sz w:val="24"/>
          <w:szCs w:val="24"/>
        </w:rPr>
        <w:t xml:space="preserve"> this gap</w:t>
      </w:r>
      <w:r w:rsidRPr="00472415">
        <w:rPr>
          <w:rFonts w:ascii="Times New Roman" w:hAnsi="Times New Roman" w:cs="Times New Roman"/>
          <w:sz w:val="24"/>
          <w:szCs w:val="24"/>
        </w:rPr>
        <w:t>, we follow recent developments in the human capital literature</w:t>
      </w:r>
      <w:r>
        <w:rPr>
          <w:rFonts w:ascii="Times New Roman" w:hAnsi="Times New Roman" w:cs="Times New Roman"/>
          <w:sz w:val="24"/>
          <w:szCs w:val="24"/>
        </w:rPr>
        <w:t xml:space="preserve"> </w:t>
      </w:r>
      <w:r w:rsidR="00091F34">
        <w:rPr>
          <w:rFonts w:ascii="Times New Roman" w:hAnsi="Times New Roman" w:cs="Times New Roman"/>
          <w:sz w:val="24"/>
          <w:szCs w:val="24"/>
        </w:rPr>
        <w:fldChar w:fldCharType="begin">
          <w:fldData xml:space="preserve">PEVuZE5vdGU+PENpdGU+PEF1dGhvcj5NdWVsbGVyPC9BdXRob3I+PFllYXI+MjAyMTwvWWVhcj48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</w:fldData>
        </w:fldChar>
      </w:r>
      <w:r w:rsidR="00091F34">
        <w:rPr>
          <w:rFonts w:ascii="Times New Roman" w:hAnsi="Times New Roman" w:cs="Times New Roman"/>
          <w:sz w:val="24"/>
          <w:szCs w:val="24"/>
        </w:rPr>
        <w:instrText xml:space="preserve"> ADDIN EN.CITE </w:instrText>
      </w:r>
      <w:r w:rsidR="00091F34">
        <w:rPr>
          <w:rFonts w:ascii="Times New Roman" w:hAnsi="Times New Roman" w:cs="Times New Roman"/>
          <w:sz w:val="24"/>
          <w:szCs w:val="24"/>
        </w:rPr>
        <w:fldChar w:fldCharType="begin">
          <w:fldData xml:space="preserve">PEVuZE5vdGU+PENpdGU+PEF1dGhvcj5NdWVsbGVyPC9BdXRob3I+PFllYXI+MjAyMTwvWWVhcj48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</w:fldData>
        </w:fldChar>
      </w:r>
      <w:r w:rsidR="00091F34">
        <w:rPr>
          <w:rFonts w:ascii="Times New Roman" w:hAnsi="Times New Roman" w:cs="Times New Roman"/>
          <w:sz w:val="24"/>
          <w:szCs w:val="24"/>
        </w:rPr>
        <w:instrText xml:space="preserve"> ADDIN EN.CITE.DATA </w:instrText>
      </w:r>
      <w:r w:rsidR="00091F34">
        <w:rPr>
          <w:rFonts w:ascii="Times New Roman" w:hAnsi="Times New Roman" w:cs="Times New Roman"/>
          <w:sz w:val="24"/>
          <w:szCs w:val="24"/>
        </w:rPr>
      </w:r>
      <w:r w:rsidR="00091F34">
        <w:rPr>
          <w:rFonts w:ascii="Times New Roman" w:hAnsi="Times New Roman" w:cs="Times New Roman"/>
          <w:sz w:val="24"/>
          <w:szCs w:val="24"/>
        </w:rPr>
        <w:fldChar w:fldCharType="end"/>
      </w:r>
      <w:r w:rsidR="00091F34">
        <w:rPr>
          <w:rFonts w:ascii="Times New Roman" w:hAnsi="Times New Roman" w:cs="Times New Roman"/>
          <w:sz w:val="24"/>
          <w:szCs w:val="24"/>
        </w:rPr>
      </w:r>
      <w:r w:rsidR="00091F34">
        <w:rPr>
          <w:rFonts w:ascii="Times New Roman" w:hAnsi="Times New Roman" w:cs="Times New Roman"/>
          <w:sz w:val="24"/>
          <w:szCs w:val="24"/>
        </w:rPr>
        <w:fldChar w:fldCharType="separate"/>
      </w:r>
      <w:r w:rsidR="00091F34">
        <w:rPr>
          <w:rFonts w:ascii="Times New Roman" w:hAnsi="Times New Roman" w:cs="Times New Roman"/>
          <w:noProof/>
          <w:sz w:val="24"/>
          <w:szCs w:val="24"/>
        </w:rPr>
        <w:t>(Mueller et al. 2021, Souitaris et al. 2023)</w:t>
      </w:r>
      <w:r w:rsidR="00091F34">
        <w:rPr>
          <w:rFonts w:ascii="Times New Roman" w:hAnsi="Times New Roman" w:cs="Times New Roman"/>
          <w:sz w:val="24"/>
          <w:szCs w:val="24"/>
        </w:rPr>
        <w:fldChar w:fldCharType="end"/>
      </w:r>
      <w:r w:rsidRPr="00472415">
        <w:rPr>
          <w:rFonts w:ascii="Times New Roman" w:hAnsi="Times New Roman" w:cs="Times New Roman"/>
          <w:sz w:val="24"/>
          <w:szCs w:val="24"/>
        </w:rPr>
        <w:t xml:space="preserve"> and</w:t>
      </w:r>
      <w:r w:rsidR="00BB4BFB">
        <w:rPr>
          <w:rFonts w:ascii="Times New Roman" w:hAnsi="Times New Roman" w:cs="Times New Roman"/>
          <w:sz w:val="24"/>
          <w:szCs w:val="24"/>
        </w:rPr>
        <w:t xml:space="preserve"> propose a typology that</w:t>
      </w:r>
      <w:r w:rsidRPr="00472415">
        <w:rPr>
          <w:rFonts w:ascii="Times New Roman" w:hAnsi="Times New Roman" w:cs="Times New Roman"/>
          <w:sz w:val="24"/>
          <w:szCs w:val="24"/>
        </w:rPr>
        <w:t xml:space="preserve"> </w:t>
      </w:r>
      <w:r w:rsidR="00D95FCB">
        <w:rPr>
          <w:rFonts w:ascii="Times New Roman" w:hAnsi="Times New Roman" w:cs="Times New Roman"/>
          <w:sz w:val="24"/>
          <w:szCs w:val="24"/>
        </w:rPr>
        <w:t>transcends</w:t>
      </w:r>
      <w:r w:rsidRPr="00472415">
        <w:rPr>
          <w:rFonts w:ascii="Times New Roman" w:hAnsi="Times New Roman" w:cs="Times New Roman"/>
          <w:sz w:val="24"/>
          <w:szCs w:val="24"/>
        </w:rPr>
        <w:t xml:space="preserve"> the rigid </w:t>
      </w:r>
      <w:r w:rsidR="00D95FCB">
        <w:rPr>
          <w:rFonts w:ascii="Times New Roman" w:hAnsi="Times New Roman" w:cs="Times New Roman"/>
          <w:sz w:val="24"/>
          <w:szCs w:val="24"/>
        </w:rPr>
        <w:t>dichotomy</w:t>
      </w:r>
      <w:r w:rsidR="00BB4BFB">
        <w:rPr>
          <w:rFonts w:ascii="Times New Roman" w:hAnsi="Times New Roman" w:cs="Times New Roman"/>
          <w:sz w:val="24"/>
          <w:szCs w:val="24"/>
        </w:rPr>
        <w:t xml:space="preserve"> </w:t>
      </w:r>
      <w:r w:rsidR="00146261">
        <w:rPr>
          <w:rFonts w:ascii="Times New Roman" w:hAnsi="Times New Roman" w:cs="Times New Roman"/>
          <w:sz w:val="24"/>
          <w:szCs w:val="24"/>
        </w:rPr>
        <w:t xml:space="preserve">of </w:t>
      </w:r>
      <w:r w:rsidR="004742B3">
        <w:rPr>
          <w:rFonts w:ascii="Times New Roman" w:hAnsi="Times New Roman" w:cs="Times New Roman"/>
          <w:sz w:val="24"/>
          <w:szCs w:val="24"/>
        </w:rPr>
        <w:t>the</w:t>
      </w:r>
      <w:r w:rsidR="00912C04">
        <w:rPr>
          <w:rFonts w:ascii="Times New Roman" w:hAnsi="Times New Roman" w:cs="Times New Roman"/>
          <w:sz w:val="24"/>
          <w:szCs w:val="24"/>
        </w:rPr>
        <w:t xml:space="preserve"> ‘full’</w:t>
      </w:r>
      <w:r w:rsidRPr="00472415">
        <w:rPr>
          <w:rFonts w:ascii="Times New Roman" w:hAnsi="Times New Roman" w:cs="Times New Roman"/>
          <w:sz w:val="24"/>
          <w:szCs w:val="24"/>
        </w:rPr>
        <w:t xml:space="preserve"> specialist </w:t>
      </w:r>
      <w:r w:rsidR="00146261">
        <w:rPr>
          <w:rFonts w:ascii="Times New Roman" w:hAnsi="Times New Roman" w:cs="Times New Roman"/>
          <w:sz w:val="24"/>
          <w:szCs w:val="24"/>
        </w:rPr>
        <w:t>versus</w:t>
      </w:r>
      <w:r w:rsidRPr="00472415">
        <w:rPr>
          <w:rFonts w:ascii="Times New Roman" w:hAnsi="Times New Roman" w:cs="Times New Roman"/>
          <w:sz w:val="24"/>
          <w:szCs w:val="24"/>
        </w:rPr>
        <w:t xml:space="preserve"> </w:t>
      </w:r>
      <w:r w:rsidR="004742B3">
        <w:rPr>
          <w:rFonts w:ascii="Times New Roman" w:hAnsi="Times New Roman" w:cs="Times New Roman"/>
          <w:sz w:val="24"/>
          <w:szCs w:val="24"/>
        </w:rPr>
        <w:t xml:space="preserve">the </w:t>
      </w:r>
      <w:r w:rsidR="00912C04">
        <w:rPr>
          <w:rFonts w:ascii="Times New Roman" w:hAnsi="Times New Roman" w:cs="Times New Roman"/>
          <w:sz w:val="24"/>
          <w:szCs w:val="24"/>
        </w:rPr>
        <w:t xml:space="preserve">‘full’ </w:t>
      </w:r>
      <w:r w:rsidRPr="00472415">
        <w:rPr>
          <w:rFonts w:ascii="Times New Roman" w:hAnsi="Times New Roman" w:cs="Times New Roman"/>
          <w:sz w:val="24"/>
          <w:szCs w:val="24"/>
        </w:rPr>
        <w:t>generalist</w:t>
      </w:r>
      <w:r w:rsidR="00912C04">
        <w:rPr>
          <w:rFonts w:ascii="Times New Roman" w:hAnsi="Times New Roman" w:cs="Times New Roman"/>
          <w:sz w:val="24"/>
          <w:szCs w:val="24"/>
        </w:rPr>
        <w:t xml:space="preserve">: the </w:t>
      </w:r>
      <w:r w:rsidR="0011717D">
        <w:rPr>
          <w:rFonts w:ascii="Times New Roman" w:hAnsi="Times New Roman" w:cs="Times New Roman"/>
          <w:sz w:val="24"/>
          <w:szCs w:val="24"/>
        </w:rPr>
        <w:t>hybrid</w:t>
      </w:r>
      <w:r w:rsidRPr="00472415">
        <w:rPr>
          <w:rFonts w:ascii="Times New Roman" w:hAnsi="Times New Roman" w:cs="Times New Roman"/>
          <w:sz w:val="24"/>
          <w:szCs w:val="24"/>
        </w:rPr>
        <w:t xml:space="preserve"> specialist</w:t>
      </w:r>
      <w:r w:rsidR="002C5F89">
        <w:rPr>
          <w:rFonts w:ascii="Times New Roman" w:hAnsi="Times New Roman" w:cs="Times New Roman"/>
          <w:sz w:val="24"/>
          <w:szCs w:val="24"/>
        </w:rPr>
        <w:t xml:space="preserve"> professional leader</w:t>
      </w:r>
      <w:r w:rsidRPr="00472415">
        <w:rPr>
          <w:rFonts w:ascii="Times New Roman" w:hAnsi="Times New Roman" w:cs="Times New Roman"/>
          <w:sz w:val="24"/>
          <w:szCs w:val="24"/>
        </w:rPr>
        <w:t xml:space="preserve">. According to </w:t>
      </w:r>
      <w:r w:rsidR="00DB28E4">
        <w:rPr>
          <w:rFonts w:ascii="Times New Roman" w:hAnsi="Times New Roman" w:cs="Times New Roman"/>
          <w:sz w:val="24"/>
          <w:szCs w:val="24"/>
        </w:rPr>
        <w:fldChar w:fldCharType="begin"/>
      </w:r>
      <w:r w:rsidR="00DB28E4">
        <w:rPr>
          <w:rFonts w:ascii="Times New Roman" w:hAnsi="Times New Roman" w:cs="Times New Roman"/>
          <w:sz w:val="24"/>
          <w:szCs w:val="24"/>
        </w:rPr>
        <w:instrText xml:space="preserve"> ADDIN EN.CITE &lt;EndNote&gt;&lt;Cite AuthorYear="1"&gt;&lt;Author&gt;Mueller&lt;/Author&gt;&lt;Year&gt;2021&lt;/Year&gt;&lt;RecNum&gt;15576&lt;/RecNum&gt;&lt;DisplayText&gt;Mueller et al. (2021)&lt;/DisplayText&gt;&lt;record&gt;&lt;rec-number&gt;15576&lt;/rec-number&gt;&lt;foreign-keys&gt;&lt;key app="EN" db-id="sx2w5x2995eftqe2exmpx9aveex9fttfr5vd" timestamp="1621777175"&gt;15576&lt;/key&gt;&lt;/foreign-keys&gt;&lt;ref-type name="Journal Article"&gt;17&lt;/ref-type&gt;&lt;contributors&gt;&lt;authors&gt;&lt;author&gt;Mueller, Philipp E.M.&lt;/author&gt;&lt;author&gt;Georgakakis, Dimitrios&lt;/author&gt;&lt;author&gt;Greve, Peder&lt;/author&gt;&lt;author&gt;Peck, Simon&lt;/author&gt;&lt;author&gt;Ruigrok, Winfried&lt;/author&gt;&lt;/authors&gt;&lt;/contributors&gt;&lt;titles&gt;&lt;title&gt;The Curse of Extremes: Generalist Career Experience and CEO Initial Compensation&lt;/title&gt;&lt;secondary-title&gt;Journal of Management&lt;/secondary-title&gt;&lt;/titles&gt;&lt;periodical&gt;&lt;full-title&gt;Journal of Management&lt;/full-title&gt;&lt;/periodical&gt;&lt;pages&gt;0149206320922308&lt;/pages&gt;&lt;volume&gt;0&lt;/volume&gt;&lt;number&gt;0&lt;/number&gt;&lt;keywords&gt;&lt;keyword&gt;CEO career experience,CEO compensation,human capital,curvilinearity,executive job demands&lt;/keyword&gt;&lt;/keywords&gt;&lt;dates&gt;&lt;year&gt;2021&lt;/year&gt;&lt;/dates&gt;&lt;urls&gt;&lt;related-urls&gt;&lt;url&gt;https://journals.sagepub.com/doi/abs/10.1177/0149206320922308&lt;/url&gt;&lt;/related-urls&gt;&lt;/urls&gt;&lt;electronic-resource-num&gt;10.1177/0149206320922308&lt;/electronic-resource-num&gt;&lt;/record&gt;&lt;/Cite&gt;&lt;/EndNote&gt;</w:instrText>
      </w:r>
      <w:r w:rsidR="00DB28E4">
        <w:rPr>
          <w:rFonts w:ascii="Times New Roman" w:hAnsi="Times New Roman" w:cs="Times New Roman"/>
          <w:sz w:val="24"/>
          <w:szCs w:val="24"/>
        </w:rPr>
        <w:fldChar w:fldCharType="separate"/>
      </w:r>
      <w:r w:rsidR="00DB28E4">
        <w:rPr>
          <w:rFonts w:ascii="Times New Roman" w:hAnsi="Times New Roman" w:cs="Times New Roman"/>
          <w:noProof/>
          <w:sz w:val="24"/>
          <w:szCs w:val="24"/>
        </w:rPr>
        <w:t>Mueller et al. (2021)</w:t>
      </w:r>
      <w:r w:rsidR="00DB28E4">
        <w:rPr>
          <w:rFonts w:ascii="Times New Roman" w:hAnsi="Times New Roman" w:cs="Times New Roman"/>
          <w:sz w:val="24"/>
          <w:szCs w:val="24"/>
        </w:rPr>
        <w:fldChar w:fldCharType="end"/>
      </w:r>
      <w:r w:rsidRPr="00472415">
        <w:rPr>
          <w:rFonts w:ascii="Times New Roman" w:hAnsi="Times New Roman" w:cs="Times New Roman"/>
          <w:sz w:val="24"/>
          <w:szCs w:val="24"/>
        </w:rPr>
        <w:t xml:space="preserve">, traditional </w:t>
      </w:r>
      <w:r w:rsidR="00D95FCB">
        <w:rPr>
          <w:rFonts w:ascii="Times New Roman" w:hAnsi="Times New Roman" w:cs="Times New Roman"/>
          <w:sz w:val="24"/>
          <w:szCs w:val="24"/>
        </w:rPr>
        <w:t>binary</w:t>
      </w:r>
      <w:r w:rsidRPr="00472415">
        <w:rPr>
          <w:rFonts w:ascii="Times New Roman" w:hAnsi="Times New Roman" w:cs="Times New Roman"/>
          <w:sz w:val="24"/>
          <w:szCs w:val="24"/>
        </w:rPr>
        <w:t xml:space="preserve"> views of the</w:t>
      </w:r>
      <w:r>
        <w:rPr>
          <w:rFonts w:ascii="Times New Roman" w:hAnsi="Times New Roman" w:cs="Times New Roman"/>
          <w:sz w:val="24"/>
          <w:szCs w:val="24"/>
        </w:rPr>
        <w:t xml:space="preserve"> </w:t>
      </w:r>
      <w:r w:rsidR="00D97303">
        <w:rPr>
          <w:rFonts w:ascii="Times New Roman" w:hAnsi="Times New Roman" w:cs="Times New Roman"/>
          <w:sz w:val="24"/>
          <w:szCs w:val="24"/>
        </w:rPr>
        <w:t>career development</w:t>
      </w:r>
      <w:r w:rsidR="004742B3">
        <w:rPr>
          <w:rFonts w:ascii="Times New Roman" w:hAnsi="Times New Roman" w:cs="Times New Roman"/>
          <w:sz w:val="24"/>
          <w:szCs w:val="24"/>
        </w:rPr>
        <w:t xml:space="preserve"> of individuals</w:t>
      </w:r>
      <w:r w:rsidRPr="00472415">
        <w:rPr>
          <w:rFonts w:ascii="Times New Roman" w:hAnsi="Times New Roman" w:cs="Times New Roman"/>
          <w:sz w:val="24"/>
          <w:szCs w:val="24"/>
        </w:rPr>
        <w:t xml:space="preserve"> are n</w:t>
      </w:r>
      <w:r w:rsidR="00D95FCB">
        <w:rPr>
          <w:rFonts w:ascii="Times New Roman" w:hAnsi="Times New Roman" w:cs="Times New Roman"/>
          <w:sz w:val="24"/>
          <w:szCs w:val="24"/>
        </w:rPr>
        <w:t>either</w:t>
      </w:r>
      <w:r w:rsidRPr="00472415">
        <w:rPr>
          <w:rFonts w:ascii="Times New Roman" w:hAnsi="Times New Roman" w:cs="Times New Roman"/>
          <w:sz w:val="24"/>
          <w:szCs w:val="24"/>
        </w:rPr>
        <w:t xml:space="preserve"> mutually exclusive </w:t>
      </w:r>
      <w:r w:rsidR="00D95FCB">
        <w:rPr>
          <w:rFonts w:ascii="Times New Roman" w:hAnsi="Times New Roman" w:cs="Times New Roman"/>
          <w:sz w:val="24"/>
          <w:szCs w:val="24"/>
        </w:rPr>
        <w:t xml:space="preserve">nor </w:t>
      </w:r>
      <w:r w:rsidRPr="00472415">
        <w:rPr>
          <w:rFonts w:ascii="Times New Roman" w:hAnsi="Times New Roman" w:cs="Times New Roman"/>
          <w:sz w:val="24"/>
          <w:szCs w:val="24"/>
        </w:rPr>
        <w:t>contradictory (see also Soui</w:t>
      </w:r>
      <w:r w:rsidR="00E847C2">
        <w:rPr>
          <w:rFonts w:ascii="Times New Roman" w:hAnsi="Times New Roman" w:cs="Times New Roman"/>
          <w:sz w:val="24"/>
          <w:szCs w:val="24"/>
        </w:rPr>
        <w:t>ta</w:t>
      </w:r>
      <w:r w:rsidRPr="00472415">
        <w:rPr>
          <w:rFonts w:ascii="Times New Roman" w:hAnsi="Times New Roman" w:cs="Times New Roman"/>
          <w:sz w:val="24"/>
          <w:szCs w:val="24"/>
        </w:rPr>
        <w:t>ris et al. 2023)</w:t>
      </w:r>
      <w:r w:rsidR="00571D3E">
        <w:rPr>
          <w:rFonts w:ascii="Times New Roman" w:hAnsi="Times New Roman" w:cs="Times New Roman"/>
          <w:sz w:val="24"/>
          <w:szCs w:val="24"/>
        </w:rPr>
        <w:t>; rather, a</w:t>
      </w:r>
      <w:r w:rsidRPr="00472415">
        <w:rPr>
          <w:rFonts w:ascii="Times New Roman" w:hAnsi="Times New Roman" w:cs="Times New Roman"/>
          <w:sz w:val="24"/>
          <w:szCs w:val="24"/>
        </w:rPr>
        <w:t xml:space="preserve"> potential trade-off</w:t>
      </w:r>
      <w:r w:rsidR="00571D3E">
        <w:rPr>
          <w:rFonts w:ascii="Times New Roman" w:hAnsi="Times New Roman" w:cs="Times New Roman"/>
          <w:sz w:val="24"/>
          <w:szCs w:val="24"/>
        </w:rPr>
        <w:t xml:space="preserve"> exists</w:t>
      </w:r>
      <w:r w:rsidRPr="00472415">
        <w:rPr>
          <w:rFonts w:ascii="Times New Roman" w:hAnsi="Times New Roman" w:cs="Times New Roman"/>
          <w:sz w:val="24"/>
          <w:szCs w:val="24"/>
        </w:rPr>
        <w:t xml:space="preserve"> between specialisation and generalism </w:t>
      </w:r>
      <w:r w:rsidR="00126863">
        <w:rPr>
          <w:rFonts w:ascii="Times New Roman" w:hAnsi="Times New Roman" w:cs="Times New Roman"/>
          <w:sz w:val="24"/>
          <w:szCs w:val="24"/>
        </w:rPr>
        <w:fldChar w:fldCharType="begin"/>
      </w:r>
      <w:r w:rsidR="003A7EAF">
        <w:rPr>
          <w:rFonts w:ascii="Times New Roman" w:hAnsi="Times New Roman" w:cs="Times New Roman"/>
          <w:sz w:val="24"/>
          <w:szCs w:val="24"/>
        </w:rPr>
        <w:instrText xml:space="preserve"> ADDIN EN.CITE &lt;EndNote&gt;&lt;Cite&gt;&lt;Author&gt;Lazear&lt;/Author&gt;&lt;Year&gt;2004&lt;/Year&gt;&lt;RecNum&gt;15905&lt;/RecNum&gt;&lt;DisplayText&gt;(Falato et al. 2015, Lazear 2004)&lt;/DisplayText&gt;&lt;record&gt;&lt;rec-number&gt;15905&lt;/rec-number&gt;&lt;foreign-keys&gt;&lt;key app="EN" db-id="sx2w5x2995eftqe2exmpx9aveex9fttfr5vd" timestamp="1752761921"&gt;15905&lt;/key&gt;&lt;/foreign-keys&gt;&lt;ref-type name="Journal Article"&gt;17&lt;/ref-type&gt;&lt;contributors&gt;&lt;authors&gt;&lt;author&gt;Lazear, Edward P&lt;/author&gt;&lt;/authors&gt;&lt;/contributors&gt;&lt;titles&gt;&lt;title&gt;Balanced skills and entrepreneurship&lt;/title&gt;&lt;secondary-title&gt;American Economic Review&lt;/secondary-title&gt;&lt;/titles&gt;&lt;periodical&gt;&lt;full-title&gt;American Economic Review&lt;/full-title&gt;&lt;/periodical&gt;&lt;pages&gt;208-211&lt;/pages&gt;&lt;volume&gt;94&lt;/volume&gt;&lt;number&gt;2&lt;/number&gt;&lt;dates&gt;&lt;year&gt;2004&lt;/year&gt;&lt;/dates&gt;&lt;isbn&gt;0002-8282&lt;/isbn&gt;&lt;urls&gt;&lt;/urls&gt;&lt;/record&gt;&lt;/Cite&gt;&lt;Cite&gt;&lt;Author&gt;Falato&lt;/Author&gt;&lt;Year&gt;2015&lt;/Year&gt;&lt;RecNum&gt;15906&lt;/RecNum&gt;&lt;record&gt;&lt;rec-number&gt;15906&lt;/rec-number&gt;&lt;foreign-keys&gt;&lt;key app="EN" db-id="sx2w5x2995eftqe2exmpx9aveex9fttfr5vd" timestamp="1752761965"&gt;15906&lt;/key&gt;&lt;/foreign-keys&gt;&lt;ref-type name="Journal Article"&gt;17&lt;/ref-type&gt;&lt;contributors&gt;&lt;authors&gt;&lt;author&gt;Falato, Antonio&lt;/author&gt;&lt;author&gt;Li, Dan&lt;/author&gt;&lt;author&gt;Milbourn, Todd&lt;/author&gt;&lt;/authors&gt;&lt;/contributors&gt;&lt;titles&gt;&lt;title&gt;Which skills matter in the market for CEOs? Evidence from pay for CEO credentials&lt;/title&gt;&lt;secondary-title&gt;Management science&lt;/secondary-title&gt;&lt;/titles&gt;&lt;periodical&gt;&lt;full-title&gt;Management science&lt;/full-title&gt;&lt;/periodical&gt;&lt;pages&gt;2845-2869&lt;/pages&gt;&lt;volume&gt;61&lt;/volume&gt;&lt;number&gt;12&lt;/number&gt;&lt;dates&gt;&lt;year&gt;2015&lt;/year&gt;&lt;/dates&gt;&lt;isbn&gt;0025-1909&lt;/isbn&gt;&lt;urls&gt;&lt;/urls&gt;&lt;/record&gt;&lt;/Cite&gt;&lt;/EndNote&gt;</w:instrText>
      </w:r>
      <w:r w:rsidR="00126863">
        <w:rPr>
          <w:rFonts w:ascii="Times New Roman" w:hAnsi="Times New Roman" w:cs="Times New Roman"/>
          <w:sz w:val="24"/>
          <w:szCs w:val="24"/>
        </w:rPr>
        <w:fldChar w:fldCharType="separate"/>
      </w:r>
      <w:r w:rsidR="003A7EAF">
        <w:rPr>
          <w:rFonts w:ascii="Times New Roman" w:hAnsi="Times New Roman" w:cs="Times New Roman"/>
          <w:noProof/>
          <w:sz w:val="24"/>
          <w:szCs w:val="24"/>
        </w:rPr>
        <w:t>(Falato et al. 2015, Lazear 2004)</w:t>
      </w:r>
      <w:r w:rsidR="00126863">
        <w:rPr>
          <w:rFonts w:ascii="Times New Roman" w:hAnsi="Times New Roman" w:cs="Times New Roman"/>
          <w:sz w:val="24"/>
          <w:szCs w:val="24"/>
        </w:rPr>
        <w:fldChar w:fldCharType="end"/>
      </w:r>
      <w:r w:rsidRPr="00472415">
        <w:rPr>
          <w:rFonts w:ascii="Times New Roman" w:hAnsi="Times New Roman" w:cs="Times New Roman"/>
          <w:sz w:val="24"/>
          <w:szCs w:val="24"/>
        </w:rPr>
        <w:t xml:space="preserve">. By </w:t>
      </w:r>
      <w:r w:rsidR="00571D3E">
        <w:rPr>
          <w:rFonts w:ascii="Times New Roman" w:hAnsi="Times New Roman" w:cs="Times New Roman"/>
          <w:sz w:val="24"/>
          <w:szCs w:val="24"/>
        </w:rPr>
        <w:t>relinquishing</w:t>
      </w:r>
      <w:r w:rsidRPr="00472415">
        <w:rPr>
          <w:rFonts w:ascii="Times New Roman" w:hAnsi="Times New Roman" w:cs="Times New Roman"/>
          <w:sz w:val="24"/>
          <w:szCs w:val="24"/>
        </w:rPr>
        <w:t xml:space="preserve"> some degree of specialisation</w:t>
      </w:r>
      <w:r>
        <w:rPr>
          <w:rFonts w:ascii="Times New Roman" w:hAnsi="Times New Roman" w:cs="Times New Roman"/>
          <w:sz w:val="24"/>
          <w:szCs w:val="24"/>
        </w:rPr>
        <w:t>,</w:t>
      </w:r>
      <w:r w:rsidRPr="00472415">
        <w:rPr>
          <w:rFonts w:ascii="Times New Roman" w:hAnsi="Times New Roman" w:cs="Times New Roman"/>
          <w:sz w:val="24"/>
          <w:szCs w:val="24"/>
        </w:rPr>
        <w:t xml:space="preserve"> individual</w:t>
      </w:r>
      <w:r w:rsidR="002C5F89">
        <w:rPr>
          <w:rFonts w:ascii="Times New Roman" w:hAnsi="Times New Roman" w:cs="Times New Roman"/>
          <w:sz w:val="24"/>
          <w:szCs w:val="24"/>
        </w:rPr>
        <w:t>s</w:t>
      </w:r>
      <w:r w:rsidRPr="00472415">
        <w:rPr>
          <w:rFonts w:ascii="Times New Roman" w:hAnsi="Times New Roman" w:cs="Times New Roman"/>
          <w:sz w:val="24"/>
          <w:szCs w:val="24"/>
        </w:rPr>
        <w:t xml:space="preserve"> can gain in general</w:t>
      </w:r>
      <w:r w:rsidR="00D97303">
        <w:rPr>
          <w:rFonts w:ascii="Times New Roman" w:hAnsi="Times New Roman" w:cs="Times New Roman"/>
          <w:sz w:val="24"/>
          <w:szCs w:val="24"/>
        </w:rPr>
        <w:t xml:space="preserve"> skills</w:t>
      </w:r>
      <w:r w:rsidRPr="00472415">
        <w:rPr>
          <w:rFonts w:ascii="Times New Roman" w:hAnsi="Times New Roman" w:cs="Times New Roman"/>
          <w:sz w:val="24"/>
          <w:szCs w:val="24"/>
        </w:rPr>
        <w:t xml:space="preserve"> and breadth </w:t>
      </w:r>
      <w:r w:rsidR="006B5653">
        <w:rPr>
          <w:rFonts w:ascii="Times New Roman" w:hAnsi="Times New Roman" w:cs="Times New Roman"/>
          <w:sz w:val="24"/>
          <w:szCs w:val="24"/>
        </w:rPr>
        <w:t xml:space="preserve">of experience </w:t>
      </w:r>
      <w:r w:rsidR="00126863">
        <w:rPr>
          <w:rFonts w:ascii="Times New Roman" w:hAnsi="Times New Roman" w:cs="Times New Roman"/>
          <w:sz w:val="24"/>
          <w:szCs w:val="24"/>
        </w:rPr>
        <w:fldChar w:fldCharType="begin"/>
      </w:r>
      <w:r w:rsidR="00126863">
        <w:rPr>
          <w:rFonts w:ascii="Times New Roman" w:hAnsi="Times New Roman" w:cs="Times New Roman"/>
          <w:sz w:val="24"/>
          <w:szCs w:val="24"/>
        </w:rPr>
        <w:instrText xml:space="preserve"> ADDIN EN.CITE &lt;EndNote&gt;&lt;Cite&gt;&lt;Author&gt;Ferguson&lt;/Author&gt;&lt;Year&gt;2013&lt;/Year&gt;&lt;RecNum&gt;15903&lt;/RecNum&gt;&lt;DisplayText&gt;(Ferguson and Hasan 2013)&lt;/DisplayText&gt;&lt;record&gt;&lt;rec-number&gt;15903&lt;/rec-number&gt;&lt;foreign-keys&gt;&lt;key app="EN" db-id="sx2w5x2995eftqe2exmpx9aveex9fttfr5vd" timestamp="1752760937"&gt;15903&lt;/key&gt;&lt;/foreign-keys&gt;&lt;ref-type name="Journal Article"&gt;17&lt;/ref-type&gt;&lt;contributors&gt;&lt;authors&gt;&lt;author&gt;Ferguson, John-Paul&lt;/author&gt;&lt;author&gt;Hasan, Sharique&lt;/author&gt;&lt;/authors&gt;&lt;/contributors&gt;&lt;titles&gt;&lt;title&gt;Specialization and career dynamics: Evidence from the Indian Administrative Service&lt;/title&gt;&lt;secondary-title&gt;Administrative science quarterly&lt;/secondary-title&gt;&lt;/titles&gt;&lt;periodical&gt;&lt;full-title&gt;Administrative Science Quarterly&lt;/full-title&gt;&lt;/periodical&gt;&lt;pages&gt;233-256&lt;/pages&gt;&lt;volume&gt;58&lt;/volume&gt;&lt;number&gt;2&lt;/number&gt;&lt;dates&gt;&lt;year&gt;2013&lt;/year&gt;&lt;/dates&gt;&lt;isbn&gt;0001-8392&lt;/isbn&gt;&lt;urls&gt;&lt;/urls&gt;&lt;/record&gt;&lt;/Cite&gt;&lt;/EndNote&gt;</w:instrText>
      </w:r>
      <w:r w:rsidR="00126863">
        <w:rPr>
          <w:rFonts w:ascii="Times New Roman" w:hAnsi="Times New Roman" w:cs="Times New Roman"/>
          <w:sz w:val="24"/>
          <w:szCs w:val="24"/>
        </w:rPr>
        <w:fldChar w:fldCharType="separate"/>
      </w:r>
      <w:r w:rsidR="00126863">
        <w:rPr>
          <w:rFonts w:ascii="Times New Roman" w:hAnsi="Times New Roman" w:cs="Times New Roman"/>
          <w:noProof/>
          <w:sz w:val="24"/>
          <w:szCs w:val="24"/>
        </w:rPr>
        <w:t>(Ferguson and Hasan 2013)</w:t>
      </w:r>
      <w:r w:rsidR="00126863">
        <w:rPr>
          <w:rFonts w:ascii="Times New Roman" w:hAnsi="Times New Roman" w:cs="Times New Roman"/>
          <w:sz w:val="24"/>
          <w:szCs w:val="24"/>
        </w:rPr>
        <w:fldChar w:fldCharType="end"/>
      </w:r>
      <w:r w:rsidR="002C5F89">
        <w:rPr>
          <w:rFonts w:ascii="Times New Roman" w:hAnsi="Times New Roman" w:cs="Times New Roman"/>
          <w:sz w:val="24"/>
          <w:szCs w:val="24"/>
        </w:rPr>
        <w:t xml:space="preserve">, </w:t>
      </w:r>
      <w:r w:rsidRPr="00472415">
        <w:rPr>
          <w:rFonts w:ascii="Times New Roman" w:hAnsi="Times New Roman" w:cs="Times New Roman"/>
          <w:sz w:val="24"/>
          <w:szCs w:val="24"/>
        </w:rPr>
        <w:t>yield</w:t>
      </w:r>
      <w:r w:rsidR="002C5F89">
        <w:rPr>
          <w:rFonts w:ascii="Times New Roman" w:hAnsi="Times New Roman" w:cs="Times New Roman"/>
          <w:sz w:val="24"/>
          <w:szCs w:val="24"/>
        </w:rPr>
        <w:t>ing</w:t>
      </w:r>
      <w:r w:rsidRPr="00472415">
        <w:rPr>
          <w:rFonts w:ascii="Times New Roman" w:hAnsi="Times New Roman" w:cs="Times New Roman"/>
          <w:sz w:val="24"/>
          <w:szCs w:val="24"/>
        </w:rPr>
        <w:t xml:space="preserve"> benefits from </w:t>
      </w:r>
      <w:r w:rsidR="00571D3E">
        <w:rPr>
          <w:rFonts w:ascii="Times New Roman" w:hAnsi="Times New Roman" w:cs="Times New Roman"/>
          <w:sz w:val="24"/>
          <w:szCs w:val="24"/>
        </w:rPr>
        <w:t xml:space="preserve">an </w:t>
      </w:r>
      <w:r w:rsidRPr="00472415">
        <w:rPr>
          <w:rFonts w:ascii="Times New Roman" w:hAnsi="Times New Roman" w:cs="Times New Roman"/>
          <w:sz w:val="24"/>
          <w:szCs w:val="24"/>
        </w:rPr>
        <w:t>expand</w:t>
      </w:r>
      <w:r w:rsidR="00571D3E">
        <w:rPr>
          <w:rFonts w:ascii="Times New Roman" w:hAnsi="Times New Roman" w:cs="Times New Roman"/>
          <w:sz w:val="24"/>
          <w:szCs w:val="24"/>
        </w:rPr>
        <w:t>ed</w:t>
      </w:r>
      <w:r w:rsidRPr="00472415">
        <w:rPr>
          <w:rFonts w:ascii="Times New Roman" w:hAnsi="Times New Roman" w:cs="Times New Roman"/>
          <w:sz w:val="24"/>
          <w:szCs w:val="24"/>
        </w:rPr>
        <w:t xml:space="preserve"> experien</w:t>
      </w:r>
      <w:r w:rsidR="00571D3E">
        <w:rPr>
          <w:rFonts w:ascii="Times New Roman" w:hAnsi="Times New Roman" w:cs="Times New Roman"/>
          <w:sz w:val="24"/>
          <w:szCs w:val="24"/>
        </w:rPr>
        <w:t>tial</w:t>
      </w:r>
      <w:r w:rsidR="006B5653">
        <w:rPr>
          <w:rFonts w:ascii="Times New Roman" w:hAnsi="Times New Roman" w:cs="Times New Roman"/>
          <w:sz w:val="24"/>
          <w:szCs w:val="24"/>
        </w:rPr>
        <w:t xml:space="preserve"> span</w:t>
      </w:r>
      <w:r w:rsidRPr="00472415">
        <w:rPr>
          <w:rFonts w:ascii="Times New Roman" w:hAnsi="Times New Roman" w:cs="Times New Roman"/>
          <w:sz w:val="24"/>
          <w:szCs w:val="24"/>
        </w:rPr>
        <w:t xml:space="preserve"> while forgoing some level of specialisation and deeper expertise in a certain </w:t>
      </w:r>
      <w:r w:rsidR="00E87C25">
        <w:rPr>
          <w:rFonts w:ascii="Times New Roman" w:hAnsi="Times New Roman" w:cs="Times New Roman"/>
          <w:sz w:val="24"/>
          <w:szCs w:val="24"/>
        </w:rPr>
        <w:t>domain</w:t>
      </w:r>
      <w:r w:rsidRPr="00472415">
        <w:rPr>
          <w:rFonts w:ascii="Times New Roman" w:hAnsi="Times New Roman" w:cs="Times New Roman"/>
          <w:sz w:val="24"/>
          <w:szCs w:val="24"/>
        </w:rPr>
        <w:t xml:space="preserve"> </w:t>
      </w:r>
      <w:r w:rsidR="00126863">
        <w:rPr>
          <w:rFonts w:ascii="Times New Roman" w:hAnsi="Times New Roman" w:cs="Times New Roman"/>
          <w:sz w:val="24"/>
          <w:szCs w:val="24"/>
        </w:rPr>
        <w:fldChar w:fldCharType="begin"/>
      </w:r>
      <w:r w:rsidR="00126863">
        <w:rPr>
          <w:rFonts w:ascii="Times New Roman" w:hAnsi="Times New Roman" w:cs="Times New Roman"/>
          <w:sz w:val="24"/>
          <w:szCs w:val="24"/>
        </w:rPr>
        <w:instrText xml:space="preserve"> ADDIN EN.CITE &lt;EndNote&gt;&lt;Cite&gt;&lt;Author&gt;Mueller&lt;/Author&gt;&lt;Year&gt;2021&lt;/Year&gt;&lt;RecNum&gt;15576&lt;/RecNum&gt;&lt;DisplayText&gt;(Mueller et al. 2021)&lt;/DisplayText&gt;&lt;record&gt;&lt;rec-number&gt;15576&lt;/rec-number&gt;&lt;foreign-keys&gt;&lt;key app="EN" db-id="sx2w5x2995eftqe2exmpx9aveex9fttfr5vd" timestamp="1621777175"&gt;15576&lt;/key&gt;&lt;/foreign-keys&gt;&lt;ref-type name="Journal Article"&gt;17&lt;/ref-type&gt;&lt;contributors&gt;&lt;authors&gt;&lt;author&gt;Mueller, Philipp E.M.&lt;/author&gt;&lt;author&gt;Georgakakis, Dimitrios&lt;/author&gt;&lt;author&gt;Greve, Peder&lt;/author&gt;&lt;author&gt;Peck, Simon&lt;/author&gt;&lt;author&gt;Ruigrok, Winfried&lt;/author&gt;&lt;/authors&gt;&lt;/contributors&gt;&lt;titles&gt;&lt;title&gt;The Curse of Extremes: Generalist Career Experience and CEO Initial Compensation&lt;/title&gt;&lt;secondary-title&gt;Journal of Management&lt;/secondary-title&gt;&lt;/titles&gt;&lt;periodical&gt;&lt;full-title&gt;Journal of Management&lt;/full-title&gt;&lt;/periodical&gt;&lt;pages&gt;0149206320922308&lt;/pages&gt;&lt;volume&gt;0&lt;/volume&gt;&lt;number&gt;0&lt;/number&gt;&lt;keywords&gt;&lt;keyword&gt;CEO career experience,CEO compensation,human capital,curvilinearity,executive job demands&lt;/keyword&gt;&lt;/keywords&gt;&lt;dates&gt;&lt;year&gt;2021&lt;/year&gt;&lt;/dates&gt;&lt;urls&gt;&lt;related-urls&gt;&lt;url&gt;https://journals.sagepub.com/doi/abs/10.1177/0149206320922308&lt;/url&gt;&lt;/related-urls&gt;&lt;/urls&gt;&lt;electronic-resource-num&gt;10.1177/0149206320922308&lt;/electronic-resource-num&gt;&lt;/record&gt;&lt;/Cite&gt;&lt;/EndNote&gt;</w:instrText>
      </w:r>
      <w:r w:rsidR="00126863">
        <w:rPr>
          <w:rFonts w:ascii="Times New Roman" w:hAnsi="Times New Roman" w:cs="Times New Roman"/>
          <w:sz w:val="24"/>
          <w:szCs w:val="24"/>
        </w:rPr>
        <w:fldChar w:fldCharType="separate"/>
      </w:r>
      <w:r w:rsidR="00126863">
        <w:rPr>
          <w:rFonts w:ascii="Times New Roman" w:hAnsi="Times New Roman" w:cs="Times New Roman"/>
          <w:noProof/>
          <w:sz w:val="24"/>
          <w:szCs w:val="24"/>
        </w:rPr>
        <w:t>(Mueller et al. 2021)</w:t>
      </w:r>
      <w:r w:rsidR="00126863">
        <w:rPr>
          <w:rFonts w:ascii="Times New Roman" w:hAnsi="Times New Roman" w:cs="Times New Roman"/>
          <w:sz w:val="24"/>
          <w:szCs w:val="24"/>
        </w:rPr>
        <w:fldChar w:fldCharType="end"/>
      </w:r>
      <w:r w:rsidRPr="00472415">
        <w:rPr>
          <w:rFonts w:ascii="Times New Roman" w:hAnsi="Times New Roman" w:cs="Times New Roman"/>
          <w:sz w:val="24"/>
          <w:szCs w:val="24"/>
        </w:rPr>
        <w:t>. Essentially,</w:t>
      </w:r>
      <w:r w:rsidR="00571D3E">
        <w:rPr>
          <w:rFonts w:ascii="Times New Roman" w:hAnsi="Times New Roman" w:cs="Times New Roman"/>
          <w:sz w:val="24"/>
          <w:szCs w:val="24"/>
        </w:rPr>
        <w:t xml:space="preserve"> achieving</w:t>
      </w:r>
      <w:r w:rsidRPr="00472415">
        <w:rPr>
          <w:rFonts w:ascii="Times New Roman" w:hAnsi="Times New Roman" w:cs="Times New Roman"/>
          <w:sz w:val="24"/>
          <w:szCs w:val="24"/>
        </w:rPr>
        <w:t xml:space="preserve"> an optim</w:t>
      </w:r>
      <w:r w:rsidR="00571D3E">
        <w:rPr>
          <w:rFonts w:ascii="Times New Roman" w:hAnsi="Times New Roman" w:cs="Times New Roman"/>
          <w:sz w:val="24"/>
          <w:szCs w:val="24"/>
        </w:rPr>
        <w:t>al</w:t>
      </w:r>
      <w:r w:rsidRPr="00472415">
        <w:rPr>
          <w:rFonts w:ascii="Times New Roman" w:hAnsi="Times New Roman" w:cs="Times New Roman"/>
          <w:sz w:val="24"/>
          <w:szCs w:val="24"/>
        </w:rPr>
        <w:t xml:space="preserve"> balance </w:t>
      </w:r>
      <w:r w:rsidR="00571D3E">
        <w:rPr>
          <w:rFonts w:ascii="Times New Roman" w:hAnsi="Times New Roman" w:cs="Times New Roman"/>
          <w:sz w:val="24"/>
          <w:szCs w:val="24"/>
        </w:rPr>
        <w:t>between</w:t>
      </w:r>
      <w:r w:rsidRPr="00472415">
        <w:rPr>
          <w:rFonts w:ascii="Times New Roman" w:hAnsi="Times New Roman" w:cs="Times New Roman"/>
          <w:sz w:val="24"/>
          <w:szCs w:val="24"/>
        </w:rPr>
        <w:t xml:space="preserve"> breadth (generalism) and depth (specialisation) enable</w:t>
      </w:r>
      <w:r w:rsidR="00571D3E">
        <w:rPr>
          <w:rFonts w:ascii="Times New Roman" w:hAnsi="Times New Roman" w:cs="Times New Roman"/>
          <w:sz w:val="24"/>
          <w:szCs w:val="24"/>
        </w:rPr>
        <w:t>s</w:t>
      </w:r>
      <w:r w:rsidR="00D97303">
        <w:rPr>
          <w:rFonts w:ascii="Times New Roman" w:hAnsi="Times New Roman" w:cs="Times New Roman"/>
          <w:sz w:val="24"/>
          <w:szCs w:val="24"/>
        </w:rPr>
        <w:t xml:space="preserve"> </w:t>
      </w:r>
      <w:r w:rsidR="002C5F89">
        <w:rPr>
          <w:rFonts w:ascii="Times New Roman" w:hAnsi="Times New Roman" w:cs="Times New Roman"/>
          <w:sz w:val="24"/>
          <w:szCs w:val="24"/>
        </w:rPr>
        <w:t>individual</w:t>
      </w:r>
      <w:r w:rsidR="00D97303">
        <w:rPr>
          <w:rFonts w:ascii="Times New Roman" w:hAnsi="Times New Roman" w:cs="Times New Roman"/>
          <w:sz w:val="24"/>
          <w:szCs w:val="24"/>
        </w:rPr>
        <w:t>s</w:t>
      </w:r>
      <w:r w:rsidRPr="00472415">
        <w:rPr>
          <w:rFonts w:ascii="Times New Roman" w:hAnsi="Times New Roman" w:cs="Times New Roman"/>
          <w:sz w:val="24"/>
          <w:szCs w:val="24"/>
        </w:rPr>
        <w:t xml:space="preserve"> to </w:t>
      </w:r>
      <w:r w:rsidR="00571D3E">
        <w:rPr>
          <w:rFonts w:ascii="Times New Roman" w:hAnsi="Times New Roman" w:cs="Times New Roman"/>
          <w:sz w:val="24"/>
          <w:szCs w:val="24"/>
        </w:rPr>
        <w:t>maintain</w:t>
      </w:r>
      <w:r w:rsidRPr="00472415">
        <w:rPr>
          <w:rFonts w:ascii="Times New Roman" w:hAnsi="Times New Roman" w:cs="Times New Roman"/>
          <w:sz w:val="24"/>
          <w:szCs w:val="24"/>
        </w:rPr>
        <w:t xml:space="preserve"> a sufficiently broad skills</w:t>
      </w:r>
      <w:r w:rsidR="008215A1">
        <w:rPr>
          <w:rFonts w:ascii="Times New Roman" w:hAnsi="Times New Roman" w:cs="Times New Roman"/>
          <w:sz w:val="24"/>
          <w:szCs w:val="24"/>
        </w:rPr>
        <w:t xml:space="preserve"> set</w:t>
      </w:r>
      <w:r w:rsidRPr="00472415">
        <w:rPr>
          <w:rFonts w:ascii="Times New Roman" w:hAnsi="Times New Roman" w:cs="Times New Roman"/>
          <w:sz w:val="24"/>
          <w:szCs w:val="24"/>
        </w:rPr>
        <w:t xml:space="preserve"> while</w:t>
      </w:r>
      <w:r w:rsidR="00571D3E">
        <w:rPr>
          <w:rFonts w:ascii="Times New Roman" w:hAnsi="Times New Roman" w:cs="Times New Roman"/>
          <w:sz w:val="24"/>
          <w:szCs w:val="24"/>
        </w:rPr>
        <w:t xml:space="preserve"> preserving</w:t>
      </w:r>
      <w:r w:rsidR="00D97303">
        <w:rPr>
          <w:rFonts w:ascii="Times New Roman" w:hAnsi="Times New Roman" w:cs="Times New Roman"/>
          <w:sz w:val="24"/>
          <w:szCs w:val="24"/>
        </w:rPr>
        <w:t xml:space="preserve"> a</w:t>
      </w:r>
      <w:r w:rsidRPr="00472415">
        <w:rPr>
          <w:rFonts w:ascii="Times New Roman" w:hAnsi="Times New Roman" w:cs="Times New Roman"/>
          <w:sz w:val="24"/>
          <w:szCs w:val="24"/>
        </w:rPr>
        <w:t xml:space="preserve"> </w:t>
      </w:r>
      <w:r w:rsidR="00D97303">
        <w:rPr>
          <w:rFonts w:ascii="Times New Roman" w:hAnsi="Times New Roman" w:cs="Times New Roman"/>
          <w:sz w:val="24"/>
          <w:szCs w:val="24"/>
        </w:rPr>
        <w:t>s</w:t>
      </w:r>
      <w:r w:rsidR="00E847C2">
        <w:rPr>
          <w:rFonts w:ascii="Times New Roman" w:hAnsi="Times New Roman" w:cs="Times New Roman"/>
          <w:sz w:val="24"/>
          <w:szCs w:val="24"/>
        </w:rPr>
        <w:t>trong</w:t>
      </w:r>
      <w:r w:rsidR="00D97303">
        <w:rPr>
          <w:rFonts w:ascii="Times New Roman" w:hAnsi="Times New Roman" w:cs="Times New Roman"/>
          <w:sz w:val="24"/>
          <w:szCs w:val="24"/>
        </w:rPr>
        <w:t xml:space="preserve"> </w:t>
      </w:r>
      <w:r w:rsidR="00571D3E">
        <w:rPr>
          <w:rFonts w:ascii="Times New Roman" w:hAnsi="Times New Roman" w:cs="Times New Roman"/>
          <w:sz w:val="24"/>
          <w:szCs w:val="24"/>
        </w:rPr>
        <w:t>foundation</w:t>
      </w:r>
      <w:r w:rsidRPr="00472415">
        <w:rPr>
          <w:rFonts w:ascii="Times New Roman" w:hAnsi="Times New Roman" w:cs="Times New Roman"/>
          <w:sz w:val="24"/>
          <w:szCs w:val="24"/>
        </w:rPr>
        <w:t xml:space="preserve"> </w:t>
      </w:r>
      <w:r w:rsidR="00571D3E">
        <w:rPr>
          <w:rFonts w:ascii="Times New Roman" w:hAnsi="Times New Roman" w:cs="Times New Roman"/>
          <w:sz w:val="24"/>
          <w:szCs w:val="24"/>
        </w:rPr>
        <w:t xml:space="preserve">of </w:t>
      </w:r>
      <w:r w:rsidRPr="00472415">
        <w:rPr>
          <w:rFonts w:ascii="Times New Roman" w:hAnsi="Times New Roman" w:cs="Times New Roman"/>
          <w:sz w:val="24"/>
          <w:szCs w:val="24"/>
        </w:rPr>
        <w:t xml:space="preserve">expertise </w:t>
      </w:r>
      <w:r w:rsidR="00126863">
        <w:rPr>
          <w:rFonts w:ascii="Times New Roman" w:hAnsi="Times New Roman" w:cs="Times New Roman"/>
          <w:sz w:val="24"/>
          <w:szCs w:val="24"/>
        </w:rPr>
        <w:fldChar w:fldCharType="begin"/>
      </w:r>
      <w:r w:rsidR="00126863">
        <w:rPr>
          <w:rFonts w:ascii="Times New Roman" w:hAnsi="Times New Roman" w:cs="Times New Roman"/>
          <w:sz w:val="24"/>
          <w:szCs w:val="24"/>
        </w:rPr>
        <w:instrText xml:space="preserve"> ADDIN EN.CITE &lt;EndNote&gt;&lt;Cite&gt;&lt;Author&gt;Dragoni&lt;/Author&gt;&lt;Year&gt;2011&lt;/Year&gt;&lt;RecNum&gt;15908&lt;/RecNum&gt;&lt;DisplayText&gt;(Dragoni et al. 2011)&lt;/DisplayText&gt;&lt;record&gt;&lt;rec-number&gt;15908&lt;/rec-number&gt;&lt;foreign-keys&gt;&lt;key app="EN" db-id="sx2w5x2995eftqe2exmpx9aveex9fttfr5vd" timestamp="1752762187"&gt;15908&lt;/key&gt;&lt;/foreign-keys&gt;&lt;ref-type name="Journal Article"&gt;17&lt;/ref-type&gt;&lt;contributors&gt;&lt;authors&gt;&lt;author&gt;Dragoni, Lisa&lt;/author&gt;&lt;author&gt;Oh, In‐Sue&lt;/author&gt;&lt;author&gt;Vankatwyk, Paul&lt;/author&gt;&lt;author&gt;Tesluk, Paul E&lt;/author&gt;&lt;/authors&gt;&lt;/contributors&gt;&lt;titles&gt;&lt;title&gt;Developing executive leaders: The relative contribution of cognitive ability, personality, and the accumulation of work experience in predicting strategic thinking competency&lt;/title&gt;&lt;secondary-title&gt;Personnel psychology&lt;/secondary-title&gt;&lt;/titles&gt;&lt;periodical&gt;&lt;full-title&gt;Personnel psychology&lt;/full-title&gt;&lt;/periodical&gt;&lt;pages&gt;829-864&lt;/pages&gt;&lt;volume&gt;64&lt;/volume&gt;&lt;number&gt;4&lt;/number&gt;&lt;dates&gt;&lt;year&gt;2011&lt;/year&gt;&lt;/dates&gt;&lt;isbn&gt;0031-5826&lt;/isbn&gt;&lt;urls&gt;&lt;/urls&gt;&lt;/record&gt;&lt;/Cite&gt;&lt;/EndNote&gt;</w:instrText>
      </w:r>
      <w:r w:rsidR="00126863">
        <w:rPr>
          <w:rFonts w:ascii="Times New Roman" w:hAnsi="Times New Roman" w:cs="Times New Roman"/>
          <w:sz w:val="24"/>
          <w:szCs w:val="24"/>
        </w:rPr>
        <w:fldChar w:fldCharType="separate"/>
      </w:r>
      <w:r w:rsidR="00126863">
        <w:rPr>
          <w:rFonts w:ascii="Times New Roman" w:hAnsi="Times New Roman" w:cs="Times New Roman"/>
          <w:noProof/>
          <w:sz w:val="24"/>
          <w:szCs w:val="24"/>
        </w:rPr>
        <w:t>(Dragoni et al. 2011)</w:t>
      </w:r>
      <w:r w:rsidR="00126863">
        <w:rPr>
          <w:rFonts w:ascii="Times New Roman" w:hAnsi="Times New Roman" w:cs="Times New Roman"/>
          <w:sz w:val="24"/>
          <w:szCs w:val="24"/>
        </w:rPr>
        <w:fldChar w:fldCharType="end"/>
      </w:r>
      <w:r w:rsidRPr="00472415">
        <w:rPr>
          <w:rFonts w:ascii="Times New Roman" w:hAnsi="Times New Roman" w:cs="Times New Roman"/>
          <w:sz w:val="24"/>
          <w:szCs w:val="24"/>
        </w:rPr>
        <w:t>.</w:t>
      </w:r>
      <w:r w:rsidR="000F3E30">
        <w:rPr>
          <w:rFonts w:ascii="Times New Roman" w:hAnsi="Times New Roman" w:cs="Times New Roman"/>
          <w:sz w:val="24"/>
          <w:szCs w:val="24"/>
        </w:rPr>
        <w:t xml:space="preserve"> To the best of our knowledge, only </w:t>
      </w:r>
      <w:r w:rsidR="00126863">
        <w:rPr>
          <w:rFonts w:ascii="Times New Roman" w:hAnsi="Times New Roman" w:cs="Times New Roman"/>
          <w:sz w:val="24"/>
          <w:szCs w:val="24"/>
        </w:rPr>
        <w:fldChar w:fldCharType="begin"/>
      </w:r>
      <w:r w:rsidR="00126863">
        <w:rPr>
          <w:rFonts w:ascii="Times New Roman" w:hAnsi="Times New Roman" w:cs="Times New Roman"/>
          <w:sz w:val="24"/>
          <w:szCs w:val="24"/>
        </w:rPr>
        <w:instrText xml:space="preserve"> ADDIN EN.CITE &lt;EndNote&gt;&lt;Cite AuthorYear="1"&gt;&lt;Author&gt;Sarto&lt;/Author&gt;&lt;Year&gt;2019&lt;/Year&gt;&lt;RecNum&gt;15544&lt;/RecNum&gt;&lt;DisplayText&gt;Sarto et al. (2019)&lt;/DisplayText&gt;&lt;record&gt;&lt;rec-number&gt;15544&lt;/rec-number&gt;&lt;foreign-keys&gt;&lt;key app="EN" db-id="sx2w5x2995eftqe2exmpx9aveex9fttfr5vd" timestamp="1612541647"&gt;15544&lt;/key&gt;&lt;/foreign-keys&gt;&lt;ref-type name="Journal Article"&gt;17&lt;/ref-type&gt;&lt;contributors&gt;&lt;authors&gt;&lt;author&gt;Sarto, Fabrizia&lt;/author&gt;&lt;author&gt;Veronesi, Gianluca&lt;/author&gt;&lt;author&gt;Kirkpatrick, Ian&lt;/author&gt;&lt;/authors&gt;&lt;/contributors&gt;&lt;titles&gt;&lt;title&gt;Organizing professionals and their impact on performance: The case of public health doctors in the Italian SSN&lt;/title&gt;&lt;secondary-title&gt;Public Management Review&lt;/secondary-title&gt;&lt;/titles&gt;&lt;periodical&gt;&lt;full-title&gt;Public Management Review&lt;/full-title&gt;&lt;/periodical&gt;&lt;pages&gt;1029-1051&lt;/pages&gt;&lt;volume&gt;21&lt;/volume&gt;&lt;number&gt;7&lt;/number&gt;&lt;dates&gt;&lt;year&gt;2019&lt;/year&gt;&lt;/dates&gt;&lt;isbn&gt;1471-9037&lt;/isbn&gt;&lt;urls&gt;&lt;/urls&gt;&lt;electronic-resource-num&gt;https://doi.org/10.1080/14719037.2018.1544270&lt;/electronic-resource-num&gt;&lt;/record&gt;&lt;/Cite&gt;&lt;/EndNote&gt;</w:instrText>
      </w:r>
      <w:r w:rsidR="00126863">
        <w:rPr>
          <w:rFonts w:ascii="Times New Roman" w:hAnsi="Times New Roman" w:cs="Times New Roman"/>
          <w:sz w:val="24"/>
          <w:szCs w:val="24"/>
        </w:rPr>
        <w:fldChar w:fldCharType="separate"/>
      </w:r>
      <w:r w:rsidR="00126863">
        <w:rPr>
          <w:rFonts w:ascii="Times New Roman" w:hAnsi="Times New Roman" w:cs="Times New Roman"/>
          <w:noProof/>
          <w:sz w:val="24"/>
          <w:szCs w:val="24"/>
        </w:rPr>
        <w:t>Sarto et al. (2019)</w:t>
      </w:r>
      <w:r w:rsidR="00126863">
        <w:rPr>
          <w:rFonts w:ascii="Times New Roman" w:hAnsi="Times New Roman" w:cs="Times New Roman"/>
          <w:sz w:val="24"/>
          <w:szCs w:val="24"/>
        </w:rPr>
        <w:fldChar w:fldCharType="end"/>
      </w:r>
      <w:r w:rsidR="000F3E30">
        <w:rPr>
          <w:rFonts w:ascii="Times New Roman" w:hAnsi="Times New Roman" w:cs="Times New Roman"/>
          <w:sz w:val="24"/>
          <w:szCs w:val="24"/>
        </w:rPr>
        <w:t xml:space="preserve"> have so far attempted to blend specialisms with generalism</w:t>
      </w:r>
      <w:r w:rsidR="00571D3E">
        <w:rPr>
          <w:rFonts w:ascii="Times New Roman" w:hAnsi="Times New Roman" w:cs="Times New Roman"/>
          <w:sz w:val="24"/>
          <w:szCs w:val="24"/>
        </w:rPr>
        <w:t xml:space="preserve"> in the public sector context</w:t>
      </w:r>
      <w:r w:rsidR="000F3E30">
        <w:rPr>
          <w:rFonts w:ascii="Times New Roman" w:hAnsi="Times New Roman" w:cs="Times New Roman"/>
          <w:sz w:val="24"/>
          <w:szCs w:val="24"/>
        </w:rPr>
        <w:t xml:space="preserve">, but their study focused on a </w:t>
      </w:r>
      <w:r w:rsidR="00571D3E">
        <w:rPr>
          <w:rFonts w:ascii="Times New Roman" w:hAnsi="Times New Roman" w:cs="Times New Roman"/>
          <w:sz w:val="24"/>
          <w:szCs w:val="24"/>
        </w:rPr>
        <w:t>unique category of</w:t>
      </w:r>
      <w:r w:rsidR="000F3E30">
        <w:rPr>
          <w:rFonts w:ascii="Times New Roman" w:hAnsi="Times New Roman" w:cs="Times New Roman"/>
          <w:sz w:val="24"/>
          <w:szCs w:val="24"/>
        </w:rPr>
        <w:t xml:space="preserve"> medical professional</w:t>
      </w:r>
      <w:r w:rsidR="00571D3E">
        <w:rPr>
          <w:rFonts w:ascii="Times New Roman" w:hAnsi="Times New Roman" w:cs="Times New Roman"/>
          <w:sz w:val="24"/>
          <w:szCs w:val="24"/>
        </w:rPr>
        <w:t xml:space="preserve"> -</w:t>
      </w:r>
      <w:r w:rsidR="000F3E30">
        <w:rPr>
          <w:rFonts w:ascii="Times New Roman" w:hAnsi="Times New Roman" w:cs="Times New Roman"/>
          <w:sz w:val="24"/>
          <w:szCs w:val="24"/>
        </w:rPr>
        <w:t xml:space="preserve"> public health doctors in Italy</w:t>
      </w:r>
      <w:r w:rsidR="00571D3E">
        <w:rPr>
          <w:rFonts w:ascii="Times New Roman" w:hAnsi="Times New Roman" w:cs="Times New Roman"/>
          <w:sz w:val="24"/>
          <w:szCs w:val="24"/>
        </w:rPr>
        <w:t xml:space="preserve"> - </w:t>
      </w:r>
      <w:r w:rsidR="000F3E30">
        <w:rPr>
          <w:rFonts w:ascii="Times New Roman" w:hAnsi="Times New Roman" w:cs="Times New Roman"/>
          <w:sz w:val="24"/>
          <w:szCs w:val="24"/>
        </w:rPr>
        <w:t>whose education and training intentionally combin</w:t>
      </w:r>
      <w:r w:rsidR="00BB4E6B">
        <w:rPr>
          <w:rFonts w:ascii="Times New Roman" w:hAnsi="Times New Roman" w:cs="Times New Roman"/>
          <w:sz w:val="24"/>
          <w:szCs w:val="24"/>
        </w:rPr>
        <w:t>e</w:t>
      </w:r>
      <w:r w:rsidR="000F3E30">
        <w:rPr>
          <w:rFonts w:ascii="Times New Roman" w:hAnsi="Times New Roman" w:cs="Times New Roman"/>
          <w:sz w:val="24"/>
          <w:szCs w:val="24"/>
        </w:rPr>
        <w:t xml:space="preserve"> clinical </w:t>
      </w:r>
      <w:r w:rsidR="00571D3E">
        <w:rPr>
          <w:rFonts w:ascii="Times New Roman" w:hAnsi="Times New Roman" w:cs="Times New Roman"/>
          <w:sz w:val="24"/>
          <w:szCs w:val="24"/>
        </w:rPr>
        <w:t xml:space="preserve">knowledge </w:t>
      </w:r>
      <w:r w:rsidR="000F3E30">
        <w:rPr>
          <w:rFonts w:ascii="Times New Roman" w:hAnsi="Times New Roman" w:cs="Times New Roman"/>
          <w:sz w:val="24"/>
          <w:szCs w:val="24"/>
        </w:rPr>
        <w:t xml:space="preserve">with management-oriented </w:t>
      </w:r>
      <w:r w:rsidR="00571D3E">
        <w:rPr>
          <w:rFonts w:ascii="Times New Roman" w:hAnsi="Times New Roman" w:cs="Times New Roman"/>
          <w:sz w:val="24"/>
          <w:szCs w:val="24"/>
        </w:rPr>
        <w:t>competencies</w:t>
      </w:r>
      <w:r w:rsidR="002C5F89">
        <w:rPr>
          <w:rFonts w:ascii="Times New Roman" w:hAnsi="Times New Roman" w:cs="Times New Roman"/>
          <w:sz w:val="24"/>
          <w:szCs w:val="24"/>
        </w:rPr>
        <w:t>.</w:t>
      </w:r>
      <w:r w:rsidR="000F3E30">
        <w:rPr>
          <w:rFonts w:ascii="Times New Roman" w:hAnsi="Times New Roman" w:cs="Times New Roman"/>
          <w:sz w:val="24"/>
          <w:szCs w:val="24"/>
        </w:rPr>
        <w:t xml:space="preserve"> </w:t>
      </w:r>
    </w:p>
    <w:p w14:paraId="5D602436" w14:textId="0E46F489" w:rsidR="009A478A" w:rsidRDefault="0064559A" w:rsidP="00571D3E">
      <w:pPr>
        <w:spacing w:line="360" w:lineRule="auto"/>
        <w:ind w:firstLine="720"/>
        <w:rPr>
          <w:rFonts w:ascii="Times New Roman" w:hAnsi="Times New Roman" w:cs="Times New Roman"/>
          <w:sz w:val="24"/>
          <w:szCs w:val="24"/>
        </w:rPr>
      </w:pPr>
      <w:r w:rsidRPr="00472415">
        <w:rPr>
          <w:rFonts w:ascii="Times New Roman" w:hAnsi="Times New Roman" w:cs="Times New Roman"/>
          <w:sz w:val="24"/>
          <w:szCs w:val="24"/>
        </w:rPr>
        <w:t>In the</w:t>
      </w:r>
      <w:r w:rsidR="00D97303">
        <w:rPr>
          <w:rFonts w:ascii="Times New Roman" w:hAnsi="Times New Roman" w:cs="Times New Roman"/>
          <w:sz w:val="24"/>
          <w:szCs w:val="24"/>
        </w:rPr>
        <w:t xml:space="preserve"> specific</w:t>
      </w:r>
      <w:r w:rsidRPr="00472415">
        <w:rPr>
          <w:rFonts w:ascii="Times New Roman" w:hAnsi="Times New Roman" w:cs="Times New Roman"/>
          <w:sz w:val="24"/>
          <w:szCs w:val="24"/>
        </w:rPr>
        <w:t xml:space="preserve"> case of professional leaders, </w:t>
      </w:r>
      <w:r w:rsidR="00D97303">
        <w:rPr>
          <w:rFonts w:ascii="Times New Roman" w:hAnsi="Times New Roman" w:cs="Times New Roman"/>
          <w:sz w:val="24"/>
          <w:szCs w:val="24"/>
        </w:rPr>
        <w:t xml:space="preserve">we </w:t>
      </w:r>
      <w:r w:rsidR="00397658">
        <w:rPr>
          <w:rFonts w:ascii="Times New Roman" w:hAnsi="Times New Roman" w:cs="Times New Roman"/>
          <w:sz w:val="24"/>
          <w:szCs w:val="24"/>
        </w:rPr>
        <w:t>contend</w:t>
      </w:r>
      <w:r w:rsidR="00D97303">
        <w:rPr>
          <w:rFonts w:ascii="Times New Roman" w:hAnsi="Times New Roman" w:cs="Times New Roman"/>
          <w:sz w:val="24"/>
          <w:szCs w:val="24"/>
        </w:rPr>
        <w:t xml:space="preserve"> that the </w:t>
      </w:r>
      <w:r w:rsidR="00397658">
        <w:rPr>
          <w:rFonts w:ascii="Times New Roman" w:hAnsi="Times New Roman" w:cs="Times New Roman"/>
          <w:sz w:val="24"/>
          <w:szCs w:val="24"/>
        </w:rPr>
        <w:t>capacity</w:t>
      </w:r>
      <w:r w:rsidR="00D97303">
        <w:rPr>
          <w:rFonts w:ascii="Times New Roman" w:hAnsi="Times New Roman" w:cs="Times New Roman"/>
          <w:sz w:val="24"/>
          <w:szCs w:val="24"/>
        </w:rPr>
        <w:t xml:space="preserve"> of </w:t>
      </w:r>
      <w:r w:rsidR="0011717D">
        <w:rPr>
          <w:rFonts w:ascii="Times New Roman" w:hAnsi="Times New Roman" w:cs="Times New Roman"/>
          <w:sz w:val="24"/>
          <w:szCs w:val="24"/>
        </w:rPr>
        <w:t>hybrid</w:t>
      </w:r>
      <w:r w:rsidR="00D97303">
        <w:rPr>
          <w:rFonts w:ascii="Times New Roman" w:hAnsi="Times New Roman" w:cs="Times New Roman"/>
          <w:sz w:val="24"/>
          <w:szCs w:val="24"/>
        </w:rPr>
        <w:t xml:space="preserve"> specialists </w:t>
      </w:r>
      <w:r w:rsidRPr="00472415">
        <w:rPr>
          <w:rFonts w:ascii="Times New Roman" w:hAnsi="Times New Roman" w:cs="Times New Roman"/>
          <w:sz w:val="24"/>
          <w:szCs w:val="24"/>
        </w:rPr>
        <w:t xml:space="preserve">to </w:t>
      </w:r>
      <w:r w:rsidR="00397658">
        <w:rPr>
          <w:rFonts w:ascii="Times New Roman" w:hAnsi="Times New Roman" w:cs="Times New Roman"/>
          <w:sz w:val="24"/>
          <w:szCs w:val="24"/>
        </w:rPr>
        <w:t>balance</w:t>
      </w:r>
      <w:r w:rsidRPr="00472415">
        <w:rPr>
          <w:rFonts w:ascii="Times New Roman" w:hAnsi="Times New Roman" w:cs="Times New Roman"/>
          <w:sz w:val="24"/>
          <w:szCs w:val="24"/>
        </w:rPr>
        <w:t xml:space="preserve"> depth</w:t>
      </w:r>
      <w:r w:rsidR="00D97303">
        <w:rPr>
          <w:rFonts w:ascii="Times New Roman" w:hAnsi="Times New Roman" w:cs="Times New Roman"/>
          <w:sz w:val="24"/>
          <w:szCs w:val="24"/>
        </w:rPr>
        <w:t xml:space="preserve"> of expertise with breadth of experience</w:t>
      </w:r>
      <w:r w:rsidRPr="00472415">
        <w:rPr>
          <w:rFonts w:ascii="Times New Roman" w:hAnsi="Times New Roman" w:cs="Times New Roman"/>
          <w:sz w:val="24"/>
          <w:szCs w:val="24"/>
        </w:rPr>
        <w:t xml:space="preserve"> is </w:t>
      </w:r>
      <w:r w:rsidR="00397658">
        <w:rPr>
          <w:rFonts w:ascii="Times New Roman" w:hAnsi="Times New Roman" w:cs="Times New Roman"/>
          <w:sz w:val="24"/>
          <w:szCs w:val="24"/>
        </w:rPr>
        <w:t>contingent upon</w:t>
      </w:r>
      <w:r w:rsidRPr="00472415">
        <w:rPr>
          <w:rFonts w:ascii="Times New Roman" w:hAnsi="Times New Roman" w:cs="Times New Roman"/>
          <w:sz w:val="24"/>
          <w:szCs w:val="24"/>
        </w:rPr>
        <w:t xml:space="preserve"> two boundary conditions:</w:t>
      </w:r>
      <w:r w:rsidR="00D97303">
        <w:rPr>
          <w:rFonts w:ascii="Times New Roman" w:hAnsi="Times New Roman" w:cs="Times New Roman"/>
          <w:sz w:val="24"/>
          <w:szCs w:val="24"/>
        </w:rPr>
        <w:t xml:space="preserve"> the</w:t>
      </w:r>
      <w:r w:rsidR="00397658">
        <w:rPr>
          <w:rFonts w:ascii="Times New Roman" w:hAnsi="Times New Roman" w:cs="Times New Roman"/>
          <w:sz w:val="24"/>
          <w:szCs w:val="24"/>
        </w:rPr>
        <w:t xml:space="preserve"> extent of their</w:t>
      </w:r>
      <w:r w:rsidR="00D97303">
        <w:rPr>
          <w:rFonts w:ascii="Times New Roman" w:hAnsi="Times New Roman" w:cs="Times New Roman"/>
          <w:sz w:val="24"/>
          <w:szCs w:val="24"/>
        </w:rPr>
        <w:t xml:space="preserve"> </w:t>
      </w:r>
      <w:r w:rsidR="008215A1">
        <w:rPr>
          <w:rFonts w:ascii="Times New Roman" w:hAnsi="Times New Roman" w:cs="Times New Roman"/>
          <w:sz w:val="24"/>
          <w:szCs w:val="24"/>
        </w:rPr>
        <w:t>accumulated</w:t>
      </w:r>
      <w:r w:rsidRPr="00472415">
        <w:rPr>
          <w:rFonts w:ascii="Times New Roman" w:hAnsi="Times New Roman" w:cs="Times New Roman"/>
          <w:sz w:val="24"/>
          <w:szCs w:val="24"/>
        </w:rPr>
        <w:t xml:space="preserve"> </w:t>
      </w:r>
      <w:r w:rsidR="001106F5">
        <w:rPr>
          <w:rFonts w:ascii="Times New Roman" w:hAnsi="Times New Roman" w:cs="Times New Roman"/>
          <w:sz w:val="24"/>
          <w:szCs w:val="24"/>
        </w:rPr>
        <w:t>managerial experience</w:t>
      </w:r>
      <w:r w:rsidRPr="00472415">
        <w:rPr>
          <w:rFonts w:ascii="Times New Roman" w:hAnsi="Times New Roman" w:cs="Times New Roman"/>
          <w:sz w:val="24"/>
          <w:szCs w:val="24"/>
        </w:rPr>
        <w:t xml:space="preserve"> and</w:t>
      </w:r>
      <w:r w:rsidR="00D97303">
        <w:rPr>
          <w:rFonts w:ascii="Times New Roman" w:hAnsi="Times New Roman" w:cs="Times New Roman"/>
          <w:sz w:val="24"/>
          <w:szCs w:val="24"/>
        </w:rPr>
        <w:t xml:space="preserve"> the</w:t>
      </w:r>
      <w:r w:rsidRPr="00472415">
        <w:rPr>
          <w:rFonts w:ascii="Times New Roman" w:hAnsi="Times New Roman" w:cs="Times New Roman"/>
          <w:sz w:val="24"/>
          <w:szCs w:val="24"/>
        </w:rPr>
        <w:t xml:space="preserve"> degree of </w:t>
      </w:r>
      <w:r w:rsidR="00BB2286" w:rsidRPr="00BB2286">
        <w:rPr>
          <w:rFonts w:ascii="Times New Roman" w:hAnsi="Times New Roman" w:cs="Times New Roman"/>
          <w:sz w:val="24"/>
          <w:szCs w:val="24"/>
        </w:rPr>
        <w:t>connectedness</w:t>
      </w:r>
      <w:r w:rsidRPr="00472415">
        <w:rPr>
          <w:rFonts w:ascii="Times New Roman" w:hAnsi="Times New Roman" w:cs="Times New Roman"/>
          <w:sz w:val="24"/>
          <w:szCs w:val="24"/>
        </w:rPr>
        <w:t xml:space="preserve"> </w:t>
      </w:r>
      <w:r w:rsidR="00D97303">
        <w:rPr>
          <w:rFonts w:ascii="Times New Roman" w:hAnsi="Times New Roman" w:cs="Times New Roman"/>
          <w:sz w:val="24"/>
          <w:szCs w:val="24"/>
        </w:rPr>
        <w:t xml:space="preserve">with other individuals </w:t>
      </w:r>
      <w:r w:rsidR="00397658">
        <w:rPr>
          <w:rFonts w:ascii="Times New Roman" w:hAnsi="Times New Roman" w:cs="Times New Roman"/>
          <w:sz w:val="24"/>
          <w:szCs w:val="24"/>
        </w:rPr>
        <w:t xml:space="preserve">sharing governance </w:t>
      </w:r>
      <w:r w:rsidR="00D97303">
        <w:rPr>
          <w:rFonts w:ascii="Times New Roman" w:hAnsi="Times New Roman" w:cs="Times New Roman"/>
          <w:sz w:val="24"/>
          <w:szCs w:val="24"/>
        </w:rPr>
        <w:t>responsibilities.</w:t>
      </w:r>
      <w:r w:rsidR="00F76951">
        <w:rPr>
          <w:rFonts w:ascii="Times New Roman" w:hAnsi="Times New Roman" w:cs="Times New Roman"/>
          <w:sz w:val="24"/>
          <w:szCs w:val="24"/>
        </w:rPr>
        <w:t xml:space="preserve"> </w:t>
      </w:r>
      <w:r w:rsidR="00571D3E">
        <w:rPr>
          <w:rFonts w:ascii="Times New Roman" w:hAnsi="Times New Roman" w:cs="Times New Roman"/>
          <w:sz w:val="24"/>
          <w:szCs w:val="24"/>
        </w:rPr>
        <w:t>T</w:t>
      </w:r>
      <w:r w:rsidR="00397845">
        <w:rPr>
          <w:rFonts w:ascii="Times New Roman" w:hAnsi="Times New Roman" w:cs="Times New Roman"/>
          <w:sz w:val="24"/>
          <w:szCs w:val="24"/>
        </w:rPr>
        <w:t>he</w:t>
      </w:r>
      <w:r w:rsidR="00590D63">
        <w:rPr>
          <w:rFonts w:ascii="Times New Roman" w:hAnsi="Times New Roman" w:cs="Times New Roman"/>
          <w:sz w:val="24"/>
          <w:szCs w:val="24"/>
        </w:rPr>
        <w:t xml:space="preserve"> </w:t>
      </w:r>
      <w:r w:rsidR="00571D3E">
        <w:rPr>
          <w:rFonts w:ascii="Times New Roman" w:hAnsi="Times New Roman" w:cs="Times New Roman"/>
          <w:sz w:val="24"/>
          <w:szCs w:val="24"/>
        </w:rPr>
        <w:t xml:space="preserve">theoretical </w:t>
      </w:r>
      <w:r w:rsidR="00590D63">
        <w:rPr>
          <w:rFonts w:ascii="Times New Roman" w:hAnsi="Times New Roman" w:cs="Times New Roman"/>
          <w:sz w:val="24"/>
          <w:szCs w:val="24"/>
        </w:rPr>
        <w:t xml:space="preserve">relevance of </w:t>
      </w:r>
      <w:r w:rsidR="001106F5">
        <w:rPr>
          <w:rFonts w:ascii="Times New Roman" w:hAnsi="Times New Roman" w:cs="Times New Roman"/>
          <w:sz w:val="24"/>
          <w:szCs w:val="24"/>
        </w:rPr>
        <w:t>managerial experience</w:t>
      </w:r>
      <w:r w:rsidR="00F76951">
        <w:rPr>
          <w:rFonts w:ascii="Times New Roman" w:hAnsi="Times New Roman" w:cs="Times New Roman"/>
          <w:sz w:val="24"/>
          <w:szCs w:val="24"/>
        </w:rPr>
        <w:t xml:space="preserve"> </w:t>
      </w:r>
      <w:r w:rsidR="00571D3E">
        <w:rPr>
          <w:rFonts w:ascii="Times New Roman" w:hAnsi="Times New Roman" w:cs="Times New Roman"/>
          <w:sz w:val="24"/>
          <w:szCs w:val="24"/>
        </w:rPr>
        <w:t>stems from</w:t>
      </w:r>
      <w:r w:rsidR="006D23B7">
        <w:rPr>
          <w:rFonts w:ascii="Times New Roman" w:hAnsi="Times New Roman" w:cs="Times New Roman"/>
          <w:sz w:val="24"/>
          <w:szCs w:val="24"/>
        </w:rPr>
        <w:t xml:space="preserve"> to </w:t>
      </w:r>
      <w:r w:rsidR="00F76951">
        <w:rPr>
          <w:rFonts w:ascii="Times New Roman" w:hAnsi="Times New Roman" w:cs="Times New Roman"/>
          <w:sz w:val="24"/>
          <w:szCs w:val="24"/>
        </w:rPr>
        <w:t xml:space="preserve">the </w:t>
      </w:r>
      <w:r w:rsidR="00CB58DA">
        <w:rPr>
          <w:rFonts w:ascii="Times New Roman" w:hAnsi="Times New Roman" w:cs="Times New Roman"/>
          <w:sz w:val="24"/>
          <w:szCs w:val="24"/>
        </w:rPr>
        <w:t xml:space="preserve">widely acknowledged </w:t>
      </w:r>
      <w:r w:rsidR="00F76951">
        <w:rPr>
          <w:rFonts w:ascii="Times New Roman" w:hAnsi="Times New Roman" w:cs="Times New Roman"/>
          <w:sz w:val="24"/>
          <w:szCs w:val="24"/>
        </w:rPr>
        <w:t>observation in the human capital literature that m</w:t>
      </w:r>
      <w:r w:rsidR="00F76951" w:rsidRPr="00472415">
        <w:rPr>
          <w:rFonts w:ascii="Times New Roman" w:hAnsi="Times New Roman" w:cs="Times New Roman"/>
          <w:sz w:val="24"/>
          <w:szCs w:val="24"/>
        </w:rPr>
        <w:t>anagerial</w:t>
      </w:r>
      <w:r w:rsidR="00F76951">
        <w:rPr>
          <w:rFonts w:ascii="Times New Roman" w:hAnsi="Times New Roman" w:cs="Times New Roman"/>
          <w:sz w:val="24"/>
          <w:szCs w:val="24"/>
        </w:rPr>
        <w:t xml:space="preserve"> resource</w:t>
      </w:r>
      <w:r w:rsidR="00F76951" w:rsidRPr="00472415">
        <w:rPr>
          <w:rFonts w:ascii="Times New Roman" w:hAnsi="Times New Roman" w:cs="Times New Roman"/>
          <w:sz w:val="24"/>
          <w:szCs w:val="24"/>
        </w:rPr>
        <w:t xml:space="preserve">s are </w:t>
      </w:r>
      <w:r w:rsidR="00CB58DA">
        <w:rPr>
          <w:rFonts w:ascii="Times New Roman" w:hAnsi="Times New Roman" w:cs="Times New Roman"/>
          <w:sz w:val="24"/>
          <w:szCs w:val="24"/>
        </w:rPr>
        <w:t>‘</w:t>
      </w:r>
      <w:r w:rsidR="00F76951" w:rsidRPr="00472415">
        <w:rPr>
          <w:rFonts w:ascii="Times New Roman" w:hAnsi="Times New Roman" w:cs="Times New Roman"/>
          <w:sz w:val="24"/>
          <w:szCs w:val="24"/>
        </w:rPr>
        <w:t xml:space="preserve">rare and difficult to </w:t>
      </w:r>
      <w:r w:rsidR="00F76951">
        <w:rPr>
          <w:rFonts w:ascii="Times New Roman" w:hAnsi="Times New Roman" w:cs="Times New Roman"/>
          <w:sz w:val="24"/>
          <w:szCs w:val="24"/>
        </w:rPr>
        <w:t>acquire</w:t>
      </w:r>
      <w:r w:rsidR="00CB58DA">
        <w:rPr>
          <w:rFonts w:ascii="Times New Roman" w:hAnsi="Times New Roman" w:cs="Times New Roman"/>
          <w:sz w:val="24"/>
          <w:szCs w:val="24"/>
        </w:rPr>
        <w:t>’</w:t>
      </w:r>
      <w:r w:rsidR="00F76951" w:rsidRPr="00472415">
        <w:rPr>
          <w:rFonts w:ascii="Times New Roman" w:hAnsi="Times New Roman" w:cs="Times New Roman"/>
          <w:sz w:val="24"/>
          <w:szCs w:val="24"/>
        </w:rPr>
        <w:t xml:space="preserve"> </w:t>
      </w:r>
      <w:r w:rsidR="00126863">
        <w:rPr>
          <w:rFonts w:ascii="Times New Roman" w:hAnsi="Times New Roman" w:cs="Times New Roman"/>
          <w:sz w:val="24"/>
          <w:szCs w:val="24"/>
        </w:rPr>
        <w:fldChar w:fldCharType="begin"/>
      </w:r>
      <w:r w:rsidR="00126863">
        <w:rPr>
          <w:rFonts w:ascii="Times New Roman" w:hAnsi="Times New Roman" w:cs="Times New Roman"/>
          <w:sz w:val="24"/>
          <w:szCs w:val="24"/>
        </w:rPr>
        <w:instrText xml:space="preserve"> ADDIN EN.CITE &lt;EndNote&gt;&lt;Cite&gt;&lt;Author&gt;Castanias&lt;/Author&gt;&lt;Year&gt;2001&lt;/Year&gt;&lt;RecNum&gt;14360&lt;/RecNum&gt;&lt;DisplayText&gt;(Castanias and Helfat 1991, Castanias and Helfat 2001)&lt;/DisplayText&gt;&lt;record&gt;&lt;rec-number&gt;14360&lt;/rec-number&gt;&lt;foreign-keys&gt;&lt;key app="EN" db-id="sx2w5x2995eftqe2exmpx9aveex9fttfr5vd" timestamp="0"&gt;14360&lt;/key&gt;&lt;/foreign-keys&gt;&lt;ref-type name="Journal Article"&gt;17&lt;/ref-type&gt;&lt;contributors&gt;&lt;authors&gt;&lt;author&gt;Castanias, Richard P.&lt;/author&gt;&lt;author&gt;Helfat, Constance E.&lt;/author&gt;&lt;/authors&gt;&lt;/contributors&gt;&lt;titles&gt;&lt;title&gt;The managerial rents model: Theory and empirical analysis&lt;/title&gt;&lt;secondary-title&gt;Journal of Management&lt;/secondary-title&gt;&lt;/titles&gt;&lt;periodical&gt;&lt;full-title&gt;Journal of Management&lt;/full-title&gt;&lt;/periodical&gt;&lt;pages&gt;661-678&lt;/pages&gt;&lt;volume&gt;27&lt;/volume&gt;&lt;number&gt;6&lt;/number&gt;&lt;dates&gt;&lt;year&gt;2001&lt;/year&gt;&lt;pub-dates&gt;&lt;date&gt;December 1, 2001&lt;/date&gt;&lt;/pub-dates&gt;&lt;/dates&gt;&lt;urls&gt;&lt;related-urls&gt;&lt;url&gt;http://jom.sagepub.com/content/27/6/661.abstract&lt;/url&gt;&lt;/related-urls&gt;&lt;/urls&gt;&lt;electronic-resource-num&gt;10.1177/014920630102700604&lt;/electronic-resource-num&gt;&lt;/record&gt;&lt;/Cite&gt;&lt;Cite&gt;&lt;Author&gt;Castanias&lt;/Author&gt;&lt;Year&gt;1991&lt;/Year&gt;&lt;RecNum&gt;14361&lt;/RecNum&gt;&lt;record&gt;&lt;rec-number&gt;14361&lt;/rec-number&gt;&lt;foreign-keys&gt;&lt;key app="EN" db-id="sx2w5x2995eftqe2exmpx9aveex9fttfr5vd" timestamp="0"&gt;14361&lt;/key&gt;&lt;/foreign-keys&gt;&lt;ref-type name="Journal Article"&gt;17&lt;/ref-type&gt;&lt;contributors&gt;&lt;authors&gt;&lt;author&gt;Castanias, Richard P.&lt;/author&gt;&lt;author&gt;Helfat, Constance E.&lt;/author&gt;&lt;/authors&gt;&lt;/contributors&gt;&lt;titles&gt;&lt;title&gt;Managerial Resources and Rents&lt;/title&gt;&lt;secondary-title&gt;Journal of Management&lt;/secondary-title&gt;&lt;/titles&gt;&lt;periodical&gt;&lt;full-title&gt;Journal of Management&lt;/full-title&gt;&lt;/periodical&gt;&lt;pages&gt;155-171&lt;/pages&gt;&lt;volume&gt;17&lt;/volume&gt;&lt;number&gt;1&lt;/number&gt;&lt;dates&gt;&lt;year&gt;1991&lt;/year&gt;&lt;pub-dates&gt;&lt;date&gt;March 1, 1991&lt;/date&gt;&lt;/pub-dates&gt;&lt;/dates&gt;&lt;urls&gt;&lt;related-urls&gt;&lt;url&gt;http://jom.sagepub.com/content/17/1/155.abstract&lt;/url&gt;&lt;/related-urls&gt;&lt;/urls&gt;&lt;electronic-resource-num&gt;10.1177/014920639101700110&lt;/electronic-resource-num&gt;&lt;/record&gt;&lt;/Cite&gt;&lt;/EndNote&gt;</w:instrText>
      </w:r>
      <w:r w:rsidR="00126863">
        <w:rPr>
          <w:rFonts w:ascii="Times New Roman" w:hAnsi="Times New Roman" w:cs="Times New Roman"/>
          <w:sz w:val="24"/>
          <w:szCs w:val="24"/>
        </w:rPr>
        <w:fldChar w:fldCharType="separate"/>
      </w:r>
      <w:r w:rsidR="00126863">
        <w:rPr>
          <w:rFonts w:ascii="Times New Roman" w:hAnsi="Times New Roman" w:cs="Times New Roman"/>
          <w:noProof/>
          <w:sz w:val="24"/>
          <w:szCs w:val="24"/>
        </w:rPr>
        <w:t>(Castanias and Helfat 1991, Castanias and Helfat 2001)</w:t>
      </w:r>
      <w:r w:rsidR="00126863">
        <w:rPr>
          <w:rFonts w:ascii="Times New Roman" w:hAnsi="Times New Roman" w:cs="Times New Roman"/>
          <w:sz w:val="24"/>
          <w:szCs w:val="24"/>
        </w:rPr>
        <w:fldChar w:fldCharType="end"/>
      </w:r>
      <w:r w:rsidR="00F76951">
        <w:rPr>
          <w:rFonts w:ascii="Times New Roman" w:hAnsi="Times New Roman" w:cs="Times New Roman"/>
          <w:sz w:val="24"/>
          <w:szCs w:val="24"/>
        </w:rPr>
        <w:t>, and the</w:t>
      </w:r>
      <w:r w:rsidR="00571D3E">
        <w:rPr>
          <w:rFonts w:ascii="Times New Roman" w:hAnsi="Times New Roman" w:cs="Times New Roman"/>
          <w:sz w:val="24"/>
          <w:szCs w:val="24"/>
        </w:rPr>
        <w:t>ir</w:t>
      </w:r>
      <w:r w:rsidR="00F76951">
        <w:rPr>
          <w:rFonts w:ascii="Times New Roman" w:hAnsi="Times New Roman" w:cs="Times New Roman"/>
          <w:sz w:val="24"/>
          <w:szCs w:val="24"/>
        </w:rPr>
        <w:t xml:space="preserve"> progressive accumulation benefits</w:t>
      </w:r>
      <w:r w:rsidR="006D23B7">
        <w:rPr>
          <w:rFonts w:ascii="Times New Roman" w:hAnsi="Times New Roman" w:cs="Times New Roman"/>
          <w:sz w:val="24"/>
          <w:szCs w:val="24"/>
        </w:rPr>
        <w:t xml:space="preserve"> both</w:t>
      </w:r>
      <w:r w:rsidR="00F76951">
        <w:rPr>
          <w:rFonts w:ascii="Times New Roman" w:hAnsi="Times New Roman" w:cs="Times New Roman"/>
          <w:sz w:val="24"/>
          <w:szCs w:val="24"/>
        </w:rPr>
        <w:t xml:space="preserve"> individual</w:t>
      </w:r>
      <w:r w:rsidR="00571D3E">
        <w:rPr>
          <w:rFonts w:ascii="Times New Roman" w:hAnsi="Times New Roman" w:cs="Times New Roman"/>
          <w:sz w:val="24"/>
          <w:szCs w:val="24"/>
        </w:rPr>
        <w:t>s</w:t>
      </w:r>
      <w:r w:rsidR="00F76951">
        <w:rPr>
          <w:rFonts w:ascii="Times New Roman" w:hAnsi="Times New Roman" w:cs="Times New Roman"/>
          <w:sz w:val="24"/>
          <w:szCs w:val="24"/>
        </w:rPr>
        <w:t xml:space="preserve"> and organisation</w:t>
      </w:r>
      <w:r w:rsidR="00571D3E">
        <w:rPr>
          <w:rFonts w:ascii="Times New Roman" w:hAnsi="Times New Roman" w:cs="Times New Roman"/>
          <w:sz w:val="24"/>
          <w:szCs w:val="24"/>
        </w:rPr>
        <w:t>s</w:t>
      </w:r>
      <w:r w:rsidR="00F76951">
        <w:rPr>
          <w:rFonts w:ascii="Times New Roman" w:hAnsi="Times New Roman" w:cs="Times New Roman"/>
          <w:sz w:val="24"/>
          <w:szCs w:val="24"/>
        </w:rPr>
        <w:t xml:space="preserve"> </w:t>
      </w:r>
      <w:r w:rsidR="00126863">
        <w:rPr>
          <w:rFonts w:ascii="Times New Roman" w:hAnsi="Times New Roman" w:cs="Times New Roman"/>
          <w:sz w:val="24"/>
          <w:szCs w:val="24"/>
        </w:rPr>
        <w:fldChar w:fldCharType="begin"/>
      </w:r>
      <w:r w:rsidR="00126863">
        <w:rPr>
          <w:rFonts w:ascii="Times New Roman" w:hAnsi="Times New Roman" w:cs="Times New Roman"/>
          <w:sz w:val="24"/>
          <w:szCs w:val="24"/>
        </w:rPr>
        <w:instrText xml:space="preserve"> ADDIN EN.CITE &lt;EndNote&gt;&lt;Cite&gt;&lt;Author&gt;Kor&lt;/Author&gt;&lt;Year&gt;2003&lt;/Year&gt;&lt;RecNum&gt;577&lt;/RecNum&gt;&lt;DisplayText&gt;(Kor 2003)&lt;/DisplayText&gt;&lt;record&gt;&lt;rec-number&gt;577&lt;/rec-number&gt;&lt;foreign-keys&gt;&lt;key app="EN" db-id="sx2w5x2995eftqe2exmpx9aveex9fttfr5vd" timestamp="0"&gt;577&lt;/key&gt;&lt;/foreign-keys&gt;&lt;ref-type name="Journal Article"&gt;17&lt;/ref-type&gt;&lt;contributors&gt;&lt;authors&gt;&lt;author&gt;Kor, Yasemin Y.&lt;/author&gt;&lt;/authors&gt;&lt;/contributors&gt;&lt;titles&gt;&lt;title&gt;Experience-Based Top Management Team Competence and Sustained Growth&lt;/title&gt;&lt;secondary-title&gt;Organization Science&lt;/secondary-title&gt;&lt;/titles&gt;&lt;periodical&gt;&lt;full-title&gt;Organization Science&lt;/full-title&gt;&lt;/periodical&gt;&lt;pages&gt;707-719&lt;/pages&gt;&lt;volume&gt;14&lt;/volume&gt;&lt;number&gt;6&lt;/number&gt;&lt;keywords&gt;&lt;keyword&gt;BUSINESS enterprises&lt;/keyword&gt;&lt;keyword&gt;CORPORATIONS -- Growth&lt;/keyword&gt;&lt;keyword&gt;MANAGEMENT&lt;/keyword&gt;&lt;keyword&gt;SURGICAL instruments &amp;amp; apparatus industry&lt;/keyword&gt;&lt;keyword&gt;TEAMS in the workplace&lt;/keyword&gt;&lt;keyword&gt;PERFORMANCE&lt;/keyword&gt;&lt;/keywords&gt;&lt;dates&gt;&lt;year&gt;2003&lt;/year&gt;&lt;/dates&gt;&lt;publisher&gt;INFORMS: Institute for Operations Research&lt;/publisher&gt;&lt;urls&gt;&lt;related-urls&gt;&lt;url&gt;http://search.ebscohost.com/login.aspx?direct=true&amp;amp;db=buh&amp;amp;AN=11787604&amp;amp;site=ehost-live &lt;/url&gt;&lt;/related-urls&gt;&lt;/urls&gt;&lt;/record&gt;&lt;/Cite&gt;&lt;/EndNote&gt;</w:instrText>
      </w:r>
      <w:r w:rsidR="00126863">
        <w:rPr>
          <w:rFonts w:ascii="Times New Roman" w:hAnsi="Times New Roman" w:cs="Times New Roman"/>
          <w:sz w:val="24"/>
          <w:szCs w:val="24"/>
        </w:rPr>
        <w:fldChar w:fldCharType="separate"/>
      </w:r>
      <w:r w:rsidR="00126863">
        <w:rPr>
          <w:rFonts w:ascii="Times New Roman" w:hAnsi="Times New Roman" w:cs="Times New Roman"/>
          <w:noProof/>
          <w:sz w:val="24"/>
          <w:szCs w:val="24"/>
        </w:rPr>
        <w:t>(Kor 2003)</w:t>
      </w:r>
      <w:r w:rsidR="00126863">
        <w:rPr>
          <w:rFonts w:ascii="Times New Roman" w:hAnsi="Times New Roman" w:cs="Times New Roman"/>
          <w:sz w:val="24"/>
          <w:szCs w:val="24"/>
        </w:rPr>
        <w:fldChar w:fldCharType="end"/>
      </w:r>
      <w:r w:rsidR="00F76951">
        <w:rPr>
          <w:rFonts w:ascii="Times New Roman" w:hAnsi="Times New Roman" w:cs="Times New Roman"/>
          <w:sz w:val="24"/>
          <w:szCs w:val="24"/>
        </w:rPr>
        <w:t xml:space="preserve">. </w:t>
      </w:r>
      <w:r w:rsidR="0045434F">
        <w:rPr>
          <w:rFonts w:ascii="Times New Roman" w:hAnsi="Times New Roman" w:cs="Times New Roman"/>
          <w:sz w:val="24"/>
          <w:szCs w:val="24"/>
        </w:rPr>
        <w:t>As such</w:t>
      </w:r>
      <w:r w:rsidR="00F76951">
        <w:rPr>
          <w:rFonts w:ascii="Times New Roman" w:hAnsi="Times New Roman" w:cs="Times New Roman"/>
          <w:sz w:val="24"/>
          <w:szCs w:val="24"/>
        </w:rPr>
        <w:t xml:space="preserve">, on-the-job experience </w:t>
      </w:r>
      <w:r w:rsidR="009E5EE7">
        <w:rPr>
          <w:rFonts w:ascii="Times New Roman" w:hAnsi="Times New Roman" w:cs="Times New Roman"/>
          <w:sz w:val="24"/>
          <w:szCs w:val="24"/>
        </w:rPr>
        <w:t xml:space="preserve">is </w:t>
      </w:r>
      <w:r w:rsidR="00571D3E">
        <w:rPr>
          <w:rFonts w:ascii="Times New Roman" w:hAnsi="Times New Roman" w:cs="Times New Roman"/>
          <w:sz w:val="24"/>
          <w:szCs w:val="24"/>
        </w:rPr>
        <w:t>regarded</w:t>
      </w:r>
      <w:r w:rsidR="009E5EE7">
        <w:rPr>
          <w:rFonts w:ascii="Times New Roman" w:hAnsi="Times New Roman" w:cs="Times New Roman"/>
          <w:sz w:val="24"/>
          <w:szCs w:val="24"/>
        </w:rPr>
        <w:t xml:space="preserve"> a</w:t>
      </w:r>
      <w:r w:rsidR="00F76951">
        <w:rPr>
          <w:rFonts w:ascii="Times New Roman" w:hAnsi="Times New Roman" w:cs="Times New Roman"/>
          <w:sz w:val="24"/>
          <w:szCs w:val="24"/>
        </w:rPr>
        <w:t xml:space="preserve">s one of the </w:t>
      </w:r>
      <w:r w:rsidR="00571D3E">
        <w:rPr>
          <w:rFonts w:ascii="Times New Roman" w:hAnsi="Times New Roman" w:cs="Times New Roman"/>
          <w:sz w:val="24"/>
          <w:szCs w:val="24"/>
        </w:rPr>
        <w:t>core</w:t>
      </w:r>
      <w:r w:rsidR="00F76951">
        <w:rPr>
          <w:rFonts w:ascii="Times New Roman" w:hAnsi="Times New Roman" w:cs="Times New Roman"/>
          <w:sz w:val="24"/>
          <w:szCs w:val="24"/>
        </w:rPr>
        <w:t xml:space="preserve"> learned </w:t>
      </w:r>
      <w:r w:rsidR="00571D3E">
        <w:rPr>
          <w:rFonts w:ascii="Times New Roman" w:hAnsi="Times New Roman" w:cs="Times New Roman"/>
          <w:sz w:val="24"/>
          <w:szCs w:val="24"/>
        </w:rPr>
        <w:t>cap</w:t>
      </w:r>
      <w:r w:rsidR="00F76951">
        <w:rPr>
          <w:rFonts w:ascii="Times New Roman" w:hAnsi="Times New Roman" w:cs="Times New Roman"/>
          <w:sz w:val="24"/>
          <w:szCs w:val="24"/>
        </w:rPr>
        <w:t xml:space="preserve">abilities </w:t>
      </w:r>
      <w:r w:rsidR="00571D3E">
        <w:rPr>
          <w:rFonts w:ascii="Times New Roman" w:hAnsi="Times New Roman" w:cs="Times New Roman"/>
          <w:sz w:val="24"/>
          <w:szCs w:val="24"/>
        </w:rPr>
        <w:t>underpinning</w:t>
      </w:r>
      <w:r w:rsidR="00F76951">
        <w:rPr>
          <w:rFonts w:ascii="Times New Roman" w:hAnsi="Times New Roman" w:cs="Times New Roman"/>
          <w:sz w:val="24"/>
          <w:szCs w:val="24"/>
        </w:rPr>
        <w:t xml:space="preserve"> manager</w:t>
      </w:r>
      <w:r w:rsidR="00571D3E">
        <w:rPr>
          <w:rFonts w:ascii="Times New Roman" w:hAnsi="Times New Roman" w:cs="Times New Roman"/>
          <w:sz w:val="24"/>
          <w:szCs w:val="24"/>
        </w:rPr>
        <w:t>ial effectiveness</w:t>
      </w:r>
      <w:r w:rsidR="00F76951">
        <w:rPr>
          <w:rFonts w:ascii="Times New Roman" w:hAnsi="Times New Roman" w:cs="Times New Roman"/>
          <w:sz w:val="24"/>
          <w:szCs w:val="24"/>
        </w:rPr>
        <w:t xml:space="preserve"> </w:t>
      </w:r>
      <w:r w:rsidR="00126863">
        <w:rPr>
          <w:rFonts w:ascii="Times New Roman" w:hAnsi="Times New Roman" w:cs="Times New Roman"/>
          <w:sz w:val="24"/>
          <w:szCs w:val="24"/>
        </w:rPr>
        <w:fldChar w:fldCharType="begin">
          <w:fldData xml:space="preserve">PEVuZE5vdGU+PENpdGU+PEF1dGhvcj5TdW5kYXJhbXVydGh5PC9BdXRob3I+PFllYXI+MjAxNDwv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</w:fldData>
        </w:fldChar>
      </w:r>
      <w:r w:rsidR="00126863">
        <w:rPr>
          <w:rFonts w:ascii="Times New Roman" w:hAnsi="Times New Roman" w:cs="Times New Roman"/>
          <w:sz w:val="24"/>
          <w:szCs w:val="24"/>
        </w:rPr>
        <w:instrText xml:space="preserve"> ADDIN EN.CITE </w:instrText>
      </w:r>
      <w:r w:rsidR="00126863">
        <w:rPr>
          <w:rFonts w:ascii="Times New Roman" w:hAnsi="Times New Roman" w:cs="Times New Roman"/>
          <w:sz w:val="24"/>
          <w:szCs w:val="24"/>
        </w:rPr>
        <w:fldChar w:fldCharType="begin">
          <w:fldData xml:space="preserve">PEVuZE5vdGU+PENpdGU+PEF1dGhvcj5TdW5kYXJhbXVydGh5PC9BdXRob3I+PFllYXI+MjAxNDwv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</w:fldData>
        </w:fldChar>
      </w:r>
      <w:r w:rsidR="00126863">
        <w:rPr>
          <w:rFonts w:ascii="Times New Roman" w:hAnsi="Times New Roman" w:cs="Times New Roman"/>
          <w:sz w:val="24"/>
          <w:szCs w:val="24"/>
        </w:rPr>
        <w:instrText xml:space="preserve"> ADDIN EN.CITE.DATA </w:instrText>
      </w:r>
      <w:r w:rsidR="00126863">
        <w:rPr>
          <w:rFonts w:ascii="Times New Roman" w:hAnsi="Times New Roman" w:cs="Times New Roman"/>
          <w:sz w:val="24"/>
          <w:szCs w:val="24"/>
        </w:rPr>
      </w:r>
      <w:r w:rsidR="00126863">
        <w:rPr>
          <w:rFonts w:ascii="Times New Roman" w:hAnsi="Times New Roman" w:cs="Times New Roman"/>
          <w:sz w:val="24"/>
          <w:szCs w:val="24"/>
        </w:rPr>
        <w:fldChar w:fldCharType="end"/>
      </w:r>
      <w:r w:rsidR="00126863">
        <w:rPr>
          <w:rFonts w:ascii="Times New Roman" w:hAnsi="Times New Roman" w:cs="Times New Roman"/>
          <w:sz w:val="24"/>
          <w:szCs w:val="24"/>
        </w:rPr>
      </w:r>
      <w:r w:rsidR="00126863">
        <w:rPr>
          <w:rFonts w:ascii="Times New Roman" w:hAnsi="Times New Roman" w:cs="Times New Roman"/>
          <w:sz w:val="24"/>
          <w:szCs w:val="24"/>
        </w:rPr>
        <w:fldChar w:fldCharType="separate"/>
      </w:r>
      <w:r w:rsidR="00126863">
        <w:rPr>
          <w:rFonts w:ascii="Times New Roman" w:hAnsi="Times New Roman" w:cs="Times New Roman"/>
          <w:noProof/>
          <w:sz w:val="24"/>
          <w:szCs w:val="24"/>
        </w:rPr>
        <w:t>(Datta and Iskandar-Datta 2014, Sundaramurthy et al. 2014)</w:t>
      </w:r>
      <w:r w:rsidR="00126863">
        <w:rPr>
          <w:rFonts w:ascii="Times New Roman" w:hAnsi="Times New Roman" w:cs="Times New Roman"/>
          <w:sz w:val="24"/>
          <w:szCs w:val="24"/>
        </w:rPr>
        <w:fldChar w:fldCharType="end"/>
      </w:r>
      <w:r w:rsidR="00F76951">
        <w:rPr>
          <w:rFonts w:ascii="Times New Roman" w:hAnsi="Times New Roman" w:cs="Times New Roman"/>
          <w:sz w:val="24"/>
          <w:szCs w:val="24"/>
        </w:rPr>
        <w:t>.</w:t>
      </w:r>
      <w:r w:rsidR="006D23B7">
        <w:rPr>
          <w:rFonts w:ascii="Times New Roman" w:hAnsi="Times New Roman" w:cs="Times New Roman"/>
          <w:sz w:val="24"/>
          <w:szCs w:val="24"/>
        </w:rPr>
        <w:t xml:space="preserve"> </w:t>
      </w:r>
      <w:r w:rsidR="0045434F">
        <w:rPr>
          <w:rFonts w:ascii="Times New Roman" w:hAnsi="Times New Roman" w:cs="Times New Roman"/>
          <w:sz w:val="24"/>
          <w:szCs w:val="24"/>
        </w:rPr>
        <w:t>Conversely</w:t>
      </w:r>
      <w:r w:rsidR="00590D63">
        <w:rPr>
          <w:rFonts w:ascii="Times New Roman" w:hAnsi="Times New Roman" w:cs="Times New Roman"/>
          <w:sz w:val="24"/>
          <w:szCs w:val="24"/>
        </w:rPr>
        <w:t>, t</w:t>
      </w:r>
      <w:r w:rsidR="006D23B7">
        <w:rPr>
          <w:rFonts w:ascii="Times New Roman" w:hAnsi="Times New Roman" w:cs="Times New Roman"/>
          <w:sz w:val="24"/>
          <w:szCs w:val="24"/>
        </w:rPr>
        <w:t xml:space="preserve">he </w:t>
      </w:r>
      <w:r w:rsidR="00571D3E">
        <w:rPr>
          <w:rFonts w:ascii="Times New Roman" w:hAnsi="Times New Roman" w:cs="Times New Roman"/>
          <w:sz w:val="24"/>
          <w:szCs w:val="24"/>
        </w:rPr>
        <w:t xml:space="preserve">significance </w:t>
      </w:r>
      <w:r w:rsidR="00590D63">
        <w:rPr>
          <w:rFonts w:ascii="Times New Roman" w:hAnsi="Times New Roman" w:cs="Times New Roman"/>
          <w:sz w:val="24"/>
          <w:szCs w:val="24"/>
        </w:rPr>
        <w:t xml:space="preserve">of the degree of </w:t>
      </w:r>
      <w:r w:rsidR="00CC2727">
        <w:rPr>
          <w:rFonts w:ascii="Times New Roman" w:hAnsi="Times New Roman" w:cs="Times New Roman"/>
          <w:sz w:val="24"/>
          <w:szCs w:val="24"/>
        </w:rPr>
        <w:t>connectedness</w:t>
      </w:r>
      <w:r w:rsidR="006D23B7">
        <w:rPr>
          <w:rFonts w:ascii="Times New Roman" w:hAnsi="Times New Roman" w:cs="Times New Roman"/>
          <w:sz w:val="24"/>
          <w:szCs w:val="24"/>
        </w:rPr>
        <w:t xml:space="preserve"> d</w:t>
      </w:r>
      <w:r w:rsidR="00571D3E">
        <w:rPr>
          <w:rFonts w:ascii="Times New Roman" w:hAnsi="Times New Roman" w:cs="Times New Roman"/>
          <w:sz w:val="24"/>
          <w:szCs w:val="24"/>
        </w:rPr>
        <w:t>erives</w:t>
      </w:r>
      <w:r w:rsidR="006D23B7">
        <w:rPr>
          <w:rFonts w:ascii="Times New Roman" w:hAnsi="Times New Roman" w:cs="Times New Roman"/>
          <w:sz w:val="24"/>
          <w:szCs w:val="24"/>
        </w:rPr>
        <w:t xml:space="preserve"> from the social capital perspective</w:t>
      </w:r>
      <w:r w:rsidR="00CB58DA">
        <w:rPr>
          <w:rFonts w:ascii="Times New Roman" w:hAnsi="Times New Roman" w:cs="Times New Roman"/>
          <w:sz w:val="24"/>
          <w:szCs w:val="24"/>
        </w:rPr>
        <w:t xml:space="preserve"> </w:t>
      </w:r>
      <w:r w:rsidR="00126863">
        <w:rPr>
          <w:rFonts w:ascii="Times New Roman" w:hAnsi="Times New Roman" w:cs="Times New Roman"/>
          <w:sz w:val="24"/>
          <w:szCs w:val="24"/>
        </w:rPr>
        <w:fldChar w:fldCharType="begin"/>
      </w:r>
      <w:r w:rsidR="00126863">
        <w:rPr>
          <w:rFonts w:ascii="Times New Roman" w:hAnsi="Times New Roman" w:cs="Times New Roman"/>
          <w:sz w:val="24"/>
          <w:szCs w:val="24"/>
        </w:rPr>
        <w:instrText xml:space="preserve"> ADDIN EN.CITE &lt;EndNote&gt;&lt;Cite&gt;&lt;Author&gt;Adler&lt;/Author&gt;&lt;Year&gt;2002&lt;/Year&gt;&lt;RecNum&gt;4150&lt;/RecNum&gt;&lt;DisplayText&gt;(Adler and Kwon 2002)&lt;/DisplayText&gt;&lt;record&gt;&lt;rec-number&gt;4150&lt;/rec-number&gt;&lt;foreign-keys&gt;&lt;key app="EN" db-id="sx2w5x2995eftqe2exmpx9aveex9fttfr5vd" timestamp="0"&gt;4150&lt;/key&gt;&lt;/foreign-keys&gt;&lt;ref-type name="Journal Article"&gt;17&lt;/ref-type&gt;&lt;contributors&gt;&lt;authors&gt;&lt;author&gt;Adler, P. S.&lt;/author&gt;&lt;author&gt;Kwon, S. W.&lt;/author&gt;&lt;/authors&gt;&lt;/contributors&gt;&lt;titles&gt;&lt;title&gt;Social capital: prospects for a new concept&lt;/title&gt;&lt;secondary-title&gt;Academy of Management Review&lt;/secondary-title&gt;&lt;alt-title&gt;Academy of Management Review&lt;/alt-title&gt;&lt;/titles&gt;&lt;periodical&gt;&lt;full-title&gt;Academy of Management Review&lt;/full-title&gt;&lt;/periodical&gt;&lt;alt-periodical&gt;&lt;full-title&gt;Academy of Management Review&lt;/full-title&gt;&lt;/alt-periodical&gt;&lt;pages&gt;17-40&lt;/pages&gt;&lt;volume&gt;27&lt;/volume&gt;&lt;dates&gt;&lt;year&gt;2002&lt;/year&gt;&lt;/dates&gt;&lt;urls&gt;&lt;related-urls&gt;&lt;url&gt;http://search.ebscohost.com/login.aspx?direct=true&amp;amp;db=epref&amp;amp;AN=AMR.BG.AG.ADLER.SCPNC&amp;amp;site=bsi-live &lt;/url&gt;&lt;/related-urls&gt;&lt;/urls&gt;&lt;/record&gt;&lt;/Cite&gt;&lt;/EndNote&gt;</w:instrText>
      </w:r>
      <w:r w:rsidR="00126863">
        <w:rPr>
          <w:rFonts w:ascii="Times New Roman" w:hAnsi="Times New Roman" w:cs="Times New Roman"/>
          <w:sz w:val="24"/>
          <w:szCs w:val="24"/>
        </w:rPr>
        <w:fldChar w:fldCharType="separate"/>
      </w:r>
      <w:r w:rsidR="00126863">
        <w:rPr>
          <w:rFonts w:ascii="Times New Roman" w:hAnsi="Times New Roman" w:cs="Times New Roman"/>
          <w:noProof/>
          <w:sz w:val="24"/>
          <w:szCs w:val="24"/>
        </w:rPr>
        <w:t>(Adler and Kwon 2002)</w:t>
      </w:r>
      <w:r w:rsidR="00126863">
        <w:rPr>
          <w:rFonts w:ascii="Times New Roman" w:hAnsi="Times New Roman" w:cs="Times New Roman"/>
          <w:sz w:val="24"/>
          <w:szCs w:val="24"/>
        </w:rPr>
        <w:fldChar w:fldCharType="end"/>
      </w:r>
      <w:r w:rsidR="006D23B7">
        <w:rPr>
          <w:rFonts w:ascii="Times New Roman" w:hAnsi="Times New Roman" w:cs="Times New Roman"/>
          <w:sz w:val="24"/>
          <w:szCs w:val="24"/>
        </w:rPr>
        <w:t xml:space="preserve">, </w:t>
      </w:r>
      <w:r w:rsidR="00CB58DA">
        <w:rPr>
          <w:rFonts w:ascii="Times New Roman" w:hAnsi="Times New Roman" w:cs="Times New Roman"/>
          <w:sz w:val="24"/>
          <w:szCs w:val="24"/>
        </w:rPr>
        <w:t>which</w:t>
      </w:r>
      <w:r w:rsidR="00590D63">
        <w:rPr>
          <w:rFonts w:ascii="Times New Roman" w:hAnsi="Times New Roman" w:cs="Times New Roman"/>
          <w:sz w:val="24"/>
          <w:szCs w:val="24"/>
        </w:rPr>
        <w:t xml:space="preserve"> </w:t>
      </w:r>
      <w:r w:rsidR="00571D3E">
        <w:rPr>
          <w:rFonts w:ascii="Times New Roman" w:hAnsi="Times New Roman" w:cs="Times New Roman"/>
          <w:sz w:val="24"/>
          <w:szCs w:val="24"/>
        </w:rPr>
        <w:t>posit</w:t>
      </w:r>
      <w:r w:rsidR="00CB58DA">
        <w:rPr>
          <w:rFonts w:ascii="Times New Roman" w:hAnsi="Times New Roman" w:cs="Times New Roman"/>
          <w:sz w:val="24"/>
          <w:szCs w:val="24"/>
        </w:rPr>
        <w:t>s</w:t>
      </w:r>
      <w:r w:rsidR="00590D63">
        <w:rPr>
          <w:rFonts w:ascii="Times New Roman" w:hAnsi="Times New Roman" w:cs="Times New Roman"/>
          <w:sz w:val="24"/>
          <w:szCs w:val="24"/>
        </w:rPr>
        <w:t xml:space="preserve"> that</w:t>
      </w:r>
      <w:r w:rsidR="00397845">
        <w:rPr>
          <w:rFonts w:ascii="Times New Roman" w:hAnsi="Times New Roman" w:cs="Times New Roman"/>
          <w:sz w:val="24"/>
          <w:szCs w:val="24"/>
        </w:rPr>
        <w:t xml:space="preserve"> strong</w:t>
      </w:r>
      <w:r w:rsidR="00590D63">
        <w:rPr>
          <w:rFonts w:ascii="Times New Roman" w:hAnsi="Times New Roman" w:cs="Times New Roman"/>
          <w:sz w:val="24"/>
          <w:szCs w:val="24"/>
        </w:rPr>
        <w:t xml:space="preserve"> interpersonal ties</w:t>
      </w:r>
      <w:r w:rsidR="006D23B7" w:rsidRPr="00E5299E">
        <w:rPr>
          <w:rFonts w:ascii="Times New Roman" w:hAnsi="Times New Roman" w:cs="Times New Roman"/>
          <w:sz w:val="24"/>
          <w:szCs w:val="24"/>
        </w:rPr>
        <w:t xml:space="preserve"> </w:t>
      </w:r>
      <w:r w:rsidR="00571D3E">
        <w:rPr>
          <w:rFonts w:ascii="Times New Roman" w:hAnsi="Times New Roman" w:cs="Times New Roman"/>
          <w:sz w:val="24"/>
          <w:szCs w:val="24"/>
        </w:rPr>
        <w:t>in leadership teams</w:t>
      </w:r>
      <w:r w:rsidR="006D23B7" w:rsidRPr="00E5299E">
        <w:rPr>
          <w:rFonts w:ascii="Times New Roman" w:hAnsi="Times New Roman" w:cs="Times New Roman"/>
          <w:sz w:val="24"/>
          <w:szCs w:val="24"/>
        </w:rPr>
        <w:t xml:space="preserve"> facilitate the exchange of valuable information and knowledge</w:t>
      </w:r>
      <w:r w:rsidR="00571D3E">
        <w:rPr>
          <w:rFonts w:ascii="Times New Roman" w:hAnsi="Times New Roman" w:cs="Times New Roman"/>
          <w:sz w:val="24"/>
          <w:szCs w:val="24"/>
        </w:rPr>
        <w:t>, thereby</w:t>
      </w:r>
      <w:r w:rsidR="006D23B7" w:rsidRPr="00E5299E">
        <w:rPr>
          <w:rFonts w:ascii="Times New Roman" w:hAnsi="Times New Roman" w:cs="Times New Roman"/>
          <w:sz w:val="24"/>
          <w:szCs w:val="24"/>
        </w:rPr>
        <w:t xml:space="preserve"> positively influenc</w:t>
      </w:r>
      <w:r w:rsidR="00571D3E">
        <w:rPr>
          <w:rFonts w:ascii="Times New Roman" w:hAnsi="Times New Roman" w:cs="Times New Roman"/>
          <w:sz w:val="24"/>
          <w:szCs w:val="24"/>
        </w:rPr>
        <w:t>ing</w:t>
      </w:r>
      <w:r w:rsidR="006D23B7" w:rsidRPr="00E5299E">
        <w:rPr>
          <w:rFonts w:ascii="Times New Roman" w:hAnsi="Times New Roman" w:cs="Times New Roman"/>
          <w:sz w:val="24"/>
          <w:szCs w:val="24"/>
        </w:rPr>
        <w:t xml:space="preserve"> decision</w:t>
      </w:r>
      <w:r w:rsidR="00E86F82">
        <w:rPr>
          <w:rFonts w:ascii="Times New Roman" w:hAnsi="Times New Roman" w:cs="Times New Roman"/>
          <w:sz w:val="24"/>
          <w:szCs w:val="24"/>
        </w:rPr>
        <w:t>-</w:t>
      </w:r>
      <w:r w:rsidR="006D23B7" w:rsidRPr="00E5299E">
        <w:rPr>
          <w:rFonts w:ascii="Times New Roman" w:hAnsi="Times New Roman" w:cs="Times New Roman"/>
          <w:sz w:val="24"/>
          <w:szCs w:val="24"/>
        </w:rPr>
        <w:t>making</w:t>
      </w:r>
      <w:r w:rsidR="006D23B7">
        <w:rPr>
          <w:rFonts w:ascii="Times New Roman" w:hAnsi="Times New Roman" w:cs="Times New Roman"/>
          <w:sz w:val="24"/>
          <w:szCs w:val="24"/>
        </w:rPr>
        <w:t xml:space="preserve"> </w:t>
      </w:r>
      <w:r w:rsidR="006D23B7" w:rsidRPr="00E5299E">
        <w:rPr>
          <w:rFonts w:ascii="Times New Roman" w:hAnsi="Times New Roman" w:cs="Times New Roman"/>
          <w:sz w:val="24"/>
          <w:szCs w:val="24"/>
        </w:rPr>
        <w:fldChar w:fldCharType="begin"/>
      </w:r>
      <w:r w:rsidR="00B219DD">
        <w:rPr>
          <w:rFonts w:ascii="Times New Roman" w:hAnsi="Times New Roman" w:cs="Times New Roman"/>
          <w:sz w:val="24"/>
          <w:szCs w:val="24"/>
        </w:rPr>
        <w:instrText xml:space="preserve"> ADDIN EN.CITE &lt;EndNote&gt;&lt;Cite&gt;&lt;Author&gt;Barroso-Castro&lt;/Author&gt;&lt;Year&gt;2016&lt;/Year&gt;&lt;RecNum&gt;15745&lt;/RecNum&gt;&lt;DisplayText&gt;(Barroso-Castro et al. 2016, Kim and Cannella 2008)&lt;/DisplayText&gt;&lt;record&gt;&lt;rec-number&gt;15745&lt;/rec-number&gt;&lt;foreign-keys&gt;&lt;key app="EN" db-id="sx2w5x2995eftqe2exmpx9aveex9fttfr5vd" timestamp="1685822759"&gt;15745&lt;/key&gt;&lt;/foreign-keys&gt;&lt;ref-type name="Journal Article"&gt;17&lt;/ref-type&gt;&lt;contributors&gt;&lt;authors&gt;&lt;author&gt;Barroso-Castro, Carmen&lt;/author&gt;&lt;author&gt;Villegas-Periñan, Ma del Mar&lt;/author&gt;&lt;author&gt;Casillas-Bueno, José C&lt;/author&gt;&lt;/authors&gt;&lt;/contributors&gt;&lt;titles&gt;&lt;title&gt;How boards’ internal and external social capital interact to affect firm performance&lt;/title&gt;&lt;secondary-title&gt;Strategic Organization&lt;/secondary-title&gt;&lt;/titles&gt;&lt;periodical&gt;&lt;full-title&gt;Strategic Organization&lt;/full-title&gt;&lt;/periodical&gt;&lt;pages&gt;6-31&lt;/pages&gt;&lt;volume&gt;14&lt;/volume&gt;&lt;number&gt;1&lt;/number&gt;&lt;dates&gt;&lt;year&gt;2016&lt;/year&gt;&lt;/dates&gt;&lt;isbn&gt;1476-1270&lt;/isbn&gt;&lt;urls&gt;&lt;/urls&gt;&lt;/record&gt;&lt;/Cite&gt;&lt;Cite&gt;&lt;Author&gt;Kim&lt;/Author&gt;&lt;Year&gt;2008&lt;/Year&gt;&lt;RecNum&gt;15704&lt;/RecNum&gt;&lt;record&gt;&lt;rec-number&gt;15704&lt;/rec-number&gt;&lt;foreign-keys&gt;&lt;key app="EN" db-id="sx2w5x2995eftqe2exmpx9aveex9fttfr5vd" timestamp="1668864388"&gt;15704&lt;/key&gt;&lt;/foreign-keys&gt;&lt;ref-type name="Journal Article"&gt;17&lt;/ref-type&gt;&lt;contributors&gt;&lt;authors&gt;&lt;author&gt;Kim, Yangmin&lt;/author&gt;&lt;author&gt;Cannella, Albert A. Jr.&lt;/author&gt;&lt;/authors&gt;&lt;/contributors&gt;&lt;titles&gt;&lt;title&gt;Toward a Social Capital Theory of Director Selection&lt;/title&gt;&lt;secondary-title&gt;Corporate Governance: An International Review&lt;/secondary-title&gt;&lt;/titles&gt;&lt;periodical&gt;&lt;full-title&gt;Corporate Governance: An International Review&lt;/full-title&gt;&lt;/periodical&gt;&lt;pages&gt;282-293&lt;/pages&gt;&lt;volume&gt;16&lt;/volume&gt;&lt;number&gt;4&lt;/number&gt;&lt;dates&gt;&lt;year&gt;2008&lt;/year&gt;&lt;/dates&gt;&lt;isbn&gt;0964-8410&lt;/isbn&gt;&lt;urls&gt;&lt;related-urls&gt;&lt;url&gt;https://onlinelibrary.wiley.com/doi/abs/10.1111/j.1467-8683.2008.00693.x&lt;/url&gt;&lt;/related-urls&gt;&lt;/urls&gt;&lt;electronic-resource-num&gt;https://doi.org/10.1111/j.1467-8683.2008.00693.x&lt;/electronic-resource-num&gt;&lt;/record&gt;&lt;/Cite&gt;&lt;/EndNote&gt;</w:instrText>
      </w:r>
      <w:r w:rsidR="006D23B7" w:rsidRPr="00E5299E">
        <w:rPr>
          <w:rFonts w:ascii="Times New Roman" w:hAnsi="Times New Roman" w:cs="Times New Roman"/>
          <w:sz w:val="24"/>
          <w:szCs w:val="24"/>
        </w:rPr>
        <w:fldChar w:fldCharType="separate"/>
      </w:r>
      <w:r w:rsidR="00B219DD">
        <w:rPr>
          <w:rFonts w:ascii="Times New Roman" w:hAnsi="Times New Roman" w:cs="Times New Roman"/>
          <w:noProof/>
          <w:sz w:val="24"/>
          <w:szCs w:val="24"/>
        </w:rPr>
        <w:t>(Barroso-Castro et al. 2016, Kim and Cannella 2008)</w:t>
      </w:r>
      <w:r w:rsidR="006D23B7" w:rsidRPr="00E5299E">
        <w:rPr>
          <w:rFonts w:ascii="Times New Roman" w:hAnsi="Times New Roman" w:cs="Times New Roman"/>
          <w:sz w:val="24"/>
          <w:szCs w:val="24"/>
        </w:rPr>
        <w:fldChar w:fldCharType="end"/>
      </w:r>
      <w:r w:rsidR="006D23B7" w:rsidRPr="00E5299E">
        <w:rPr>
          <w:rFonts w:ascii="Times New Roman" w:hAnsi="Times New Roman" w:cs="Times New Roman"/>
          <w:sz w:val="24"/>
          <w:szCs w:val="24"/>
        </w:rPr>
        <w:t xml:space="preserve">. </w:t>
      </w:r>
      <w:r w:rsidR="0045434F">
        <w:rPr>
          <w:rFonts w:ascii="Times New Roman" w:hAnsi="Times New Roman" w:cs="Times New Roman"/>
          <w:sz w:val="24"/>
          <w:szCs w:val="24"/>
        </w:rPr>
        <w:t>A</w:t>
      </w:r>
      <w:r w:rsidR="009428CC">
        <w:rPr>
          <w:rFonts w:ascii="Times New Roman" w:hAnsi="Times New Roman" w:cs="Times New Roman"/>
          <w:sz w:val="24"/>
          <w:szCs w:val="24"/>
        </w:rPr>
        <w:t xml:space="preserve"> higher degree of connectedness</w:t>
      </w:r>
      <w:r w:rsidR="008215A1">
        <w:rPr>
          <w:rFonts w:ascii="Times New Roman" w:hAnsi="Times New Roman" w:cs="Times New Roman"/>
          <w:sz w:val="24"/>
          <w:szCs w:val="24"/>
        </w:rPr>
        <w:t xml:space="preserve"> </w:t>
      </w:r>
      <w:r w:rsidR="009428CC">
        <w:rPr>
          <w:rFonts w:ascii="Times New Roman" w:hAnsi="Times New Roman" w:cs="Times New Roman"/>
          <w:sz w:val="24"/>
          <w:szCs w:val="24"/>
        </w:rPr>
        <w:t>foster</w:t>
      </w:r>
      <w:r w:rsidR="00571D3E">
        <w:rPr>
          <w:rFonts w:ascii="Times New Roman" w:hAnsi="Times New Roman" w:cs="Times New Roman"/>
          <w:sz w:val="24"/>
          <w:szCs w:val="24"/>
        </w:rPr>
        <w:t>s</w:t>
      </w:r>
      <w:r w:rsidR="00F2566E" w:rsidRPr="00E5299E">
        <w:rPr>
          <w:rFonts w:ascii="Times New Roman" w:hAnsi="Times New Roman" w:cs="Times New Roman"/>
          <w:sz w:val="24"/>
          <w:szCs w:val="24"/>
        </w:rPr>
        <w:t xml:space="preserve"> trust and openness </w:t>
      </w:r>
      <w:r w:rsidR="00F2566E" w:rsidRPr="00E5299E">
        <w:rPr>
          <w:rFonts w:ascii="Times New Roman" w:hAnsi="Times New Roman" w:cs="Times New Roman"/>
          <w:sz w:val="24"/>
          <w:szCs w:val="24"/>
        </w:rPr>
        <w:fldChar w:fldCharType="begin"/>
      </w:r>
      <w:r w:rsidR="00F2566E" w:rsidRPr="00E5299E">
        <w:rPr>
          <w:rFonts w:ascii="Times New Roman" w:hAnsi="Times New Roman" w:cs="Times New Roman"/>
          <w:sz w:val="24"/>
          <w:szCs w:val="24"/>
        </w:rPr>
        <w:instrText xml:space="preserve"> ADDIN EN.CITE &lt;EndNote&gt;&lt;Cite&gt;&lt;Author&gt;Kor&lt;/Author&gt;&lt;Year&gt;2003&lt;/Year&gt;&lt;RecNum&gt;577&lt;/RecNum&gt;&lt;DisplayText&gt;(Kor 2003)&lt;/DisplayText&gt;&lt;record&gt;&lt;rec-number&gt;577&lt;/rec-number&gt;&lt;foreign-keys&gt;&lt;key app="EN" db-id="sx2w5x2995eftqe2exmpx9aveex9fttfr5vd" timestamp="0"&gt;577&lt;/key&gt;&lt;/foreign-keys&gt;&lt;ref-type name="Journal Article"&gt;17&lt;/ref-type&gt;&lt;contributors&gt;&lt;authors&gt;&lt;author&gt;Kor, Yasemin Y.&lt;/author&gt;&lt;/authors&gt;&lt;/contributors&gt;&lt;titles&gt;&lt;title&gt;Experience-Based Top Management Team Competence and Sustained Growth&lt;/title&gt;&lt;secondary-title&gt;Organization Science&lt;/secondary-title&gt;&lt;/titles&gt;&lt;periodical&gt;&lt;full-title&gt;Organization Science&lt;/full-title&gt;&lt;/periodical&gt;&lt;pages&gt;707-719&lt;/pages&gt;&lt;volume&gt;14&lt;/volume&gt;&lt;number&gt;6&lt;/number&gt;&lt;keywords&gt;&lt;keyword&gt;BUSINESS enterprises&lt;/keyword&gt;&lt;keyword&gt;CORPORATIONS -- Growth&lt;/keyword&gt;&lt;keyword&gt;MANAGEMENT&lt;/keyword&gt;&lt;keyword&gt;SURGICAL instruments &amp;amp; apparatus industry&lt;/keyword&gt;&lt;keyword&gt;TEAMS in the workplace&lt;/keyword&gt;&lt;keyword&gt;PERFORMANCE&lt;/keyword&gt;&lt;/keywords&gt;&lt;dates&gt;&lt;year&gt;2003&lt;/year&gt;&lt;/dates&gt;&lt;publisher&gt;INFORMS: Institute for Operations Research&lt;/publisher&gt;&lt;urls&gt;&lt;related-urls&gt;&lt;url&gt;http://search.ebscohost.com/login.aspx?direct=true&amp;amp;db=buh&amp;amp;AN=11787604&amp;amp;site=ehost-live &lt;/url&gt;&lt;/related-urls&gt;&lt;/urls&gt;&lt;/record&gt;&lt;/Cite&gt;&lt;/EndNote&gt;</w:instrText>
      </w:r>
      <w:r w:rsidR="00F2566E" w:rsidRPr="00E5299E">
        <w:rPr>
          <w:rFonts w:ascii="Times New Roman" w:hAnsi="Times New Roman" w:cs="Times New Roman"/>
          <w:sz w:val="24"/>
          <w:szCs w:val="24"/>
        </w:rPr>
        <w:fldChar w:fldCharType="separate"/>
      </w:r>
      <w:r w:rsidR="00F2566E" w:rsidRPr="00E5299E">
        <w:rPr>
          <w:rFonts w:ascii="Times New Roman" w:hAnsi="Times New Roman" w:cs="Times New Roman"/>
          <w:noProof/>
          <w:sz w:val="24"/>
          <w:szCs w:val="24"/>
        </w:rPr>
        <w:t>(Kor 2003)</w:t>
      </w:r>
      <w:r w:rsidR="00F2566E" w:rsidRPr="00E5299E">
        <w:rPr>
          <w:rFonts w:ascii="Times New Roman" w:hAnsi="Times New Roman" w:cs="Times New Roman"/>
          <w:sz w:val="24"/>
          <w:szCs w:val="24"/>
        </w:rPr>
        <w:fldChar w:fldCharType="end"/>
      </w:r>
      <w:r w:rsidR="009428CC">
        <w:rPr>
          <w:rFonts w:ascii="Times New Roman" w:hAnsi="Times New Roman" w:cs="Times New Roman"/>
          <w:sz w:val="24"/>
          <w:szCs w:val="24"/>
        </w:rPr>
        <w:t xml:space="preserve"> and promote</w:t>
      </w:r>
      <w:r w:rsidR="00E86F82">
        <w:rPr>
          <w:rFonts w:ascii="Times New Roman" w:hAnsi="Times New Roman" w:cs="Times New Roman"/>
          <w:sz w:val="24"/>
          <w:szCs w:val="24"/>
        </w:rPr>
        <w:t>s</w:t>
      </w:r>
      <w:r w:rsidR="00F2566E" w:rsidRPr="00E5299E">
        <w:rPr>
          <w:rFonts w:ascii="Times New Roman" w:hAnsi="Times New Roman" w:cs="Times New Roman"/>
          <w:sz w:val="24"/>
          <w:szCs w:val="24"/>
        </w:rPr>
        <w:t xml:space="preserve"> </w:t>
      </w:r>
      <w:r w:rsidR="006D23B7" w:rsidRPr="00E5299E">
        <w:rPr>
          <w:rFonts w:ascii="Times New Roman" w:hAnsi="Times New Roman" w:cs="Times New Roman"/>
          <w:sz w:val="24"/>
          <w:szCs w:val="24"/>
        </w:rPr>
        <w:t>effective teamwork and cohesiveness</w:t>
      </w:r>
      <w:r w:rsidR="00CC2727">
        <w:rPr>
          <w:rFonts w:ascii="Times New Roman" w:hAnsi="Times New Roman" w:cs="Times New Roman"/>
          <w:sz w:val="24"/>
          <w:szCs w:val="24"/>
        </w:rPr>
        <w:t xml:space="preserve"> </w:t>
      </w:r>
      <w:r w:rsidR="006D23B7" w:rsidRPr="00E5299E">
        <w:rPr>
          <w:rFonts w:ascii="Times New Roman" w:hAnsi="Times New Roman" w:cs="Times New Roman"/>
          <w:sz w:val="24"/>
          <w:szCs w:val="24"/>
        </w:rPr>
        <w:fldChar w:fldCharType="begin"/>
      </w:r>
      <w:r w:rsidR="006D23B7" w:rsidRPr="00E5299E">
        <w:rPr>
          <w:rFonts w:ascii="Times New Roman" w:hAnsi="Times New Roman" w:cs="Times New Roman"/>
          <w:sz w:val="24"/>
          <w:szCs w:val="24"/>
        </w:rPr>
        <w:instrText xml:space="preserve"> ADDIN EN.CITE &lt;EndNote&gt;&lt;Cite&gt;&lt;Author&gt;Sundaramurthy&lt;/Author&gt;&lt;Year&gt;2003&lt;/Year&gt;&lt;RecNum&gt;211&lt;/RecNum&gt;&lt;DisplayText&gt;(Sundaramurthy and Lewis 2003)&lt;/DisplayText&gt;&lt;record&gt;&lt;rec-number&gt;211&lt;/rec-number&gt;&lt;foreign-keys&gt;&lt;key app="EN" db-id="sx2w5x2995eftqe2exmpx9aveex9fttfr5vd" timestamp="0"&gt;211&lt;/key&gt;&lt;/foreign-keys&gt;&lt;ref-type name="Journal Article"&gt;17&lt;/ref-type&gt;&lt;contributors&gt;&lt;authors&gt;&lt;author&gt;Sundaramurthy, Chamu&lt;/author&gt;&lt;author&gt;Lewis, Marianne&lt;/author&gt;&lt;/authors&gt;&lt;/contributors&gt;&lt;titles&gt;&lt;title&gt;Control and Collaboration: Paradoxes of Governance&lt;/title&gt;&lt;secondary-title&gt;Academy of Management Review&lt;/secondary-title&gt;&lt;alt-title&gt;The Academy of Management Review&lt;/alt-title&gt;&lt;/titles&gt;&lt;periodical&gt;&lt;full-title&gt;Academy of Management Review&lt;/full-title&gt;&lt;/periodical&gt;&lt;pages&gt;397-415&lt;/pages&gt;&lt;volume&gt;28&lt;/volume&gt;&lt;dates&gt;&lt;year&gt;2003&lt;/year&gt;&lt;/dates&gt;&lt;urls&gt;&lt;related-urls&gt;&lt;url&gt;http://search.ebscohost.com/login.aspx?direct=true&amp;amp;db=epref&amp;amp;AN=AMR.BH.CIG.SUNDARAMURTHY.CCPG &lt;/url&gt;&lt;/related-urls&gt;&lt;/urls&gt;&lt;/record&gt;&lt;/Cite&gt;&lt;/EndNote&gt;</w:instrText>
      </w:r>
      <w:r w:rsidR="006D23B7" w:rsidRPr="00E5299E">
        <w:rPr>
          <w:rFonts w:ascii="Times New Roman" w:hAnsi="Times New Roman" w:cs="Times New Roman"/>
          <w:sz w:val="24"/>
          <w:szCs w:val="24"/>
        </w:rPr>
        <w:fldChar w:fldCharType="separate"/>
      </w:r>
      <w:r w:rsidR="006D23B7" w:rsidRPr="00E5299E">
        <w:rPr>
          <w:rFonts w:ascii="Times New Roman" w:hAnsi="Times New Roman" w:cs="Times New Roman"/>
          <w:noProof/>
          <w:sz w:val="24"/>
          <w:szCs w:val="24"/>
        </w:rPr>
        <w:t>(Sundaramurthy and Lewis 2003)</w:t>
      </w:r>
      <w:r w:rsidR="006D23B7" w:rsidRPr="00E5299E">
        <w:rPr>
          <w:rFonts w:ascii="Times New Roman" w:hAnsi="Times New Roman" w:cs="Times New Roman"/>
          <w:sz w:val="24"/>
          <w:szCs w:val="24"/>
        </w:rPr>
        <w:fldChar w:fldCharType="end"/>
      </w:r>
      <w:r w:rsidR="006D23B7" w:rsidRPr="00E5299E">
        <w:rPr>
          <w:rFonts w:ascii="Times New Roman" w:hAnsi="Times New Roman" w:cs="Times New Roman"/>
          <w:sz w:val="24"/>
          <w:szCs w:val="24"/>
        </w:rPr>
        <w:t xml:space="preserve">. </w:t>
      </w:r>
    </w:p>
    <w:p w14:paraId="4011BFFF" w14:textId="38627569" w:rsidR="0045434F" w:rsidRPr="005F7B53" w:rsidRDefault="009A478A" w:rsidP="0045434F">
      <w:pPr>
        <w:spacing w:line="360" w:lineRule="auto"/>
        <w:ind w:firstLine="720"/>
        <w:rPr>
          <w:rFonts w:ascii="Times New Roman" w:hAnsi="Times New Roman" w:cs="Times New Roman"/>
          <w:sz w:val="24"/>
          <w:szCs w:val="24"/>
        </w:rPr>
      </w:pPr>
      <w:r>
        <w:rPr>
          <w:rFonts w:ascii="Times New Roman" w:hAnsi="Times New Roman" w:cs="Times New Roman"/>
          <w:sz w:val="24"/>
          <w:szCs w:val="24"/>
        </w:rPr>
        <w:t>W</w:t>
      </w:r>
      <w:r w:rsidR="00397658" w:rsidRPr="00397658">
        <w:rPr>
          <w:rFonts w:ascii="Times New Roman" w:hAnsi="Times New Roman" w:cs="Times New Roman"/>
          <w:sz w:val="24"/>
          <w:szCs w:val="24"/>
        </w:rPr>
        <w:t xml:space="preserve">e posit that the presence of either condition enables hybrid specialists to </w:t>
      </w:r>
      <w:r w:rsidR="00397658">
        <w:rPr>
          <w:rFonts w:ascii="Times New Roman" w:hAnsi="Times New Roman" w:cs="Times New Roman"/>
          <w:sz w:val="24"/>
          <w:szCs w:val="24"/>
        </w:rPr>
        <w:t>integrate</w:t>
      </w:r>
      <w:r w:rsidR="00397658" w:rsidRPr="00397658">
        <w:rPr>
          <w:rFonts w:ascii="Times New Roman" w:hAnsi="Times New Roman" w:cs="Times New Roman"/>
          <w:sz w:val="24"/>
          <w:szCs w:val="24"/>
        </w:rPr>
        <w:t xml:space="preserve"> broad generalist com</w:t>
      </w:r>
      <w:r w:rsidR="00397658">
        <w:rPr>
          <w:rFonts w:ascii="Times New Roman" w:hAnsi="Times New Roman" w:cs="Times New Roman"/>
          <w:sz w:val="24"/>
          <w:szCs w:val="24"/>
        </w:rPr>
        <w:t>petencie</w:t>
      </w:r>
      <w:r w:rsidR="00397658" w:rsidRPr="00397658">
        <w:rPr>
          <w:rFonts w:ascii="Times New Roman" w:hAnsi="Times New Roman" w:cs="Times New Roman"/>
          <w:sz w:val="24"/>
          <w:szCs w:val="24"/>
        </w:rPr>
        <w:t>s and heterogeneous experiential background</w:t>
      </w:r>
      <w:r w:rsidR="00397658">
        <w:rPr>
          <w:rFonts w:ascii="Times New Roman" w:hAnsi="Times New Roman" w:cs="Times New Roman"/>
          <w:sz w:val="24"/>
          <w:szCs w:val="24"/>
        </w:rPr>
        <w:t xml:space="preserve">s </w:t>
      </w:r>
      <w:r w:rsidR="0045434F" w:rsidRPr="005F7B53">
        <w:rPr>
          <w:rFonts w:ascii="Times New Roman" w:hAnsi="Times New Roman" w:cs="Times New Roman"/>
          <w:sz w:val="24"/>
          <w:szCs w:val="24"/>
        </w:rPr>
        <w:t xml:space="preserve">with </w:t>
      </w:r>
      <w:r w:rsidR="00397658">
        <w:rPr>
          <w:rFonts w:ascii="Times New Roman" w:hAnsi="Times New Roman" w:cs="Times New Roman"/>
          <w:sz w:val="24"/>
          <w:szCs w:val="24"/>
        </w:rPr>
        <w:t>domain-specific</w:t>
      </w:r>
      <w:r w:rsidR="0045434F">
        <w:rPr>
          <w:rFonts w:ascii="Times New Roman" w:hAnsi="Times New Roman" w:cs="Times New Roman"/>
          <w:sz w:val="24"/>
          <w:szCs w:val="24"/>
        </w:rPr>
        <w:t>, in-depth professional</w:t>
      </w:r>
      <w:r w:rsidR="0045434F" w:rsidRPr="005F7B53">
        <w:rPr>
          <w:rFonts w:ascii="Times New Roman" w:hAnsi="Times New Roman" w:cs="Times New Roman"/>
          <w:sz w:val="24"/>
          <w:szCs w:val="24"/>
        </w:rPr>
        <w:t xml:space="preserve"> knowledge</w:t>
      </w:r>
      <w:r w:rsidR="0045434F">
        <w:rPr>
          <w:rFonts w:ascii="Times New Roman" w:hAnsi="Times New Roman" w:cs="Times New Roman"/>
          <w:sz w:val="24"/>
          <w:szCs w:val="24"/>
        </w:rPr>
        <w:t xml:space="preserve">. </w:t>
      </w:r>
      <w:r>
        <w:rPr>
          <w:rFonts w:ascii="Times New Roman" w:hAnsi="Times New Roman" w:cs="Times New Roman"/>
          <w:sz w:val="24"/>
          <w:szCs w:val="24"/>
        </w:rPr>
        <w:t>T</w:t>
      </w:r>
      <w:r w:rsidR="00397658" w:rsidRPr="00397658">
        <w:rPr>
          <w:rFonts w:ascii="Times New Roman" w:hAnsi="Times New Roman" w:cs="Times New Roman"/>
          <w:sz w:val="24"/>
          <w:szCs w:val="24"/>
        </w:rPr>
        <w:t xml:space="preserve">heir capacity to exert a </w:t>
      </w:r>
      <w:r w:rsidR="00397658">
        <w:rPr>
          <w:rFonts w:ascii="Times New Roman" w:hAnsi="Times New Roman" w:cs="Times New Roman"/>
          <w:sz w:val="24"/>
          <w:szCs w:val="24"/>
        </w:rPr>
        <w:t>positive</w:t>
      </w:r>
      <w:r w:rsidR="00397658" w:rsidRPr="00397658">
        <w:rPr>
          <w:rFonts w:ascii="Times New Roman" w:hAnsi="Times New Roman" w:cs="Times New Roman"/>
          <w:sz w:val="24"/>
          <w:szCs w:val="24"/>
        </w:rPr>
        <w:t xml:space="preserve"> influence on board-level decision-making </w:t>
      </w:r>
      <w:r w:rsidR="00E86F82">
        <w:rPr>
          <w:rFonts w:ascii="Times New Roman" w:hAnsi="Times New Roman" w:cs="Times New Roman"/>
          <w:sz w:val="24"/>
          <w:szCs w:val="24"/>
        </w:rPr>
        <w:t>will</w:t>
      </w:r>
      <w:r w:rsidR="00397658" w:rsidRPr="00397658">
        <w:rPr>
          <w:rFonts w:ascii="Times New Roman" w:hAnsi="Times New Roman" w:cs="Times New Roman"/>
          <w:sz w:val="24"/>
          <w:szCs w:val="24"/>
        </w:rPr>
        <w:t xml:space="preserve"> be </w:t>
      </w:r>
      <w:r w:rsidR="00397658">
        <w:rPr>
          <w:rFonts w:ascii="Times New Roman" w:hAnsi="Times New Roman" w:cs="Times New Roman"/>
          <w:sz w:val="24"/>
          <w:szCs w:val="24"/>
        </w:rPr>
        <w:t>enhanced</w:t>
      </w:r>
      <w:r w:rsidR="00397658" w:rsidRPr="00397658">
        <w:rPr>
          <w:rFonts w:ascii="Times New Roman" w:hAnsi="Times New Roman" w:cs="Times New Roman"/>
          <w:sz w:val="24"/>
          <w:szCs w:val="24"/>
        </w:rPr>
        <w:t xml:space="preserve"> by the relational dynamics embedded within</w:t>
      </w:r>
      <w:r w:rsidR="00397658">
        <w:rPr>
          <w:rFonts w:ascii="Times New Roman" w:hAnsi="Times New Roman" w:cs="Times New Roman"/>
          <w:sz w:val="24"/>
          <w:szCs w:val="24"/>
        </w:rPr>
        <w:t xml:space="preserve"> collective</w:t>
      </w:r>
      <w:r w:rsidR="00397658" w:rsidRPr="00397658">
        <w:rPr>
          <w:rFonts w:ascii="Times New Roman" w:hAnsi="Times New Roman" w:cs="Times New Roman"/>
          <w:sz w:val="24"/>
          <w:szCs w:val="24"/>
        </w:rPr>
        <w:t xml:space="preserve"> leadership configurations</w:t>
      </w:r>
      <w:r w:rsidR="00155DAF">
        <w:rPr>
          <w:rFonts w:ascii="Times New Roman" w:hAnsi="Times New Roman" w:cs="Times New Roman"/>
          <w:sz w:val="24"/>
          <w:szCs w:val="24"/>
        </w:rPr>
        <w:t xml:space="preserve">. </w:t>
      </w:r>
      <w:r>
        <w:rPr>
          <w:rFonts w:ascii="Times New Roman" w:hAnsi="Times New Roman" w:cs="Times New Roman"/>
          <w:sz w:val="24"/>
          <w:szCs w:val="24"/>
        </w:rPr>
        <w:t>Thus, b</w:t>
      </w:r>
      <w:r w:rsidR="009E5EE7">
        <w:rPr>
          <w:rFonts w:ascii="Times New Roman" w:hAnsi="Times New Roman" w:cs="Times New Roman"/>
          <w:sz w:val="24"/>
          <w:szCs w:val="24"/>
        </w:rPr>
        <w:t xml:space="preserve">y </w:t>
      </w:r>
      <w:r w:rsidR="00155DAF">
        <w:rPr>
          <w:rFonts w:ascii="Times New Roman" w:hAnsi="Times New Roman" w:cs="Times New Roman"/>
          <w:sz w:val="24"/>
          <w:szCs w:val="24"/>
        </w:rPr>
        <w:t>combining</w:t>
      </w:r>
      <w:r w:rsidR="009E5EE7">
        <w:rPr>
          <w:rFonts w:ascii="Times New Roman" w:hAnsi="Times New Roman" w:cs="Times New Roman"/>
          <w:sz w:val="24"/>
          <w:szCs w:val="24"/>
        </w:rPr>
        <w:t xml:space="preserve"> the predictions of human and social capital theor</w:t>
      </w:r>
      <w:r w:rsidR="00146261">
        <w:rPr>
          <w:rFonts w:ascii="Times New Roman" w:hAnsi="Times New Roman" w:cs="Times New Roman"/>
          <w:sz w:val="24"/>
          <w:szCs w:val="24"/>
        </w:rPr>
        <w:t>ies</w:t>
      </w:r>
      <w:r w:rsidR="009E5EE7">
        <w:rPr>
          <w:rFonts w:ascii="Times New Roman" w:hAnsi="Times New Roman" w:cs="Times New Roman"/>
          <w:sz w:val="24"/>
          <w:szCs w:val="24"/>
        </w:rPr>
        <w:t xml:space="preserve">, we offer a novel theoretical insight which provides a more fully specified and </w:t>
      </w:r>
      <w:r w:rsidR="00244B59">
        <w:rPr>
          <w:rFonts w:ascii="Times New Roman" w:hAnsi="Times New Roman" w:cs="Times New Roman"/>
          <w:sz w:val="24"/>
          <w:szCs w:val="24"/>
        </w:rPr>
        <w:t>complete</w:t>
      </w:r>
      <w:r w:rsidR="009E5EE7">
        <w:rPr>
          <w:rFonts w:ascii="Times New Roman" w:hAnsi="Times New Roman" w:cs="Times New Roman"/>
          <w:sz w:val="24"/>
          <w:szCs w:val="24"/>
        </w:rPr>
        <w:t xml:space="preserve"> understanding of professional leadership and its impact on organisational performance </w:t>
      </w:r>
      <w:r w:rsidR="00244B59">
        <w:rPr>
          <w:rFonts w:ascii="Times New Roman" w:hAnsi="Times New Roman" w:cs="Times New Roman"/>
          <w:sz w:val="24"/>
          <w:szCs w:val="24"/>
        </w:rPr>
        <w:fldChar w:fldCharType="begin"/>
      </w:r>
      <w:r w:rsidR="00244B59">
        <w:rPr>
          <w:rFonts w:ascii="Times New Roman" w:hAnsi="Times New Roman" w:cs="Times New Roman"/>
          <w:sz w:val="24"/>
          <w:szCs w:val="24"/>
        </w:rPr>
        <w:instrText xml:space="preserve"> ADDIN EN.CITE &lt;EndNote&gt;&lt;Cite&gt;&lt;Author&gt;Mayer&lt;/Author&gt;&lt;Year&gt;2013&lt;/Year&gt;&lt;RecNum&gt;15827&lt;/RecNum&gt;&lt;DisplayText&gt;(Mayer and Sparrowe 2013)&lt;/DisplayText&gt;&lt;record&gt;&lt;rec-number&gt;15827&lt;/rec-number&gt;&lt;foreign-keys&gt;&lt;key app="EN" db-id="sx2w5x2995eftqe2exmpx9aveex9fttfr5vd" timestamp="1733256113"&gt;15827&lt;/key&gt;&lt;/foreign-keys&gt;&lt;ref-type name="Journal Article"&gt;17&lt;/ref-type&gt;&lt;contributors&gt;&lt;authors&gt;&lt;author&gt;Mayer, Kyle J&lt;/author&gt;&lt;author&gt;Sparrowe, Raymond T&lt;/author&gt;&lt;/authors&gt;&lt;/contributors&gt;&lt;titles&gt;&lt;title&gt;Integrating theories in AMJ articles&lt;/title&gt;&lt;secondary-title&gt;Academy of Management Journal&lt;/secondary-title&gt;&lt;/titles&gt;&lt;periodical&gt;&lt;full-title&gt;Academy of Management Journal&lt;/full-title&gt;&lt;/periodical&gt;&lt;pages&gt;917-922&lt;/pages&gt;&lt;volume&gt;56&lt;/volume&gt;&lt;number&gt;4&lt;/number&gt;&lt;dates&gt;&lt;year&gt;2013&lt;/year&gt;&lt;/dates&gt;&lt;publisher&gt;Academy of Management Briarcliff Manor, NY&lt;/publisher&gt;&lt;isbn&gt;0001-4273&lt;/isbn&gt;&lt;urls&gt;&lt;/urls&gt;&lt;/record&gt;&lt;/Cite&gt;&lt;/EndNote&gt;</w:instrText>
      </w:r>
      <w:r w:rsidR="00244B59">
        <w:rPr>
          <w:rFonts w:ascii="Times New Roman" w:hAnsi="Times New Roman" w:cs="Times New Roman"/>
          <w:sz w:val="24"/>
          <w:szCs w:val="24"/>
        </w:rPr>
        <w:fldChar w:fldCharType="separate"/>
      </w:r>
      <w:r w:rsidR="00244B59">
        <w:rPr>
          <w:rFonts w:ascii="Times New Roman" w:hAnsi="Times New Roman" w:cs="Times New Roman"/>
          <w:noProof/>
          <w:sz w:val="24"/>
          <w:szCs w:val="24"/>
        </w:rPr>
        <w:t>(Mayer and Sparrowe 2013)</w:t>
      </w:r>
      <w:r w:rsidR="00244B59">
        <w:rPr>
          <w:rFonts w:ascii="Times New Roman" w:hAnsi="Times New Roman" w:cs="Times New Roman"/>
          <w:sz w:val="24"/>
          <w:szCs w:val="24"/>
        </w:rPr>
        <w:fldChar w:fldCharType="end"/>
      </w:r>
      <w:r w:rsidR="00244B59">
        <w:rPr>
          <w:rFonts w:ascii="Times New Roman" w:hAnsi="Times New Roman" w:cs="Times New Roman"/>
          <w:sz w:val="24"/>
          <w:szCs w:val="24"/>
        </w:rPr>
        <w:t>.</w:t>
      </w:r>
      <w:r w:rsidR="0045434F">
        <w:rPr>
          <w:rFonts w:ascii="Times New Roman" w:hAnsi="Times New Roman" w:cs="Times New Roman"/>
          <w:sz w:val="24"/>
          <w:szCs w:val="24"/>
        </w:rPr>
        <w:t xml:space="preserve"> In doing so, w</w:t>
      </w:r>
      <w:r w:rsidR="0045434F" w:rsidRPr="005F7B53">
        <w:rPr>
          <w:rFonts w:ascii="Times New Roman" w:hAnsi="Times New Roman" w:cs="Times New Roman"/>
          <w:sz w:val="24"/>
          <w:szCs w:val="24"/>
        </w:rPr>
        <w:t xml:space="preserve">e answer the call </w:t>
      </w:r>
      <w:r w:rsidR="0045434F">
        <w:rPr>
          <w:rFonts w:ascii="Times New Roman" w:hAnsi="Times New Roman" w:cs="Times New Roman"/>
          <w:sz w:val="24"/>
          <w:szCs w:val="24"/>
        </w:rPr>
        <w:t>from public sector scholars</w:t>
      </w:r>
      <w:r w:rsidR="0045434F" w:rsidRPr="005F7B53">
        <w:rPr>
          <w:rFonts w:ascii="Times New Roman" w:hAnsi="Times New Roman" w:cs="Times New Roman"/>
          <w:sz w:val="24"/>
          <w:szCs w:val="24"/>
        </w:rPr>
        <w:t xml:space="preserve"> for a better exploration of the theoretical linkages between </w:t>
      </w:r>
      <w:r w:rsidR="0045434F">
        <w:rPr>
          <w:rFonts w:ascii="Times New Roman" w:hAnsi="Times New Roman" w:cs="Times New Roman"/>
          <w:sz w:val="24"/>
          <w:szCs w:val="24"/>
        </w:rPr>
        <w:t>the</w:t>
      </w:r>
      <w:r w:rsidR="0045434F" w:rsidRPr="005F7B53">
        <w:rPr>
          <w:rFonts w:ascii="Times New Roman" w:hAnsi="Times New Roman" w:cs="Times New Roman"/>
          <w:sz w:val="24"/>
          <w:szCs w:val="24"/>
        </w:rPr>
        <w:t xml:space="preserve"> </w:t>
      </w:r>
      <w:r w:rsidR="0045434F">
        <w:rPr>
          <w:rFonts w:ascii="Times New Roman" w:hAnsi="Times New Roman" w:cs="Times New Roman"/>
          <w:sz w:val="24"/>
          <w:szCs w:val="24"/>
        </w:rPr>
        <w:t xml:space="preserve">formal </w:t>
      </w:r>
      <w:r w:rsidR="0045434F" w:rsidRPr="005F7B53">
        <w:rPr>
          <w:rFonts w:ascii="Times New Roman" w:hAnsi="Times New Roman" w:cs="Times New Roman"/>
          <w:sz w:val="24"/>
          <w:szCs w:val="24"/>
        </w:rPr>
        <w:t>education</w:t>
      </w:r>
      <w:r w:rsidR="0045434F">
        <w:rPr>
          <w:rFonts w:ascii="Times New Roman" w:hAnsi="Times New Roman" w:cs="Times New Roman"/>
          <w:sz w:val="24"/>
          <w:szCs w:val="24"/>
        </w:rPr>
        <w:t xml:space="preserve"> and training of professional leaders</w:t>
      </w:r>
      <w:r w:rsidR="0045434F" w:rsidRPr="005F7B53">
        <w:rPr>
          <w:rFonts w:ascii="Times New Roman" w:hAnsi="Times New Roman" w:cs="Times New Roman"/>
          <w:sz w:val="24"/>
          <w:szCs w:val="24"/>
        </w:rPr>
        <w:t xml:space="preserve"> and </w:t>
      </w:r>
      <w:r w:rsidR="0045434F">
        <w:rPr>
          <w:rFonts w:ascii="Times New Roman" w:hAnsi="Times New Roman" w:cs="Times New Roman"/>
          <w:sz w:val="24"/>
          <w:szCs w:val="24"/>
        </w:rPr>
        <w:t xml:space="preserve">organisational </w:t>
      </w:r>
      <w:r w:rsidR="0045434F" w:rsidRPr="005F7B53">
        <w:rPr>
          <w:rFonts w:ascii="Times New Roman" w:hAnsi="Times New Roman" w:cs="Times New Roman"/>
          <w:sz w:val="24"/>
          <w:szCs w:val="24"/>
        </w:rPr>
        <w:t xml:space="preserve">performance </w:t>
      </w:r>
      <w:r w:rsidR="0045434F">
        <w:rPr>
          <w:rFonts w:ascii="Times New Roman" w:hAnsi="Times New Roman" w:cs="Times New Roman"/>
          <w:sz w:val="24"/>
          <w:szCs w:val="24"/>
        </w:rPr>
        <w:t>coupled with</w:t>
      </w:r>
      <w:r w:rsidR="0045434F" w:rsidRPr="005F7B53">
        <w:rPr>
          <w:rFonts w:ascii="Times New Roman" w:hAnsi="Times New Roman" w:cs="Times New Roman"/>
          <w:sz w:val="24"/>
          <w:szCs w:val="24"/>
        </w:rPr>
        <w:t xml:space="preserve"> the adoption of research designs allowing for better causal inference</w:t>
      </w:r>
      <w:r w:rsidR="0045434F">
        <w:rPr>
          <w:rFonts w:ascii="Times New Roman" w:hAnsi="Times New Roman" w:cs="Times New Roman"/>
          <w:sz w:val="24"/>
          <w:szCs w:val="24"/>
        </w:rPr>
        <w:t>s of this relationship</w:t>
      </w:r>
      <w:r w:rsidR="0045434F" w:rsidRPr="005F7B53">
        <w:rPr>
          <w:rFonts w:ascii="Times New Roman" w:hAnsi="Times New Roman" w:cs="Times New Roman"/>
          <w:sz w:val="24"/>
          <w:szCs w:val="24"/>
        </w:rPr>
        <w:t xml:space="preserve"> </w:t>
      </w:r>
      <w:r w:rsidR="0045434F">
        <w:rPr>
          <w:rFonts w:ascii="Times New Roman" w:hAnsi="Times New Roman" w:cs="Times New Roman"/>
          <w:sz w:val="24"/>
          <w:szCs w:val="24"/>
        </w:rPr>
        <w:fldChar w:fldCharType="begin">
          <w:fldData xml:space="preserve">PEVuZE5vdGU+PENpdGU+PEF1dGhvcj5OZXRyYTwvQXV0aG9yPjxZZWFyPjIwMjI8L1llYXI+PFJl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</w:fldData>
        </w:fldChar>
      </w:r>
      <w:r w:rsidR="0045434F">
        <w:rPr>
          <w:rFonts w:ascii="Times New Roman" w:hAnsi="Times New Roman" w:cs="Times New Roman"/>
          <w:sz w:val="24"/>
          <w:szCs w:val="24"/>
        </w:rPr>
        <w:instrText xml:space="preserve"> ADDIN EN.CITE </w:instrText>
      </w:r>
      <w:r w:rsidR="0045434F">
        <w:rPr>
          <w:rFonts w:ascii="Times New Roman" w:hAnsi="Times New Roman" w:cs="Times New Roman"/>
          <w:sz w:val="24"/>
          <w:szCs w:val="24"/>
        </w:rPr>
        <w:fldChar w:fldCharType="begin">
          <w:fldData xml:space="preserve">PEVuZE5vdGU+PENpdGU+PEF1dGhvcj5OZXRyYTwvQXV0aG9yPjxZZWFyPjIwMjI8L1llYXI+PFJl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</w:fldData>
        </w:fldChar>
      </w:r>
      <w:r w:rsidR="0045434F">
        <w:rPr>
          <w:rFonts w:ascii="Times New Roman" w:hAnsi="Times New Roman" w:cs="Times New Roman"/>
          <w:sz w:val="24"/>
          <w:szCs w:val="24"/>
        </w:rPr>
        <w:instrText xml:space="preserve"> ADDIN EN.CITE.DATA </w:instrText>
      </w:r>
      <w:r w:rsidR="0045434F">
        <w:rPr>
          <w:rFonts w:ascii="Times New Roman" w:hAnsi="Times New Roman" w:cs="Times New Roman"/>
          <w:sz w:val="24"/>
          <w:szCs w:val="24"/>
        </w:rPr>
      </w:r>
      <w:r w:rsidR="0045434F">
        <w:rPr>
          <w:rFonts w:ascii="Times New Roman" w:hAnsi="Times New Roman" w:cs="Times New Roman"/>
          <w:sz w:val="24"/>
          <w:szCs w:val="24"/>
        </w:rPr>
        <w:fldChar w:fldCharType="end"/>
      </w:r>
      <w:r w:rsidR="0045434F">
        <w:rPr>
          <w:rFonts w:ascii="Times New Roman" w:hAnsi="Times New Roman" w:cs="Times New Roman"/>
          <w:sz w:val="24"/>
          <w:szCs w:val="24"/>
        </w:rPr>
      </w:r>
      <w:r w:rsidR="0045434F">
        <w:rPr>
          <w:rFonts w:ascii="Times New Roman" w:hAnsi="Times New Roman" w:cs="Times New Roman"/>
          <w:sz w:val="24"/>
          <w:szCs w:val="24"/>
        </w:rPr>
        <w:fldChar w:fldCharType="separate"/>
      </w:r>
      <w:r w:rsidR="0045434F">
        <w:rPr>
          <w:rFonts w:ascii="Times New Roman" w:hAnsi="Times New Roman" w:cs="Times New Roman"/>
          <w:noProof/>
          <w:sz w:val="24"/>
          <w:szCs w:val="24"/>
        </w:rPr>
        <w:t>(Clay-Williams et al. 2017, Kaiser et al. 2020, Netra et al. 2022)</w:t>
      </w:r>
      <w:r w:rsidR="0045434F">
        <w:rPr>
          <w:rFonts w:ascii="Times New Roman" w:hAnsi="Times New Roman" w:cs="Times New Roman"/>
          <w:sz w:val="24"/>
          <w:szCs w:val="24"/>
        </w:rPr>
        <w:fldChar w:fldCharType="end"/>
      </w:r>
      <w:r w:rsidR="0045434F" w:rsidRPr="005F7B53">
        <w:rPr>
          <w:rFonts w:ascii="Times New Roman" w:hAnsi="Times New Roman" w:cs="Times New Roman"/>
          <w:sz w:val="24"/>
          <w:szCs w:val="24"/>
        </w:rPr>
        <w:t xml:space="preserve">. </w:t>
      </w:r>
      <w:r w:rsidR="0045434F">
        <w:rPr>
          <w:rFonts w:ascii="Times New Roman" w:hAnsi="Times New Roman" w:cs="Times New Roman"/>
          <w:sz w:val="24"/>
          <w:szCs w:val="24"/>
        </w:rPr>
        <w:t>Contributing to</w:t>
      </w:r>
      <w:r w:rsidR="0045434F" w:rsidRPr="005F7B53">
        <w:rPr>
          <w:rFonts w:ascii="Times New Roman" w:hAnsi="Times New Roman" w:cs="Times New Roman"/>
          <w:sz w:val="24"/>
          <w:szCs w:val="24"/>
        </w:rPr>
        <w:t xml:space="preserve"> this debate has</w:t>
      </w:r>
      <w:r w:rsidR="0045434F">
        <w:rPr>
          <w:rFonts w:ascii="Times New Roman" w:hAnsi="Times New Roman" w:cs="Times New Roman"/>
          <w:sz w:val="24"/>
          <w:szCs w:val="24"/>
        </w:rPr>
        <w:t xml:space="preserve"> also</w:t>
      </w:r>
      <w:r w:rsidR="0045434F" w:rsidRPr="005F7B53">
        <w:rPr>
          <w:rFonts w:ascii="Times New Roman" w:hAnsi="Times New Roman" w:cs="Times New Roman"/>
          <w:sz w:val="24"/>
          <w:szCs w:val="24"/>
        </w:rPr>
        <w:t xml:space="preserve"> important implications for policy-makers</w:t>
      </w:r>
      <w:r w:rsidR="0045434F">
        <w:rPr>
          <w:rFonts w:ascii="Times New Roman" w:hAnsi="Times New Roman" w:cs="Times New Roman"/>
          <w:sz w:val="24"/>
          <w:szCs w:val="24"/>
        </w:rPr>
        <w:t xml:space="preserve"> and practitioners,</w:t>
      </w:r>
      <w:r w:rsidR="0045434F" w:rsidRPr="005F7B53">
        <w:rPr>
          <w:rFonts w:ascii="Times New Roman" w:hAnsi="Times New Roman" w:cs="Times New Roman"/>
          <w:sz w:val="24"/>
          <w:szCs w:val="24"/>
        </w:rPr>
        <w:t xml:space="preserve"> given the impact that</w:t>
      </w:r>
      <w:r w:rsidR="0045434F">
        <w:rPr>
          <w:rFonts w:ascii="Times New Roman" w:hAnsi="Times New Roman" w:cs="Times New Roman"/>
          <w:sz w:val="24"/>
          <w:szCs w:val="24"/>
        </w:rPr>
        <w:t xml:space="preserve"> professional leaders </w:t>
      </w:r>
      <w:r w:rsidR="0045434F" w:rsidRPr="005F7B53">
        <w:rPr>
          <w:rFonts w:ascii="Times New Roman" w:hAnsi="Times New Roman" w:cs="Times New Roman"/>
          <w:sz w:val="24"/>
          <w:szCs w:val="24"/>
        </w:rPr>
        <w:t xml:space="preserve">have not only </w:t>
      </w:r>
      <w:r w:rsidR="0045434F">
        <w:rPr>
          <w:rFonts w:ascii="Times New Roman" w:hAnsi="Times New Roman" w:cs="Times New Roman"/>
          <w:sz w:val="24"/>
          <w:szCs w:val="24"/>
        </w:rPr>
        <w:t>on</w:t>
      </w:r>
      <w:r w:rsidR="0045434F" w:rsidRPr="005F7B53">
        <w:rPr>
          <w:rFonts w:ascii="Times New Roman" w:hAnsi="Times New Roman" w:cs="Times New Roman"/>
          <w:sz w:val="24"/>
          <w:szCs w:val="24"/>
        </w:rPr>
        <w:t xml:space="preserve"> organi</w:t>
      </w:r>
      <w:r w:rsidR="0045434F">
        <w:rPr>
          <w:rFonts w:ascii="Times New Roman" w:hAnsi="Times New Roman" w:cs="Times New Roman"/>
          <w:sz w:val="24"/>
          <w:szCs w:val="24"/>
        </w:rPr>
        <w:t>s</w:t>
      </w:r>
      <w:r w:rsidR="0045434F" w:rsidRPr="005F7B53">
        <w:rPr>
          <w:rFonts w:ascii="Times New Roman" w:hAnsi="Times New Roman" w:cs="Times New Roman"/>
          <w:sz w:val="24"/>
          <w:szCs w:val="24"/>
        </w:rPr>
        <w:t xml:space="preserve">ational </w:t>
      </w:r>
      <w:r w:rsidR="0045434F">
        <w:rPr>
          <w:rFonts w:ascii="Times New Roman" w:hAnsi="Times New Roman" w:cs="Times New Roman"/>
          <w:sz w:val="24"/>
          <w:szCs w:val="24"/>
        </w:rPr>
        <w:t>outcomes</w:t>
      </w:r>
      <w:r w:rsidR="0045434F" w:rsidRPr="005F7B53">
        <w:rPr>
          <w:rFonts w:ascii="Times New Roman" w:hAnsi="Times New Roman" w:cs="Times New Roman"/>
          <w:sz w:val="24"/>
          <w:szCs w:val="24"/>
        </w:rPr>
        <w:t xml:space="preserve"> but </w:t>
      </w:r>
      <w:r w:rsidR="0045434F">
        <w:rPr>
          <w:rFonts w:ascii="Times New Roman" w:hAnsi="Times New Roman" w:cs="Times New Roman"/>
          <w:sz w:val="24"/>
          <w:szCs w:val="24"/>
        </w:rPr>
        <w:t xml:space="preserve">also on societal wellbeing </w:t>
      </w:r>
      <w:r w:rsidR="0045434F" w:rsidRPr="005F7B53">
        <w:rPr>
          <w:rFonts w:ascii="Times New Roman" w:hAnsi="Times New Roman" w:cs="Times New Roman"/>
          <w:sz w:val="24"/>
          <w:szCs w:val="24"/>
        </w:rPr>
        <w:t>and</w:t>
      </w:r>
      <w:r w:rsidR="0045434F">
        <w:rPr>
          <w:rFonts w:ascii="Times New Roman" w:hAnsi="Times New Roman" w:cs="Times New Roman"/>
          <w:sz w:val="24"/>
          <w:szCs w:val="24"/>
        </w:rPr>
        <w:t xml:space="preserve"> the use of public resources (see also Netra et al. 2024)</w:t>
      </w:r>
      <w:r w:rsidR="0045434F" w:rsidRPr="005F7B53">
        <w:rPr>
          <w:rFonts w:ascii="Times New Roman" w:hAnsi="Times New Roman" w:cs="Times New Roman"/>
          <w:sz w:val="24"/>
          <w:szCs w:val="24"/>
        </w:rPr>
        <w:t xml:space="preserve">. </w:t>
      </w:r>
    </w:p>
    <w:p w14:paraId="21D1156B" w14:textId="31A88889" w:rsidR="005C6D57" w:rsidRPr="00E5299E" w:rsidRDefault="00397845" w:rsidP="00742738">
      <w:pPr>
        <w:spacing w:line="360" w:lineRule="auto"/>
        <w:ind w:firstLine="720"/>
        <w:rPr>
          <w:rFonts w:ascii="Times New Roman" w:hAnsi="Times New Roman" w:cs="Times New Roman"/>
          <w:sz w:val="24"/>
          <w:szCs w:val="24"/>
        </w:rPr>
      </w:pPr>
      <w:r>
        <w:rPr>
          <w:rFonts w:ascii="Times New Roman" w:hAnsi="Times New Roman" w:cs="Times New Roman"/>
          <w:sz w:val="24"/>
          <w:szCs w:val="24"/>
        </w:rPr>
        <w:t>T</w:t>
      </w:r>
      <w:r w:rsidR="00C81ECC" w:rsidRPr="00E5299E">
        <w:rPr>
          <w:rFonts w:ascii="Times New Roman" w:hAnsi="Times New Roman" w:cs="Times New Roman"/>
          <w:sz w:val="24"/>
          <w:szCs w:val="24"/>
        </w:rPr>
        <w:t xml:space="preserve">o </w:t>
      </w:r>
      <w:r w:rsidR="00244B59">
        <w:rPr>
          <w:rFonts w:ascii="Times New Roman" w:hAnsi="Times New Roman" w:cs="Times New Roman"/>
          <w:sz w:val="24"/>
          <w:szCs w:val="24"/>
        </w:rPr>
        <w:t>empirically test our theoretical framework</w:t>
      </w:r>
      <w:r w:rsidR="00C81ECC" w:rsidRPr="00E5299E">
        <w:rPr>
          <w:rFonts w:ascii="Times New Roman" w:hAnsi="Times New Roman" w:cs="Times New Roman"/>
          <w:sz w:val="24"/>
          <w:szCs w:val="24"/>
        </w:rPr>
        <w:t>, th</w:t>
      </w:r>
      <w:r w:rsidR="007109A5">
        <w:rPr>
          <w:rFonts w:ascii="Times New Roman" w:hAnsi="Times New Roman" w:cs="Times New Roman"/>
          <w:sz w:val="24"/>
          <w:szCs w:val="24"/>
        </w:rPr>
        <w:t>is</w:t>
      </w:r>
      <w:r w:rsidR="00C81ECC" w:rsidRPr="00E5299E">
        <w:rPr>
          <w:rFonts w:ascii="Times New Roman" w:hAnsi="Times New Roman" w:cs="Times New Roman"/>
          <w:sz w:val="24"/>
          <w:szCs w:val="24"/>
        </w:rPr>
        <w:t xml:space="preserve"> study concentrates on a </w:t>
      </w:r>
      <w:r w:rsidR="0050601F">
        <w:rPr>
          <w:rFonts w:ascii="Times New Roman" w:hAnsi="Times New Roman" w:cs="Times New Roman"/>
          <w:sz w:val="24"/>
          <w:szCs w:val="24"/>
        </w:rPr>
        <w:t>novel</w:t>
      </w:r>
      <w:r w:rsidR="00C81ECC" w:rsidRPr="00E5299E">
        <w:rPr>
          <w:rFonts w:ascii="Times New Roman" w:hAnsi="Times New Roman" w:cs="Times New Roman"/>
          <w:sz w:val="24"/>
          <w:szCs w:val="24"/>
        </w:rPr>
        <w:t xml:space="preserve">, employee-level </w:t>
      </w:r>
      <w:r w:rsidR="007109A5">
        <w:rPr>
          <w:rFonts w:ascii="Times New Roman" w:hAnsi="Times New Roman" w:cs="Times New Roman"/>
          <w:sz w:val="24"/>
          <w:szCs w:val="24"/>
        </w:rPr>
        <w:t>indicator</w:t>
      </w:r>
      <w:r w:rsidR="00C81ECC" w:rsidRPr="00E5299E">
        <w:rPr>
          <w:rFonts w:ascii="Times New Roman" w:hAnsi="Times New Roman" w:cs="Times New Roman"/>
          <w:sz w:val="24"/>
          <w:szCs w:val="24"/>
        </w:rPr>
        <w:t xml:space="preserve"> of organi</w:t>
      </w:r>
      <w:r w:rsidR="008349DB">
        <w:rPr>
          <w:rFonts w:ascii="Times New Roman" w:hAnsi="Times New Roman" w:cs="Times New Roman"/>
          <w:sz w:val="24"/>
          <w:szCs w:val="24"/>
        </w:rPr>
        <w:t>s</w:t>
      </w:r>
      <w:r w:rsidR="00C81ECC" w:rsidRPr="00E5299E">
        <w:rPr>
          <w:rFonts w:ascii="Times New Roman" w:hAnsi="Times New Roman" w:cs="Times New Roman"/>
          <w:sz w:val="24"/>
          <w:szCs w:val="24"/>
        </w:rPr>
        <w:t xml:space="preserve">ational performance: staff satisfaction. We </w:t>
      </w:r>
      <w:r w:rsidR="007109A5">
        <w:rPr>
          <w:rFonts w:ascii="Times New Roman" w:hAnsi="Times New Roman" w:cs="Times New Roman"/>
          <w:sz w:val="24"/>
          <w:szCs w:val="24"/>
        </w:rPr>
        <w:t>adopt this measure</w:t>
      </w:r>
      <w:r w:rsidR="00C81ECC" w:rsidRPr="00E5299E">
        <w:rPr>
          <w:rFonts w:ascii="Times New Roman" w:hAnsi="Times New Roman" w:cs="Times New Roman"/>
          <w:sz w:val="24"/>
          <w:szCs w:val="24"/>
        </w:rPr>
        <w:t xml:space="preserve"> for four main reasons. First,</w:t>
      </w:r>
      <w:r>
        <w:rPr>
          <w:rFonts w:ascii="Times New Roman" w:hAnsi="Times New Roman" w:cs="Times New Roman"/>
          <w:sz w:val="24"/>
          <w:szCs w:val="24"/>
        </w:rPr>
        <w:t xml:space="preserve"> as</w:t>
      </w:r>
      <w:r w:rsidR="00C81ECC" w:rsidRPr="00E5299E">
        <w:rPr>
          <w:rFonts w:ascii="Times New Roman" w:hAnsi="Times New Roman" w:cs="Times New Roman"/>
          <w:sz w:val="24"/>
          <w:szCs w:val="24"/>
        </w:rPr>
        <w:t xml:space="preserve"> professional leaders expand</w:t>
      </w:r>
      <w:r>
        <w:rPr>
          <w:rFonts w:ascii="Times New Roman" w:hAnsi="Times New Roman" w:cs="Times New Roman"/>
          <w:sz w:val="24"/>
          <w:szCs w:val="24"/>
        </w:rPr>
        <w:t xml:space="preserve"> their</w:t>
      </w:r>
      <w:r w:rsidR="00C81ECC" w:rsidRPr="00E5299E">
        <w:rPr>
          <w:rFonts w:ascii="Times New Roman" w:hAnsi="Times New Roman" w:cs="Times New Roman"/>
          <w:sz w:val="24"/>
          <w:szCs w:val="24"/>
        </w:rPr>
        <w:t xml:space="preserve"> role in the organi</w:t>
      </w:r>
      <w:r w:rsidR="007109A5">
        <w:rPr>
          <w:rFonts w:ascii="Times New Roman" w:hAnsi="Times New Roman" w:cs="Times New Roman"/>
          <w:sz w:val="24"/>
          <w:szCs w:val="24"/>
        </w:rPr>
        <w:t>sation</w:t>
      </w:r>
      <w:r w:rsidR="00C81ECC" w:rsidRPr="00E5299E">
        <w:rPr>
          <w:rFonts w:ascii="Times New Roman" w:hAnsi="Times New Roman" w:cs="Times New Roman"/>
          <w:sz w:val="24"/>
          <w:szCs w:val="24"/>
        </w:rPr>
        <w:t xml:space="preserve"> and management of public services </w:t>
      </w:r>
      <w:r w:rsidR="00C81ECC" w:rsidRPr="00E5299E">
        <w:rPr>
          <w:rFonts w:ascii="Times New Roman" w:hAnsi="Times New Roman" w:cs="Times New Roman"/>
          <w:sz w:val="24"/>
          <w:szCs w:val="24"/>
        </w:rPr>
        <w:fldChar w:fldCharType="begin"/>
      </w:r>
      <w:r w:rsidR="001F1B7C">
        <w:rPr>
          <w:rFonts w:ascii="Times New Roman" w:hAnsi="Times New Roman" w:cs="Times New Roman"/>
          <w:sz w:val="24"/>
          <w:szCs w:val="24"/>
        </w:rPr>
        <w:instrText xml:space="preserve"> ADDIN EN.CITE &lt;EndNote&gt;&lt;Cite&gt;&lt;Author&gt;Noordegraaf&lt;/Author&gt;&lt;Year&gt;2011&lt;/Year&gt;&lt;RecNum&gt;14419&lt;/RecNum&gt;&lt;DisplayText&gt;(Kirkpatrick et al. 2021, Noordegraaf 2011)&lt;/DisplayText&gt;&lt;record&gt;&lt;rec-number&gt;14419&lt;/rec-number&gt;&lt;foreign-keys&gt;&lt;key app="EN" db-id="sx2w5x2995eftqe2exmpx9aveex9fttfr5vd" timestamp="0"&gt;14419&lt;/key&gt;&lt;/foreign-keys&gt;&lt;ref-type name="Journal Article"&gt;17&lt;/ref-type&gt;&lt;contributors&gt;&lt;authors&gt;&lt;author&gt;Noordegraaf, Mirko&lt;/author&gt;&lt;/authors&gt;&lt;/contributors&gt;&lt;titles&gt;&lt;title&gt;Risky Business: How Professionals and Professional Fields (Must) Deal with Organizational Issues&lt;/title&gt;&lt;secondary-title&gt;Organization Studies&lt;/secondary-title&gt;&lt;/titles&gt;&lt;periodical&gt;&lt;full-title&gt;Organization Studies&lt;/full-title&gt;&lt;/periodical&gt;&lt;pages&gt;1349-1371&lt;/pages&gt;&lt;volume&gt;32&lt;/volume&gt;&lt;number&gt;10&lt;/number&gt;&lt;dates&gt;&lt;year&gt;2011&lt;/year&gt;&lt;pub-dates&gt;&lt;date&gt;October 1, 2011&lt;/date&gt;&lt;/pub-dates&gt;&lt;/dates&gt;&lt;urls&gt;&lt;related-urls&gt;&lt;url&gt;http://oss.sagepub.com/content/32/10/1349.abstract&lt;/url&gt;&lt;/related-urls&gt;&lt;/urls&gt;&lt;electronic-resource-num&gt;10.1177/0170840611416748&lt;/electronic-resource-num&gt;&lt;/record&gt;&lt;/Cite&gt;&lt;Cite&gt;&lt;Author&gt;Kirkpatrick&lt;/Author&gt;&lt;Year&gt;2021&lt;/Year&gt;&lt;RecNum&gt;15611&lt;/RecNum&gt;&lt;record&gt;&lt;rec-number&gt;15611&lt;/rec-number&gt;&lt;foreign-keys&gt;&lt;key app="EN" db-id="sx2w5x2995eftqe2exmpx9aveex9fttfr5vd" timestamp="1637071675"&gt;15611&lt;/key&gt;&lt;/foreign-keys&gt;&lt;ref-type name="Journal Article"&gt;17&lt;/ref-type&gt;&lt;contributors&gt;&lt;authors&gt;&lt;author&gt;Kirkpatrick, Ian&lt;/author&gt;&lt;author&gt;Altanlar, Ali&lt;/author&gt;&lt;author&gt;Veronesi, Gianluca&lt;/author&gt;&lt;/authors&gt;&lt;/contributors&gt;&lt;titles&gt;&lt;title&gt;Hybrid professional managers in healthcare: An expanding or thwarted occupational interest?&lt;/title&gt;&lt;secondary-title&gt;Public Management Review&lt;/secondary-title&gt;&lt;/titles&gt;&lt;periodical&gt;&lt;full-title&gt;Public Management Review&lt;/full-title&gt;&lt;/periodical&gt;&lt;pages&gt;859-878&lt;/pages&gt;&lt;volume&gt;25&lt;/volume&gt;&lt;number&gt;5&lt;/number&gt;&lt;dates&gt;&lt;year&gt;2021&lt;/year&gt;&lt;/dates&gt;&lt;isbn&gt;1471-9037&lt;/isbn&gt;&lt;urls&gt;&lt;/urls&gt;&lt;electronic-resource-num&gt;https://doi.org/10.1080/14719037.2021.1996777&lt;/electronic-resource-num&gt;&lt;/record&gt;&lt;/Cite&gt;&lt;/EndNote&gt;</w:instrText>
      </w:r>
      <w:r w:rsidR="00C81ECC"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(Kirkpatrick et al. 2021, Noordegraaf 2011)</w:t>
      </w:r>
      <w:r w:rsidR="00C81ECC" w:rsidRPr="00E5299E">
        <w:rPr>
          <w:rFonts w:ascii="Times New Roman" w:hAnsi="Times New Roman" w:cs="Times New Roman"/>
          <w:sz w:val="24"/>
          <w:szCs w:val="24"/>
        </w:rPr>
        <w:fldChar w:fldCharType="end"/>
      </w:r>
      <w:r>
        <w:rPr>
          <w:rFonts w:ascii="Times New Roman" w:hAnsi="Times New Roman" w:cs="Times New Roman"/>
          <w:sz w:val="24"/>
          <w:szCs w:val="24"/>
        </w:rPr>
        <w:t>, i</w:t>
      </w:r>
      <w:r w:rsidR="00C81ECC" w:rsidRPr="00E5299E">
        <w:rPr>
          <w:rFonts w:ascii="Times New Roman" w:hAnsi="Times New Roman" w:cs="Times New Roman"/>
          <w:sz w:val="24"/>
          <w:szCs w:val="24"/>
        </w:rPr>
        <w:t>t is importan</w:t>
      </w:r>
      <w:r w:rsidR="00E87C25">
        <w:rPr>
          <w:rFonts w:ascii="Times New Roman" w:hAnsi="Times New Roman" w:cs="Times New Roman"/>
          <w:sz w:val="24"/>
          <w:szCs w:val="24"/>
        </w:rPr>
        <w:t>t</w:t>
      </w:r>
      <w:r w:rsidR="00C81ECC" w:rsidRPr="00E5299E">
        <w:rPr>
          <w:rFonts w:ascii="Times New Roman" w:hAnsi="Times New Roman" w:cs="Times New Roman"/>
          <w:sz w:val="24"/>
          <w:szCs w:val="24"/>
        </w:rPr>
        <w:t xml:space="preserve"> to understand </w:t>
      </w:r>
      <w:r w:rsidR="007109A5">
        <w:rPr>
          <w:rFonts w:ascii="Times New Roman" w:hAnsi="Times New Roman" w:cs="Times New Roman"/>
          <w:sz w:val="24"/>
          <w:szCs w:val="24"/>
        </w:rPr>
        <w:t>the implications</w:t>
      </w:r>
      <w:r w:rsidR="00C81ECC" w:rsidRPr="00E5299E">
        <w:rPr>
          <w:rFonts w:ascii="Times New Roman" w:hAnsi="Times New Roman" w:cs="Times New Roman"/>
          <w:sz w:val="24"/>
          <w:szCs w:val="24"/>
        </w:rPr>
        <w:t xml:space="preserve"> of this involvement for the organi</w:t>
      </w:r>
      <w:r w:rsidR="008349DB">
        <w:rPr>
          <w:rFonts w:ascii="Times New Roman" w:hAnsi="Times New Roman" w:cs="Times New Roman"/>
          <w:sz w:val="24"/>
          <w:szCs w:val="24"/>
        </w:rPr>
        <w:t>s</w:t>
      </w:r>
      <w:r w:rsidR="00C81ECC" w:rsidRPr="00E5299E">
        <w:rPr>
          <w:rFonts w:ascii="Times New Roman" w:hAnsi="Times New Roman" w:cs="Times New Roman"/>
          <w:sz w:val="24"/>
          <w:szCs w:val="24"/>
        </w:rPr>
        <w:t>ational workforce. Second, staff satisfaction</w:t>
      </w:r>
      <w:r>
        <w:rPr>
          <w:rFonts w:ascii="Times New Roman" w:hAnsi="Times New Roman" w:cs="Times New Roman"/>
          <w:sz w:val="24"/>
          <w:szCs w:val="24"/>
        </w:rPr>
        <w:t xml:space="preserve"> </w:t>
      </w:r>
      <w:r w:rsidR="00800A92">
        <w:rPr>
          <w:rFonts w:ascii="Times New Roman" w:hAnsi="Times New Roman" w:cs="Times New Roman"/>
          <w:sz w:val="24"/>
          <w:szCs w:val="24"/>
        </w:rPr>
        <w:t>capture</w:t>
      </w:r>
      <w:r>
        <w:rPr>
          <w:rFonts w:ascii="Times New Roman" w:hAnsi="Times New Roman" w:cs="Times New Roman"/>
          <w:sz w:val="24"/>
          <w:szCs w:val="24"/>
        </w:rPr>
        <w:t>s the impact of decisions that directly affect employees</w:t>
      </w:r>
      <w:r w:rsidR="007109A5">
        <w:rPr>
          <w:rFonts w:ascii="Times New Roman" w:hAnsi="Times New Roman" w:cs="Times New Roman"/>
          <w:sz w:val="24"/>
          <w:szCs w:val="24"/>
        </w:rPr>
        <w:t xml:space="preserve"> while also capturing broader</w:t>
      </w:r>
      <w:r w:rsidR="00800A92">
        <w:rPr>
          <w:rFonts w:ascii="Times New Roman" w:hAnsi="Times New Roman" w:cs="Times New Roman"/>
          <w:sz w:val="24"/>
          <w:szCs w:val="24"/>
        </w:rPr>
        <w:t xml:space="preserve"> </w:t>
      </w:r>
      <w:r>
        <w:rPr>
          <w:rFonts w:ascii="Times New Roman" w:hAnsi="Times New Roman" w:cs="Times New Roman"/>
          <w:sz w:val="24"/>
          <w:szCs w:val="24"/>
        </w:rPr>
        <w:t>manage</w:t>
      </w:r>
      <w:r w:rsidR="007109A5">
        <w:rPr>
          <w:rFonts w:ascii="Times New Roman" w:hAnsi="Times New Roman" w:cs="Times New Roman"/>
          <w:sz w:val="24"/>
          <w:szCs w:val="24"/>
        </w:rPr>
        <w:t>rial</w:t>
      </w:r>
      <w:r>
        <w:rPr>
          <w:rFonts w:ascii="Times New Roman" w:hAnsi="Times New Roman" w:cs="Times New Roman"/>
          <w:sz w:val="24"/>
          <w:szCs w:val="24"/>
        </w:rPr>
        <w:t xml:space="preserve"> </w:t>
      </w:r>
      <w:r w:rsidR="00800A92">
        <w:rPr>
          <w:rFonts w:ascii="Times New Roman" w:hAnsi="Times New Roman" w:cs="Times New Roman"/>
          <w:sz w:val="24"/>
          <w:szCs w:val="24"/>
        </w:rPr>
        <w:t>choice</w:t>
      </w:r>
      <w:r>
        <w:rPr>
          <w:rFonts w:ascii="Times New Roman" w:hAnsi="Times New Roman" w:cs="Times New Roman"/>
          <w:sz w:val="24"/>
          <w:szCs w:val="24"/>
        </w:rPr>
        <w:t xml:space="preserve">s </w:t>
      </w:r>
      <w:r w:rsidR="007109A5">
        <w:rPr>
          <w:rFonts w:ascii="Times New Roman" w:hAnsi="Times New Roman" w:cs="Times New Roman"/>
          <w:sz w:val="24"/>
          <w:szCs w:val="24"/>
        </w:rPr>
        <w:t>related to</w:t>
      </w:r>
      <w:r>
        <w:rPr>
          <w:rFonts w:ascii="Times New Roman" w:hAnsi="Times New Roman" w:cs="Times New Roman"/>
          <w:sz w:val="24"/>
          <w:szCs w:val="24"/>
        </w:rPr>
        <w:t xml:space="preserve"> resource allocation</w:t>
      </w:r>
      <w:r w:rsidR="00800A92">
        <w:rPr>
          <w:rFonts w:ascii="Times New Roman" w:hAnsi="Times New Roman" w:cs="Times New Roman"/>
          <w:sz w:val="24"/>
          <w:szCs w:val="24"/>
        </w:rPr>
        <w:t>, structure and process design</w:t>
      </w:r>
      <w:r w:rsidR="007109A5">
        <w:rPr>
          <w:rFonts w:ascii="Times New Roman" w:hAnsi="Times New Roman" w:cs="Times New Roman"/>
          <w:sz w:val="24"/>
          <w:szCs w:val="24"/>
        </w:rPr>
        <w:t>,</w:t>
      </w:r>
      <w:r w:rsidR="00800A92">
        <w:rPr>
          <w:rFonts w:ascii="Times New Roman" w:hAnsi="Times New Roman" w:cs="Times New Roman"/>
          <w:sz w:val="24"/>
          <w:szCs w:val="24"/>
        </w:rPr>
        <w:t xml:space="preserve"> and</w:t>
      </w:r>
      <w:r>
        <w:rPr>
          <w:rFonts w:ascii="Times New Roman" w:hAnsi="Times New Roman" w:cs="Times New Roman"/>
          <w:sz w:val="24"/>
          <w:szCs w:val="24"/>
        </w:rPr>
        <w:t xml:space="preserve"> </w:t>
      </w:r>
      <w:r w:rsidR="00800A92">
        <w:rPr>
          <w:rFonts w:ascii="Times New Roman" w:hAnsi="Times New Roman" w:cs="Times New Roman"/>
          <w:sz w:val="24"/>
          <w:szCs w:val="24"/>
        </w:rPr>
        <w:t>goal setting</w:t>
      </w:r>
      <w:r>
        <w:rPr>
          <w:rFonts w:ascii="Times New Roman" w:hAnsi="Times New Roman" w:cs="Times New Roman"/>
          <w:sz w:val="24"/>
          <w:szCs w:val="24"/>
        </w:rPr>
        <w:t xml:space="preserve"> </w:t>
      </w:r>
      <w:r w:rsidR="00C81ECC" w:rsidRPr="00E5299E">
        <w:rPr>
          <w:rFonts w:ascii="Times New Roman" w:hAnsi="Times New Roman" w:cs="Times New Roman"/>
          <w:sz w:val="24"/>
          <w:szCs w:val="24"/>
        </w:rPr>
        <w:fldChar w:fldCharType="begin"/>
      </w:r>
      <w:r w:rsidR="0097494D">
        <w:rPr>
          <w:rFonts w:ascii="Times New Roman" w:hAnsi="Times New Roman" w:cs="Times New Roman"/>
          <w:sz w:val="24"/>
          <w:szCs w:val="24"/>
        </w:rPr>
        <w:instrText xml:space="preserve"> ADDIN EN.CITE &lt;EndNote&gt;&lt;Cite&gt;&lt;Author&gt;Cantarelli&lt;/Author&gt;&lt;Year&gt;2016&lt;/Year&gt;&lt;RecNum&gt;15733&lt;/RecNum&gt;&lt;DisplayText&gt;(Cantarelli et al. 2016)&lt;/DisplayText&gt;&lt;record&gt;&lt;rec-number&gt;15733&lt;/rec-number&gt;&lt;foreign-keys&gt;&lt;key app="EN" db-id="sx2w5x2995eftqe2exmpx9aveex9fttfr5vd" timestamp="1685820180"&gt;15733&lt;/key&gt;&lt;/foreign-keys&gt;&lt;ref-type name="Journal Article"&gt;17&lt;/ref-type&gt;&lt;contributors&gt;&lt;authors&gt;&lt;author&gt;Cantarelli, Paola&lt;/author&gt;&lt;author&gt;Belardinelli, Paolo&lt;/author&gt;&lt;author&gt;Belle, Nicola&lt;/author&gt;&lt;/authors&gt;&lt;/contributors&gt;&lt;titles&gt;&lt;title&gt;A meta-analysis of job satisfaction correlates in the public administration literature&lt;/title&gt;&lt;secondary-title&gt;Review of public personnel administration&lt;/secondary-title&gt;&lt;/titles&gt;&lt;periodical&gt;&lt;full-title&gt;Review of Public Personnel Administration&lt;/full-title&gt;&lt;/periodical&gt;&lt;pages&gt;115-144&lt;/pages&gt;&lt;volume&gt;36&lt;/volume&gt;&lt;number&gt;2&lt;/number&gt;&lt;dates&gt;&lt;year&gt;2016&lt;/year&gt;&lt;/dates&gt;&lt;isbn&gt;0734-371X&lt;/isbn&gt;&lt;urls&gt;&lt;/urls&gt;&lt;/record&gt;&lt;/Cite&gt;&lt;/EndNote&gt;</w:instrText>
      </w:r>
      <w:r w:rsidR="00C81ECC"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(Cantarelli et al. 2016)</w:t>
      </w:r>
      <w:r w:rsidR="00C81ECC" w:rsidRPr="00E5299E">
        <w:rPr>
          <w:rFonts w:ascii="Times New Roman" w:hAnsi="Times New Roman" w:cs="Times New Roman"/>
          <w:sz w:val="24"/>
          <w:szCs w:val="24"/>
        </w:rPr>
        <w:fldChar w:fldCharType="end"/>
      </w:r>
      <w:r w:rsidR="00C81ECC" w:rsidRPr="00E5299E">
        <w:rPr>
          <w:rFonts w:ascii="Times New Roman" w:hAnsi="Times New Roman" w:cs="Times New Roman"/>
          <w:sz w:val="24"/>
          <w:szCs w:val="24"/>
        </w:rPr>
        <w:t>. Third</w:t>
      </w:r>
      <w:r w:rsidR="008349DB">
        <w:rPr>
          <w:rFonts w:ascii="Times New Roman" w:hAnsi="Times New Roman" w:cs="Times New Roman"/>
          <w:sz w:val="24"/>
          <w:szCs w:val="24"/>
        </w:rPr>
        <w:t>,</w:t>
      </w:r>
      <w:r w:rsidR="00C81ECC" w:rsidRPr="00E5299E">
        <w:rPr>
          <w:rFonts w:ascii="Times New Roman" w:hAnsi="Times New Roman" w:cs="Times New Roman"/>
          <w:sz w:val="24"/>
          <w:szCs w:val="24"/>
        </w:rPr>
        <w:t xml:space="preserve"> </w:t>
      </w:r>
      <w:r w:rsidR="007109A5" w:rsidRPr="007109A5">
        <w:rPr>
          <w:rFonts w:ascii="Times New Roman" w:hAnsi="Times New Roman" w:cs="Times New Roman"/>
          <w:sz w:val="24"/>
          <w:szCs w:val="24"/>
        </w:rPr>
        <w:t>growing attention to staff satisfaction</w:t>
      </w:r>
      <w:r w:rsidR="007109A5">
        <w:rPr>
          <w:rFonts w:ascii="Times New Roman" w:hAnsi="Times New Roman" w:cs="Times New Roman"/>
          <w:sz w:val="24"/>
          <w:szCs w:val="24"/>
        </w:rPr>
        <w:t xml:space="preserve"> - a</w:t>
      </w:r>
      <w:r w:rsidR="007109A5" w:rsidRPr="007109A5">
        <w:rPr>
          <w:rFonts w:ascii="Times New Roman" w:hAnsi="Times New Roman" w:cs="Times New Roman"/>
          <w:sz w:val="24"/>
          <w:szCs w:val="24"/>
        </w:rPr>
        <w:t>nd to workforce recruitment, training, and retention more broadly</w:t>
      </w:r>
      <w:r w:rsidR="007109A5">
        <w:rPr>
          <w:rFonts w:ascii="Times New Roman" w:hAnsi="Times New Roman" w:cs="Times New Roman"/>
          <w:sz w:val="24"/>
          <w:szCs w:val="24"/>
        </w:rPr>
        <w:t xml:space="preserve"> - </w:t>
      </w:r>
      <w:r w:rsidR="007109A5" w:rsidRPr="007109A5">
        <w:rPr>
          <w:rFonts w:ascii="Times New Roman" w:hAnsi="Times New Roman" w:cs="Times New Roman"/>
          <w:sz w:val="24"/>
          <w:szCs w:val="24"/>
        </w:rPr>
        <w:t>has emerged across public sectors internationally, particularly in light of persistent concerns regarding employee well-being</w:t>
      </w:r>
      <w:r w:rsidR="00714E5D">
        <w:rPr>
          <w:rFonts w:ascii="Times New Roman" w:hAnsi="Times New Roman" w:cs="Times New Roman"/>
          <w:sz w:val="24"/>
          <w:szCs w:val="24"/>
        </w:rPr>
        <w:t xml:space="preserve"> </w:t>
      </w:r>
      <w:r w:rsidR="00D151D4">
        <w:rPr>
          <w:rFonts w:ascii="Times New Roman" w:hAnsi="Times New Roman" w:cs="Times New Roman"/>
          <w:sz w:val="24"/>
          <w:szCs w:val="24"/>
        </w:rPr>
        <w:fldChar w:fldCharType="begin"/>
      </w:r>
      <w:r w:rsidR="00D151D4">
        <w:rPr>
          <w:rFonts w:ascii="Times New Roman" w:hAnsi="Times New Roman" w:cs="Times New Roman"/>
          <w:sz w:val="24"/>
          <w:szCs w:val="24"/>
        </w:rPr>
        <w:instrText xml:space="preserve"> ADDIN EN.CITE &lt;EndNote&gt;&lt;Cite&gt;&lt;Author&gt;Hur&lt;/Author&gt;&lt;Year&gt;2023&lt;/Year&gt;&lt;RecNum&gt;15739&lt;/RecNum&gt;&lt;DisplayText&gt;(Hur and Abner 2023)&lt;/DisplayText&gt;&lt;record&gt;&lt;rec-number&gt;15739&lt;/rec-number&gt;&lt;foreign-keys&gt;&lt;key app="EN" db-id="sx2w5x2995eftqe2exmpx9aveex9fttfr5vd" timestamp="1685820840"&gt;15739&lt;/key&gt;&lt;/foreign-keys&gt;&lt;ref-type name="Journal Article"&gt;17&lt;/ref-type&gt;&lt;contributors&gt;&lt;authors&gt;&lt;author&gt;Hur, Hyunkang&lt;/author&gt;&lt;author&gt;Abner, Gordon&lt;/author&gt;&lt;/authors&gt;&lt;/contributors&gt;&lt;titles&gt;&lt;title&gt;What Makes Public Employees Want to Leave Their Job? A Meta‐Analysis of Turnover Intention Predictors Among Public Sector Employees&lt;/title&gt;&lt;secondary-title&gt;Public Administration Review&lt;/secondary-title&gt;&lt;/titles&gt;&lt;periodical&gt;&lt;full-title&gt;Public Administration Review&lt;/full-title&gt;&lt;/periodical&gt;&lt;dates&gt;&lt;year&gt;2023&lt;/year&gt;&lt;/dates&gt;&lt;isbn&gt;0033-3352&lt;/isbn&gt;&lt;urls&gt;&lt;/urls&gt;&lt;/record&gt;&lt;/Cite&gt;&lt;/EndNote&gt;</w:instrText>
      </w:r>
      <w:r w:rsidR="00D151D4">
        <w:rPr>
          <w:rFonts w:ascii="Times New Roman" w:hAnsi="Times New Roman" w:cs="Times New Roman"/>
          <w:sz w:val="24"/>
          <w:szCs w:val="24"/>
        </w:rPr>
        <w:fldChar w:fldCharType="separate"/>
      </w:r>
      <w:r w:rsidR="00D151D4">
        <w:rPr>
          <w:rFonts w:ascii="Times New Roman" w:hAnsi="Times New Roman" w:cs="Times New Roman"/>
          <w:noProof/>
          <w:sz w:val="24"/>
          <w:szCs w:val="24"/>
        </w:rPr>
        <w:t>(Hur and Abner 2023)</w:t>
      </w:r>
      <w:r w:rsidR="00D151D4">
        <w:rPr>
          <w:rFonts w:ascii="Times New Roman" w:hAnsi="Times New Roman" w:cs="Times New Roman"/>
          <w:sz w:val="24"/>
          <w:szCs w:val="24"/>
        </w:rPr>
        <w:fldChar w:fldCharType="end"/>
      </w:r>
      <w:r w:rsidR="00CF419A" w:rsidRPr="00E5299E">
        <w:rPr>
          <w:rFonts w:ascii="Times New Roman" w:hAnsi="Times New Roman" w:cs="Times New Roman"/>
          <w:sz w:val="24"/>
          <w:szCs w:val="24"/>
        </w:rPr>
        <w:t xml:space="preserve">. </w:t>
      </w:r>
      <w:r w:rsidR="00C81ECC" w:rsidRPr="00E5299E">
        <w:rPr>
          <w:rFonts w:ascii="Times New Roman" w:hAnsi="Times New Roman" w:cs="Times New Roman"/>
          <w:sz w:val="24"/>
          <w:szCs w:val="24"/>
        </w:rPr>
        <w:t>Fourth,</w:t>
      </w:r>
      <w:r w:rsidR="00E86F82">
        <w:rPr>
          <w:rFonts w:ascii="Times New Roman" w:hAnsi="Times New Roman" w:cs="Times New Roman"/>
          <w:sz w:val="24"/>
          <w:szCs w:val="24"/>
        </w:rPr>
        <w:t xml:space="preserve"> although the influence of senior leaders on staff satisfaction is acknowledged</w:t>
      </w:r>
      <w:r w:rsidR="007109A5">
        <w:rPr>
          <w:rFonts w:ascii="Times New Roman" w:hAnsi="Times New Roman" w:cs="Times New Roman"/>
          <w:sz w:val="24"/>
          <w:szCs w:val="24"/>
        </w:rPr>
        <w:t xml:space="preserve"> </w:t>
      </w:r>
      <w:r w:rsidR="008349DB">
        <w:rPr>
          <w:rFonts w:ascii="Times New Roman" w:hAnsi="Times New Roman" w:cs="Times New Roman"/>
          <w:sz w:val="24"/>
          <w:szCs w:val="24"/>
        </w:rPr>
        <w:t>in the</w:t>
      </w:r>
      <w:r w:rsidR="00C81ECC" w:rsidRPr="00E5299E">
        <w:rPr>
          <w:rFonts w:ascii="Times New Roman" w:hAnsi="Times New Roman" w:cs="Times New Roman"/>
          <w:sz w:val="24"/>
          <w:szCs w:val="24"/>
        </w:rPr>
        <w:t xml:space="preserve"> </w:t>
      </w:r>
      <w:r w:rsidR="00CF419A" w:rsidRPr="00E5299E">
        <w:rPr>
          <w:rFonts w:ascii="Times New Roman" w:hAnsi="Times New Roman" w:cs="Times New Roman"/>
          <w:sz w:val="24"/>
          <w:szCs w:val="24"/>
        </w:rPr>
        <w:t>H</w:t>
      </w:r>
      <w:r w:rsidR="00CF419A">
        <w:rPr>
          <w:rFonts w:ascii="Times New Roman" w:hAnsi="Times New Roman" w:cs="Times New Roman"/>
          <w:sz w:val="24"/>
          <w:szCs w:val="24"/>
        </w:rPr>
        <w:t xml:space="preserve">uman </w:t>
      </w:r>
      <w:r w:rsidR="00CF419A" w:rsidRPr="00E5299E">
        <w:rPr>
          <w:rFonts w:ascii="Times New Roman" w:hAnsi="Times New Roman" w:cs="Times New Roman"/>
          <w:sz w:val="24"/>
          <w:szCs w:val="24"/>
        </w:rPr>
        <w:t>R</w:t>
      </w:r>
      <w:r w:rsidR="00CF419A">
        <w:rPr>
          <w:rFonts w:ascii="Times New Roman" w:hAnsi="Times New Roman" w:cs="Times New Roman"/>
          <w:sz w:val="24"/>
          <w:szCs w:val="24"/>
        </w:rPr>
        <w:t xml:space="preserve">esource </w:t>
      </w:r>
      <w:r w:rsidR="00CF419A" w:rsidRPr="00E5299E">
        <w:rPr>
          <w:rFonts w:ascii="Times New Roman" w:hAnsi="Times New Roman" w:cs="Times New Roman"/>
          <w:sz w:val="24"/>
          <w:szCs w:val="24"/>
        </w:rPr>
        <w:t>M</w:t>
      </w:r>
      <w:r w:rsidR="00CF419A">
        <w:rPr>
          <w:rFonts w:ascii="Times New Roman" w:hAnsi="Times New Roman" w:cs="Times New Roman"/>
          <w:sz w:val="24"/>
          <w:szCs w:val="24"/>
        </w:rPr>
        <w:t>anagement (HRM)</w:t>
      </w:r>
      <w:r w:rsidR="00CF419A" w:rsidRPr="00E5299E">
        <w:rPr>
          <w:rFonts w:ascii="Times New Roman" w:hAnsi="Times New Roman" w:cs="Times New Roman"/>
          <w:sz w:val="24"/>
          <w:szCs w:val="24"/>
        </w:rPr>
        <w:t xml:space="preserve"> </w:t>
      </w:r>
      <w:r w:rsidR="007109A5">
        <w:rPr>
          <w:rFonts w:ascii="Times New Roman" w:hAnsi="Times New Roman" w:cs="Times New Roman"/>
          <w:sz w:val="24"/>
          <w:szCs w:val="24"/>
        </w:rPr>
        <w:t>literature</w:t>
      </w:r>
      <w:r w:rsidR="008349DB">
        <w:rPr>
          <w:rFonts w:ascii="Times New Roman" w:hAnsi="Times New Roman" w:cs="Times New Roman"/>
          <w:sz w:val="24"/>
          <w:szCs w:val="24"/>
        </w:rPr>
        <w:t xml:space="preserve">, </w:t>
      </w:r>
      <w:r w:rsidR="00E86F82">
        <w:rPr>
          <w:rFonts w:ascii="Times New Roman" w:hAnsi="Times New Roman" w:cs="Times New Roman"/>
          <w:sz w:val="24"/>
          <w:szCs w:val="24"/>
        </w:rPr>
        <w:t>empirical</w:t>
      </w:r>
      <w:r w:rsidR="00C81ECC" w:rsidRPr="00E5299E">
        <w:rPr>
          <w:rFonts w:ascii="Times New Roman" w:hAnsi="Times New Roman" w:cs="Times New Roman"/>
          <w:sz w:val="24"/>
          <w:szCs w:val="24"/>
        </w:rPr>
        <w:t xml:space="preserve"> </w:t>
      </w:r>
      <w:r w:rsidR="007109A5">
        <w:rPr>
          <w:rFonts w:ascii="Times New Roman" w:hAnsi="Times New Roman" w:cs="Times New Roman"/>
          <w:sz w:val="24"/>
          <w:szCs w:val="24"/>
        </w:rPr>
        <w:t>research</w:t>
      </w:r>
      <w:r w:rsidR="00E86F82">
        <w:rPr>
          <w:rFonts w:ascii="Times New Roman" w:hAnsi="Times New Roman" w:cs="Times New Roman"/>
          <w:sz w:val="24"/>
          <w:szCs w:val="24"/>
        </w:rPr>
        <w:t xml:space="preserve"> on this relationship remains limited</w:t>
      </w:r>
      <w:r w:rsidR="00C81ECC" w:rsidRPr="00E5299E">
        <w:rPr>
          <w:rFonts w:ascii="Times New Roman" w:hAnsi="Times New Roman" w:cs="Times New Roman"/>
          <w:sz w:val="24"/>
          <w:szCs w:val="24"/>
        </w:rPr>
        <w:t xml:space="preserve"> </w:t>
      </w:r>
      <w:r w:rsidR="00C81ECC" w:rsidRPr="00E5299E">
        <w:rPr>
          <w:rFonts w:ascii="Times New Roman" w:hAnsi="Times New Roman" w:cs="Times New Roman"/>
          <w:sz w:val="24"/>
          <w:szCs w:val="24"/>
        </w:rPr>
        <w:fldChar w:fldCharType="begin"/>
      </w:r>
      <w:r w:rsidR="0097494D">
        <w:rPr>
          <w:rFonts w:ascii="Times New Roman" w:hAnsi="Times New Roman" w:cs="Times New Roman"/>
          <w:sz w:val="24"/>
          <w:szCs w:val="24"/>
        </w:rPr>
        <w:instrText xml:space="preserve"> ADDIN EN.CITE &lt;EndNote&gt;&lt;Cite&gt;&lt;Author&gt;Boada-Cuerva&lt;/Author&gt;&lt;Year&gt;2019&lt;/Year&gt;&lt;RecNum&gt;15810&lt;/RecNum&gt;&lt;DisplayText&gt;(Agnihotri and Bhattacharya 2022, Boada-Cuerva et al. 2019)&lt;/DisplayText&gt;&lt;record&gt;&lt;rec-number&gt;15810&lt;/rec-number&gt;&lt;foreign-keys&gt;&lt;key app="EN" db-id="sx2w5x2995eftqe2exmpx9aveex9fttfr5vd" timestamp="1728292400"&gt;15810&lt;/key&gt;&lt;/foreign-keys&gt;&lt;ref-type name="Journal Article"&gt;17&lt;/ref-type&gt;&lt;contributors&gt;&lt;authors&gt;&lt;author&gt;Boada-Cuerva, Maria&lt;/author&gt;&lt;author&gt;Trullen, Jordi&lt;/author&gt;&lt;author&gt;Valverde, Mireia&lt;/author&gt;&lt;/authors&gt;&lt;/contributors&gt;&lt;titles&gt;&lt;title&gt;Top management: the missing stakeholder in the HRM literature&lt;/title&gt;&lt;secondary-title&gt;The International Journal of Human Resource Management&lt;/secondary-title&gt;&lt;/titles&gt;&lt;periodical&gt;&lt;full-title&gt;The International Journal of Human Resource Management&lt;/full-title&gt;&lt;/periodical&gt;&lt;pages&gt;63-95&lt;/pages&gt;&lt;volume&gt;30&lt;/volume&gt;&lt;number&gt;1&lt;/number&gt;&lt;dates&gt;&lt;year&gt;2019&lt;/year&gt;&lt;/dates&gt;&lt;isbn&gt;0958-5192&lt;/isbn&gt;&lt;urls&gt;&lt;/urls&gt;&lt;/record&gt;&lt;/Cite&gt;&lt;Cite&gt;&lt;Author&gt;Agnihotri&lt;/Author&gt;&lt;Year&gt;2022&lt;/Year&gt;&lt;RecNum&gt;15809&lt;/RecNum&gt;&lt;record&gt;&lt;rec-number&gt;15809&lt;/rec-number&gt;&lt;foreign-keys&gt;&lt;key app="EN" db-id="sx2w5x2995eftqe2exmpx9aveex9fttfr5vd" timestamp="1728292325"&gt;15809&lt;/key&gt;&lt;/foreign-keys&gt;&lt;ref-type name="Journal Article"&gt;17&lt;/ref-type&gt;&lt;contributors&gt;&lt;authors&gt;&lt;author&gt;Agnihotri, Arpita&lt;/author&gt;&lt;author&gt;Bhattacharya, Saurabh&lt;/author&gt;&lt;/authors&gt;&lt;/contributors&gt;&lt;titles&gt;&lt;title&gt;TMT socio-demographic traits and employee satisfaction&lt;/title&gt;&lt;secondary-title&gt;The International Journal of Human Resource Management&lt;/secondary-title&gt;&lt;/titles&gt;&lt;periodical&gt;&lt;full-title&gt;The International Journal of Human Resource Management&lt;/full-title&gt;&lt;/periodical&gt;&lt;pages&gt;1719-1753&lt;/pages&gt;&lt;volume&gt;33&lt;/volume&gt;&lt;number&gt;9&lt;/number&gt;&lt;dates&gt;&lt;year&gt;2022&lt;/year&gt;&lt;/dates&gt;&lt;isbn&gt;0958-5192&lt;/isbn&gt;&lt;urls&gt;&lt;/urls&gt;&lt;/record&gt;&lt;/Cite&gt;&lt;/EndNote&gt;</w:instrText>
      </w:r>
      <w:r w:rsidR="00C81ECC"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(Agnihotri and Bhattacharya 2022, Boada-Cuerva et al. 2019)</w:t>
      </w:r>
      <w:r w:rsidR="00C81ECC" w:rsidRPr="00E5299E">
        <w:rPr>
          <w:rFonts w:ascii="Times New Roman" w:hAnsi="Times New Roman" w:cs="Times New Roman"/>
          <w:sz w:val="24"/>
          <w:szCs w:val="24"/>
        </w:rPr>
        <w:fldChar w:fldCharType="end"/>
      </w:r>
      <w:r w:rsidR="00D151D4">
        <w:rPr>
          <w:rFonts w:ascii="Times New Roman" w:hAnsi="Times New Roman" w:cs="Times New Roman"/>
          <w:sz w:val="24"/>
          <w:szCs w:val="24"/>
        </w:rPr>
        <w:t xml:space="preserve">. </w:t>
      </w:r>
      <w:r w:rsidR="00E86F82">
        <w:rPr>
          <w:rFonts w:ascii="Times New Roman" w:hAnsi="Times New Roman" w:cs="Times New Roman"/>
          <w:sz w:val="24"/>
          <w:szCs w:val="24"/>
        </w:rPr>
        <w:t>Hence, s</w:t>
      </w:r>
      <w:r w:rsidR="00244B59">
        <w:rPr>
          <w:rFonts w:ascii="Times New Roman" w:hAnsi="Times New Roman" w:cs="Times New Roman"/>
          <w:sz w:val="24"/>
          <w:szCs w:val="24"/>
        </w:rPr>
        <w:t>cholars</w:t>
      </w:r>
      <w:r w:rsidR="00D151D4" w:rsidRPr="00E5299E">
        <w:rPr>
          <w:rFonts w:ascii="Times New Roman" w:hAnsi="Times New Roman" w:cs="Times New Roman"/>
          <w:sz w:val="24"/>
          <w:szCs w:val="24"/>
        </w:rPr>
        <w:t xml:space="preserve"> have called for </w:t>
      </w:r>
      <w:r w:rsidR="007109A5">
        <w:rPr>
          <w:rFonts w:ascii="Times New Roman" w:hAnsi="Times New Roman" w:cs="Times New Roman"/>
          <w:sz w:val="24"/>
          <w:szCs w:val="24"/>
        </w:rPr>
        <w:t>further investigation</w:t>
      </w:r>
      <w:r w:rsidR="00D151D4" w:rsidRPr="00E5299E">
        <w:rPr>
          <w:rFonts w:ascii="Times New Roman" w:hAnsi="Times New Roman" w:cs="Times New Roman"/>
          <w:sz w:val="24"/>
          <w:szCs w:val="24"/>
        </w:rPr>
        <w:t xml:space="preserve"> in this area, particularly </w:t>
      </w:r>
      <w:r w:rsidR="007109A5">
        <w:rPr>
          <w:rFonts w:ascii="Times New Roman" w:hAnsi="Times New Roman" w:cs="Times New Roman"/>
          <w:sz w:val="24"/>
          <w:szCs w:val="24"/>
        </w:rPr>
        <w:t>with respect to</w:t>
      </w:r>
      <w:r w:rsidR="00D151D4" w:rsidRPr="00E5299E">
        <w:rPr>
          <w:rFonts w:ascii="Times New Roman" w:hAnsi="Times New Roman" w:cs="Times New Roman"/>
          <w:sz w:val="24"/>
          <w:szCs w:val="24"/>
        </w:rPr>
        <w:t xml:space="preserve"> observable characteristics</w:t>
      </w:r>
      <w:r w:rsidR="00244B59">
        <w:rPr>
          <w:rFonts w:ascii="Times New Roman" w:hAnsi="Times New Roman" w:cs="Times New Roman"/>
          <w:sz w:val="24"/>
          <w:szCs w:val="24"/>
        </w:rPr>
        <w:t xml:space="preserve"> of senior leaders</w:t>
      </w:r>
      <w:r w:rsidR="00CB58DA">
        <w:rPr>
          <w:rFonts w:ascii="Times New Roman" w:hAnsi="Times New Roman" w:cs="Times New Roman"/>
          <w:sz w:val="24"/>
          <w:szCs w:val="24"/>
        </w:rPr>
        <w:t xml:space="preserve"> such as</w:t>
      </w:r>
      <w:r w:rsidR="00D151D4">
        <w:rPr>
          <w:rFonts w:ascii="Times New Roman" w:hAnsi="Times New Roman" w:cs="Times New Roman"/>
          <w:sz w:val="24"/>
          <w:szCs w:val="24"/>
        </w:rPr>
        <w:t xml:space="preserve"> formal education and career development</w:t>
      </w:r>
      <w:r w:rsidR="00D151D4" w:rsidRPr="00E5299E">
        <w:rPr>
          <w:rFonts w:ascii="Times New Roman" w:hAnsi="Times New Roman" w:cs="Times New Roman"/>
          <w:sz w:val="24"/>
          <w:szCs w:val="24"/>
        </w:rPr>
        <w:t xml:space="preserve"> </w:t>
      </w:r>
      <w:r w:rsidR="00D151D4" w:rsidRPr="00E5299E">
        <w:rPr>
          <w:rFonts w:ascii="Times New Roman" w:hAnsi="Times New Roman" w:cs="Times New Roman"/>
          <w:sz w:val="24"/>
          <w:szCs w:val="24"/>
        </w:rPr>
        <w:fldChar w:fldCharType="begin"/>
      </w:r>
      <w:r w:rsidR="00D151D4">
        <w:rPr>
          <w:rFonts w:ascii="Times New Roman" w:hAnsi="Times New Roman" w:cs="Times New Roman"/>
          <w:sz w:val="24"/>
          <w:szCs w:val="24"/>
        </w:rPr>
        <w:instrText xml:space="preserve"> ADDIN EN.CITE &lt;EndNote&gt;&lt;Cite&gt;&lt;Author&gt;Steffensen&lt;/Author&gt;&lt;Year&gt;2019&lt;/Year&gt;&lt;RecNum&gt;15811&lt;/RecNum&gt;&lt;DisplayText&gt;(Steffensen et al. 2019)&lt;/DisplayText&gt;&lt;record&gt;&lt;rec-number&gt;15811&lt;/rec-number&gt;&lt;foreign-keys&gt;&lt;key app="EN" db-id="sx2w5x2995eftqe2exmpx9aveex9fttfr5vd" timestamp="1728292481"&gt;15811&lt;/key&gt;&lt;/foreign-keys&gt;&lt;ref-type name="Journal Article"&gt;17&lt;/ref-type&gt;&lt;contributors&gt;&lt;authors&gt;&lt;author&gt;Steffensen, David S Jr&lt;/author&gt;&lt;author&gt;Ellen, B Parker III&lt;/author&gt;&lt;author&gt;Wang, Gang&lt;/author&gt;&lt;author&gt;Ferris, Gerald R&lt;/author&gt;&lt;/authors&gt;&lt;/contributors&gt;&lt;titles&gt;&lt;title&gt;Putting the “management” back in human resource management: A review and agenda for future research&lt;/title&gt;&lt;secondary-title&gt;Journal of Management&lt;/secondary-title&gt;&lt;/titles&gt;&lt;periodical&gt;&lt;full-title&gt;Journal of Management&lt;/full-title&gt;&lt;/periodical&gt;&lt;pages&gt;2387-2418&lt;/pages&gt;&lt;volume&gt;45&lt;/volume&gt;&lt;number&gt;6&lt;/number&gt;&lt;dates&gt;&lt;year&gt;2019&lt;/year&gt;&lt;/dates&gt;&lt;isbn&gt;0149-2063&lt;/isbn&gt;&lt;urls&gt;&lt;/urls&gt;&lt;/record&gt;&lt;/Cite&gt;&lt;/EndNote&gt;</w:instrText>
      </w:r>
      <w:r w:rsidR="00D151D4" w:rsidRPr="00E5299E">
        <w:rPr>
          <w:rFonts w:ascii="Times New Roman" w:hAnsi="Times New Roman" w:cs="Times New Roman"/>
          <w:sz w:val="24"/>
          <w:szCs w:val="24"/>
        </w:rPr>
        <w:fldChar w:fldCharType="separate"/>
      </w:r>
      <w:r w:rsidR="00D151D4">
        <w:rPr>
          <w:rFonts w:ascii="Times New Roman" w:hAnsi="Times New Roman" w:cs="Times New Roman"/>
          <w:noProof/>
          <w:sz w:val="24"/>
          <w:szCs w:val="24"/>
        </w:rPr>
        <w:t>(Steffensen et al. 2019)</w:t>
      </w:r>
      <w:r w:rsidR="00D151D4" w:rsidRPr="00E5299E">
        <w:rPr>
          <w:rFonts w:ascii="Times New Roman" w:hAnsi="Times New Roman" w:cs="Times New Roman"/>
          <w:sz w:val="24"/>
          <w:szCs w:val="24"/>
        </w:rPr>
        <w:fldChar w:fldCharType="end"/>
      </w:r>
      <w:r w:rsidR="00D151D4" w:rsidRPr="00E5299E">
        <w:rPr>
          <w:rFonts w:ascii="Times New Roman" w:hAnsi="Times New Roman" w:cs="Times New Roman"/>
          <w:sz w:val="24"/>
          <w:szCs w:val="24"/>
        </w:rPr>
        <w:t>.</w:t>
      </w:r>
      <w:r w:rsidR="00D151D4">
        <w:rPr>
          <w:rFonts w:ascii="Times New Roman" w:hAnsi="Times New Roman" w:cs="Times New Roman"/>
          <w:sz w:val="24"/>
          <w:szCs w:val="24"/>
        </w:rPr>
        <w:t xml:space="preserve"> </w:t>
      </w:r>
    </w:p>
    <w:p w14:paraId="5D5443A3" w14:textId="17F07555" w:rsidR="007625B2" w:rsidRPr="00E5299E" w:rsidRDefault="00E86F82" w:rsidP="007625B2">
      <w:pPr>
        <w:spacing w:line="360" w:lineRule="auto"/>
        <w:ind w:firstLine="720"/>
        <w:rPr>
          <w:rFonts w:ascii="Times New Roman" w:hAnsi="Times New Roman" w:cs="Times New Roman"/>
          <w:sz w:val="24"/>
          <w:szCs w:val="24"/>
        </w:rPr>
      </w:pPr>
      <w:r>
        <w:rPr>
          <w:rFonts w:ascii="Times New Roman" w:hAnsi="Times New Roman" w:cs="Times New Roman"/>
          <w:sz w:val="24"/>
          <w:szCs w:val="24"/>
        </w:rPr>
        <w:t>T</w:t>
      </w:r>
      <w:r w:rsidR="00142A24" w:rsidRPr="00E5299E">
        <w:rPr>
          <w:rFonts w:ascii="Times New Roman" w:hAnsi="Times New Roman" w:cs="Times New Roman"/>
          <w:sz w:val="24"/>
          <w:szCs w:val="24"/>
        </w:rPr>
        <w:t>h</w:t>
      </w:r>
      <w:r w:rsidR="00FC2BC1" w:rsidRPr="00E5299E">
        <w:rPr>
          <w:rFonts w:ascii="Times New Roman" w:hAnsi="Times New Roman" w:cs="Times New Roman"/>
          <w:sz w:val="24"/>
          <w:szCs w:val="24"/>
        </w:rPr>
        <w:t>e</w:t>
      </w:r>
      <w:r w:rsidR="001F69B1" w:rsidRPr="00E5299E">
        <w:rPr>
          <w:rFonts w:ascii="Times New Roman" w:hAnsi="Times New Roman" w:cs="Times New Roman"/>
          <w:sz w:val="24"/>
          <w:szCs w:val="24"/>
        </w:rPr>
        <w:t xml:space="preserve"> study aims to answer two main research questions: </w:t>
      </w:r>
      <w:r w:rsidR="00932B8A" w:rsidRPr="00E5299E">
        <w:rPr>
          <w:rFonts w:ascii="Times New Roman" w:hAnsi="Times New Roman" w:cs="Times New Roman"/>
          <w:sz w:val="24"/>
          <w:szCs w:val="24"/>
        </w:rPr>
        <w:t>1) D</w:t>
      </w:r>
      <w:r w:rsidR="001F69B1" w:rsidRPr="00E5299E">
        <w:rPr>
          <w:rFonts w:ascii="Times New Roman" w:hAnsi="Times New Roman" w:cs="Times New Roman"/>
          <w:sz w:val="24"/>
          <w:szCs w:val="24"/>
        </w:rPr>
        <w:t xml:space="preserve">o </w:t>
      </w:r>
      <w:r w:rsidR="00DF6BCE" w:rsidRPr="00E5299E">
        <w:rPr>
          <w:rFonts w:ascii="Times New Roman" w:hAnsi="Times New Roman" w:cs="Times New Roman"/>
          <w:sz w:val="24"/>
          <w:szCs w:val="24"/>
        </w:rPr>
        <w:t>professiona</w:t>
      </w:r>
      <w:r w:rsidR="001F69B1" w:rsidRPr="00E5299E">
        <w:rPr>
          <w:rFonts w:ascii="Times New Roman" w:hAnsi="Times New Roman" w:cs="Times New Roman"/>
          <w:sz w:val="24"/>
          <w:szCs w:val="24"/>
        </w:rPr>
        <w:t xml:space="preserve">l leaders positively </w:t>
      </w:r>
      <w:r w:rsidR="00475557">
        <w:rPr>
          <w:rFonts w:ascii="Times New Roman" w:hAnsi="Times New Roman" w:cs="Times New Roman"/>
          <w:sz w:val="24"/>
          <w:szCs w:val="24"/>
        </w:rPr>
        <w:t>affect</w:t>
      </w:r>
      <w:r w:rsidR="001F69B1" w:rsidRPr="00E5299E">
        <w:rPr>
          <w:rFonts w:ascii="Times New Roman" w:hAnsi="Times New Roman" w:cs="Times New Roman"/>
          <w:sz w:val="24"/>
          <w:szCs w:val="24"/>
        </w:rPr>
        <w:t xml:space="preserve"> staff satisfaction? </w:t>
      </w:r>
      <w:r w:rsidR="00646D39" w:rsidRPr="00E5299E">
        <w:rPr>
          <w:rFonts w:ascii="Times New Roman" w:hAnsi="Times New Roman" w:cs="Times New Roman"/>
          <w:sz w:val="24"/>
          <w:szCs w:val="24"/>
        </w:rPr>
        <w:t xml:space="preserve">and </w:t>
      </w:r>
      <w:r w:rsidR="00932B8A" w:rsidRPr="00E5299E">
        <w:rPr>
          <w:rFonts w:ascii="Times New Roman" w:hAnsi="Times New Roman" w:cs="Times New Roman"/>
          <w:sz w:val="24"/>
          <w:szCs w:val="24"/>
        </w:rPr>
        <w:t>2)</w:t>
      </w:r>
      <w:r w:rsidR="001F69B1" w:rsidRPr="00E5299E">
        <w:rPr>
          <w:rFonts w:ascii="Times New Roman" w:hAnsi="Times New Roman" w:cs="Times New Roman"/>
          <w:sz w:val="24"/>
          <w:szCs w:val="24"/>
        </w:rPr>
        <w:t xml:space="preserve"> </w:t>
      </w:r>
      <w:r w:rsidR="00F2566E">
        <w:rPr>
          <w:rFonts w:ascii="Times New Roman" w:hAnsi="Times New Roman" w:cs="Times New Roman"/>
          <w:sz w:val="24"/>
          <w:szCs w:val="24"/>
        </w:rPr>
        <w:t xml:space="preserve">What are the boundary conditions that can positively </w:t>
      </w:r>
      <w:r w:rsidR="00475557">
        <w:rPr>
          <w:rFonts w:ascii="Times New Roman" w:hAnsi="Times New Roman" w:cs="Times New Roman"/>
          <w:sz w:val="24"/>
          <w:szCs w:val="24"/>
        </w:rPr>
        <w:t>influence</w:t>
      </w:r>
      <w:r w:rsidR="00F2566E">
        <w:rPr>
          <w:rFonts w:ascii="Times New Roman" w:hAnsi="Times New Roman" w:cs="Times New Roman"/>
          <w:sz w:val="24"/>
          <w:szCs w:val="24"/>
        </w:rPr>
        <w:t xml:space="preserve"> the</w:t>
      </w:r>
      <w:r w:rsidR="001F69B1" w:rsidRPr="00E5299E">
        <w:rPr>
          <w:rFonts w:ascii="Times New Roman" w:hAnsi="Times New Roman" w:cs="Times New Roman"/>
          <w:sz w:val="24"/>
          <w:szCs w:val="24"/>
        </w:rPr>
        <w:t xml:space="preserve"> </w:t>
      </w:r>
      <w:r w:rsidR="00475557">
        <w:rPr>
          <w:rFonts w:ascii="Times New Roman" w:hAnsi="Times New Roman" w:cs="Times New Roman"/>
          <w:sz w:val="24"/>
          <w:szCs w:val="24"/>
        </w:rPr>
        <w:t>relationship between</w:t>
      </w:r>
      <w:r w:rsidR="001F69B1" w:rsidRPr="00E5299E">
        <w:rPr>
          <w:rFonts w:ascii="Times New Roman" w:hAnsi="Times New Roman" w:cs="Times New Roman"/>
          <w:sz w:val="24"/>
          <w:szCs w:val="24"/>
        </w:rPr>
        <w:t xml:space="preserve"> </w:t>
      </w:r>
      <w:r w:rsidR="00DF6BCE" w:rsidRPr="00E5299E">
        <w:rPr>
          <w:rFonts w:ascii="Times New Roman" w:hAnsi="Times New Roman" w:cs="Times New Roman"/>
          <w:sz w:val="24"/>
          <w:szCs w:val="24"/>
        </w:rPr>
        <w:t>professional</w:t>
      </w:r>
      <w:r w:rsidR="001F69B1" w:rsidRPr="00E5299E">
        <w:rPr>
          <w:rFonts w:ascii="Times New Roman" w:hAnsi="Times New Roman" w:cs="Times New Roman"/>
          <w:sz w:val="24"/>
          <w:szCs w:val="24"/>
        </w:rPr>
        <w:t xml:space="preserve"> leaders </w:t>
      </w:r>
      <w:r w:rsidR="00475557">
        <w:rPr>
          <w:rFonts w:ascii="Times New Roman" w:hAnsi="Times New Roman" w:cs="Times New Roman"/>
          <w:sz w:val="24"/>
          <w:szCs w:val="24"/>
        </w:rPr>
        <w:t>and</w:t>
      </w:r>
      <w:r w:rsidR="001F69B1" w:rsidRPr="00E5299E">
        <w:rPr>
          <w:rFonts w:ascii="Times New Roman" w:hAnsi="Times New Roman" w:cs="Times New Roman"/>
          <w:sz w:val="24"/>
          <w:szCs w:val="24"/>
        </w:rPr>
        <w:t xml:space="preserve"> staff satisfaction? To answer these questions, we focus on</w:t>
      </w:r>
      <w:r w:rsidR="00000857" w:rsidRPr="00E5299E">
        <w:rPr>
          <w:rFonts w:ascii="Times New Roman" w:hAnsi="Times New Roman" w:cs="Times New Roman"/>
          <w:sz w:val="24"/>
          <w:szCs w:val="24"/>
        </w:rPr>
        <w:t xml:space="preserve"> professional leaders</w:t>
      </w:r>
      <w:r w:rsidR="00475557">
        <w:rPr>
          <w:rFonts w:ascii="Times New Roman" w:hAnsi="Times New Roman" w:cs="Times New Roman"/>
          <w:sz w:val="24"/>
          <w:szCs w:val="24"/>
        </w:rPr>
        <w:t xml:space="preserve"> (doctors)</w:t>
      </w:r>
      <w:r w:rsidR="007103F8" w:rsidRPr="00E5299E">
        <w:rPr>
          <w:rFonts w:ascii="Times New Roman" w:hAnsi="Times New Roman" w:cs="Times New Roman"/>
          <w:sz w:val="24"/>
          <w:szCs w:val="24"/>
        </w:rPr>
        <w:t xml:space="preserve"> sitting on the </w:t>
      </w:r>
      <w:r w:rsidR="00000857" w:rsidRPr="00E5299E">
        <w:rPr>
          <w:rFonts w:ascii="Times New Roman" w:hAnsi="Times New Roman" w:cs="Times New Roman"/>
          <w:sz w:val="24"/>
          <w:szCs w:val="24"/>
        </w:rPr>
        <w:t xml:space="preserve">governing boards </w:t>
      </w:r>
      <w:r w:rsidR="007103F8" w:rsidRPr="00E5299E">
        <w:rPr>
          <w:rFonts w:ascii="Times New Roman" w:hAnsi="Times New Roman" w:cs="Times New Roman"/>
          <w:sz w:val="24"/>
          <w:szCs w:val="24"/>
        </w:rPr>
        <w:t>of</w:t>
      </w:r>
      <w:r w:rsidR="001F69B1" w:rsidRPr="00E5299E">
        <w:rPr>
          <w:rFonts w:ascii="Times New Roman" w:hAnsi="Times New Roman" w:cs="Times New Roman"/>
          <w:sz w:val="24"/>
          <w:szCs w:val="24"/>
        </w:rPr>
        <w:t xml:space="preserve"> English </w:t>
      </w:r>
      <w:r w:rsidR="00474884">
        <w:rPr>
          <w:rFonts w:ascii="Times New Roman" w:hAnsi="Times New Roman" w:cs="Times New Roman"/>
          <w:sz w:val="24"/>
          <w:szCs w:val="24"/>
        </w:rPr>
        <w:t>National Health Service (</w:t>
      </w:r>
      <w:r w:rsidR="001F69B1" w:rsidRPr="00E5299E">
        <w:rPr>
          <w:rFonts w:ascii="Times New Roman" w:hAnsi="Times New Roman" w:cs="Times New Roman"/>
          <w:sz w:val="24"/>
          <w:szCs w:val="24"/>
        </w:rPr>
        <w:t>NHS</w:t>
      </w:r>
      <w:r w:rsidR="00474884">
        <w:rPr>
          <w:rFonts w:ascii="Times New Roman" w:hAnsi="Times New Roman" w:cs="Times New Roman"/>
          <w:sz w:val="24"/>
          <w:szCs w:val="24"/>
        </w:rPr>
        <w:t>)</w:t>
      </w:r>
      <w:r w:rsidR="001F69B1" w:rsidRPr="00E5299E">
        <w:rPr>
          <w:rFonts w:ascii="Times New Roman" w:hAnsi="Times New Roman" w:cs="Times New Roman"/>
          <w:sz w:val="24"/>
          <w:szCs w:val="24"/>
        </w:rPr>
        <w:t xml:space="preserve"> acute care hospital</w:t>
      </w:r>
      <w:r w:rsidR="007103F8" w:rsidRPr="00E5299E">
        <w:rPr>
          <w:rFonts w:ascii="Times New Roman" w:hAnsi="Times New Roman" w:cs="Times New Roman"/>
          <w:sz w:val="24"/>
          <w:szCs w:val="24"/>
        </w:rPr>
        <w:t>s</w:t>
      </w:r>
      <w:r w:rsidR="001F69B1" w:rsidRPr="00E5299E">
        <w:rPr>
          <w:rFonts w:ascii="Times New Roman" w:hAnsi="Times New Roman" w:cs="Times New Roman"/>
          <w:sz w:val="24"/>
          <w:szCs w:val="24"/>
        </w:rPr>
        <w:t>. This case</w:t>
      </w:r>
      <w:r w:rsidR="00782481" w:rsidRPr="00E5299E">
        <w:rPr>
          <w:rFonts w:ascii="Times New Roman" w:hAnsi="Times New Roman" w:cs="Times New Roman"/>
          <w:sz w:val="24"/>
          <w:szCs w:val="24"/>
        </w:rPr>
        <w:t xml:space="preserve"> is theoretically interesting</w:t>
      </w:r>
      <w:r w:rsidR="001F69B1" w:rsidRPr="00E5299E">
        <w:rPr>
          <w:rFonts w:ascii="Times New Roman" w:hAnsi="Times New Roman" w:cs="Times New Roman"/>
          <w:sz w:val="24"/>
          <w:szCs w:val="24"/>
        </w:rPr>
        <w:t xml:space="preserve"> as the NHS has been at the forefront of structural reforms aiming to involve</w:t>
      </w:r>
      <w:r w:rsidR="00CF419A">
        <w:rPr>
          <w:rFonts w:ascii="Times New Roman" w:hAnsi="Times New Roman" w:cs="Times New Roman"/>
          <w:sz w:val="24"/>
          <w:szCs w:val="24"/>
        </w:rPr>
        <w:t xml:space="preserve"> medical</w:t>
      </w:r>
      <w:r w:rsidR="001F69B1" w:rsidRPr="00E5299E">
        <w:rPr>
          <w:rFonts w:ascii="Times New Roman" w:hAnsi="Times New Roman" w:cs="Times New Roman"/>
          <w:sz w:val="24"/>
          <w:szCs w:val="24"/>
        </w:rPr>
        <w:t xml:space="preserve"> professionals into the management sphere</w:t>
      </w:r>
      <w:r w:rsidR="00CF419A">
        <w:rPr>
          <w:rFonts w:ascii="Times New Roman" w:hAnsi="Times New Roman" w:cs="Times New Roman"/>
          <w:sz w:val="24"/>
          <w:szCs w:val="24"/>
        </w:rPr>
        <w:t>, spearheaded by the adoption of the clinical directorate model and the presence of doctors on boards</w:t>
      </w:r>
      <w:r w:rsidR="00CC6766">
        <w:rPr>
          <w:rFonts w:ascii="Times New Roman" w:hAnsi="Times New Roman" w:cs="Times New Roman"/>
          <w:sz w:val="24"/>
          <w:szCs w:val="24"/>
        </w:rPr>
        <w:t xml:space="preserve"> (including CEOs)</w:t>
      </w:r>
      <w:r w:rsidR="00CF419A">
        <w:rPr>
          <w:rFonts w:ascii="Times New Roman" w:hAnsi="Times New Roman" w:cs="Times New Roman"/>
          <w:sz w:val="24"/>
          <w:szCs w:val="24"/>
        </w:rPr>
        <w:t xml:space="preserve"> from the beginning of the 1990s</w:t>
      </w:r>
      <w:r w:rsidR="00CC6766">
        <w:rPr>
          <w:rFonts w:ascii="Times New Roman" w:hAnsi="Times New Roman" w:cs="Times New Roman"/>
          <w:sz w:val="24"/>
          <w:szCs w:val="24"/>
        </w:rPr>
        <w:t xml:space="preserve"> </w:t>
      </w:r>
      <w:r w:rsidR="00CC6766">
        <w:rPr>
          <w:rFonts w:ascii="Times New Roman" w:hAnsi="Times New Roman" w:cs="Times New Roman"/>
          <w:sz w:val="24"/>
          <w:szCs w:val="24"/>
        </w:rPr>
        <w:fldChar w:fldCharType="begin">
          <w:fldData xml:space="preserve">PEVuZE5vdGU+PENpdGU+PEF1dGhvcj5LaXJrcGF0cmljazwvQXV0aG9yPjxZZWFyPjIwMjQ8L1ll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</w:fldData>
        </w:fldChar>
      </w:r>
      <w:r w:rsidR="00234EBF">
        <w:rPr>
          <w:rFonts w:ascii="Times New Roman" w:hAnsi="Times New Roman" w:cs="Times New Roman"/>
          <w:sz w:val="24"/>
          <w:szCs w:val="24"/>
        </w:rPr>
        <w:instrText xml:space="preserve"> ADDIN EN.CITE </w:instrText>
      </w:r>
      <w:r w:rsidR="00234EBF">
        <w:rPr>
          <w:rFonts w:ascii="Times New Roman" w:hAnsi="Times New Roman" w:cs="Times New Roman"/>
          <w:sz w:val="24"/>
          <w:szCs w:val="24"/>
        </w:rPr>
        <w:fldChar w:fldCharType="begin">
          <w:fldData xml:space="preserve">PEVuZE5vdGU+PENpdGU+PEF1dGhvcj5LaXJrcGF0cmljazwvQXV0aG9yPjxZZWFyPjIwMjQ8L1ll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</w:fldData>
        </w:fldChar>
      </w:r>
      <w:r w:rsidR="00234EBF">
        <w:rPr>
          <w:rFonts w:ascii="Times New Roman" w:hAnsi="Times New Roman" w:cs="Times New Roman"/>
          <w:sz w:val="24"/>
          <w:szCs w:val="24"/>
        </w:rPr>
        <w:instrText xml:space="preserve"> ADDIN EN.CITE.DATA </w:instrText>
      </w:r>
      <w:r w:rsidR="00234EBF">
        <w:rPr>
          <w:rFonts w:ascii="Times New Roman" w:hAnsi="Times New Roman" w:cs="Times New Roman"/>
          <w:sz w:val="24"/>
          <w:szCs w:val="24"/>
        </w:rPr>
      </w:r>
      <w:r w:rsidR="00234EBF">
        <w:rPr>
          <w:rFonts w:ascii="Times New Roman" w:hAnsi="Times New Roman" w:cs="Times New Roman"/>
          <w:sz w:val="24"/>
          <w:szCs w:val="24"/>
        </w:rPr>
        <w:fldChar w:fldCharType="end"/>
      </w:r>
      <w:r w:rsidR="00CC6766">
        <w:rPr>
          <w:rFonts w:ascii="Times New Roman" w:hAnsi="Times New Roman" w:cs="Times New Roman"/>
          <w:sz w:val="24"/>
          <w:szCs w:val="24"/>
        </w:rPr>
      </w:r>
      <w:r w:rsidR="00CC6766">
        <w:rPr>
          <w:rFonts w:ascii="Times New Roman" w:hAnsi="Times New Roman" w:cs="Times New Roman"/>
          <w:sz w:val="24"/>
          <w:szCs w:val="24"/>
        </w:rPr>
        <w:fldChar w:fldCharType="separate"/>
      </w:r>
      <w:r w:rsidR="00234EBF">
        <w:rPr>
          <w:rFonts w:ascii="Times New Roman" w:hAnsi="Times New Roman" w:cs="Times New Roman"/>
          <w:noProof/>
          <w:sz w:val="24"/>
          <w:szCs w:val="24"/>
        </w:rPr>
        <w:t>(Kirkpatrick et al. 2024, Veronesi et al. 2013)</w:t>
      </w:r>
      <w:r w:rsidR="00CC6766">
        <w:rPr>
          <w:rFonts w:ascii="Times New Roman" w:hAnsi="Times New Roman" w:cs="Times New Roman"/>
          <w:sz w:val="24"/>
          <w:szCs w:val="24"/>
        </w:rPr>
        <w:fldChar w:fldCharType="end"/>
      </w:r>
      <w:r w:rsidR="001F69B1" w:rsidRPr="00E5299E">
        <w:rPr>
          <w:rFonts w:ascii="Times New Roman" w:hAnsi="Times New Roman" w:cs="Times New Roman"/>
          <w:sz w:val="24"/>
          <w:szCs w:val="24"/>
        </w:rPr>
        <w:t>.</w:t>
      </w:r>
      <w:r w:rsidR="00DF6BCE" w:rsidRPr="00E5299E">
        <w:rPr>
          <w:rFonts w:ascii="Times New Roman" w:hAnsi="Times New Roman" w:cs="Times New Roman"/>
          <w:sz w:val="24"/>
          <w:szCs w:val="24"/>
        </w:rPr>
        <w:t xml:space="preserve"> </w:t>
      </w:r>
      <w:r w:rsidR="00142A24" w:rsidRPr="00E5299E">
        <w:rPr>
          <w:rFonts w:ascii="Times New Roman" w:hAnsi="Times New Roman" w:cs="Times New Roman"/>
          <w:sz w:val="24"/>
          <w:szCs w:val="24"/>
        </w:rPr>
        <w:t>A</w:t>
      </w:r>
      <w:r w:rsidR="00E404F1">
        <w:rPr>
          <w:rFonts w:ascii="Times New Roman" w:hAnsi="Times New Roman" w:cs="Times New Roman"/>
          <w:sz w:val="24"/>
          <w:szCs w:val="24"/>
        </w:rPr>
        <w:t>s a result</w:t>
      </w:r>
      <w:r w:rsidR="00F4376A" w:rsidRPr="00E5299E">
        <w:rPr>
          <w:rFonts w:ascii="Times New Roman" w:hAnsi="Times New Roman" w:cs="Times New Roman"/>
          <w:sz w:val="24"/>
          <w:szCs w:val="24"/>
        </w:rPr>
        <w:t>, t</w:t>
      </w:r>
      <w:r w:rsidR="00DF6BCE" w:rsidRPr="00E5299E">
        <w:rPr>
          <w:rFonts w:ascii="Times New Roman" w:hAnsi="Times New Roman" w:cs="Times New Roman"/>
          <w:sz w:val="24"/>
          <w:szCs w:val="24"/>
        </w:rPr>
        <w:t xml:space="preserve">he percentage of </w:t>
      </w:r>
      <w:r w:rsidR="00E404F1">
        <w:rPr>
          <w:rFonts w:ascii="Times New Roman" w:hAnsi="Times New Roman" w:cs="Times New Roman"/>
          <w:sz w:val="24"/>
          <w:szCs w:val="24"/>
        </w:rPr>
        <w:t>doctor</w:t>
      </w:r>
      <w:r w:rsidR="00DF6BCE" w:rsidRPr="00E5299E">
        <w:rPr>
          <w:rFonts w:ascii="Times New Roman" w:hAnsi="Times New Roman" w:cs="Times New Roman"/>
          <w:sz w:val="24"/>
          <w:szCs w:val="24"/>
        </w:rPr>
        <w:t>s in leadership teams (or the ‘strategic core’</w:t>
      </w:r>
      <w:r w:rsidR="00F8022A" w:rsidRPr="00E5299E">
        <w:rPr>
          <w:rFonts w:ascii="Times New Roman" w:hAnsi="Times New Roman" w:cs="Times New Roman"/>
          <w:sz w:val="24"/>
          <w:szCs w:val="24"/>
        </w:rPr>
        <w:t>) h</w:t>
      </w:r>
      <w:r w:rsidR="00DF6BCE" w:rsidRPr="00E5299E">
        <w:rPr>
          <w:rFonts w:ascii="Times New Roman" w:hAnsi="Times New Roman" w:cs="Times New Roman"/>
          <w:sz w:val="24"/>
          <w:szCs w:val="24"/>
        </w:rPr>
        <w:t>as double</w:t>
      </w:r>
      <w:r w:rsidR="00436ED2" w:rsidRPr="00E5299E">
        <w:rPr>
          <w:rFonts w:ascii="Times New Roman" w:hAnsi="Times New Roman" w:cs="Times New Roman"/>
          <w:sz w:val="24"/>
          <w:szCs w:val="24"/>
        </w:rPr>
        <w:t>d</w:t>
      </w:r>
      <w:r w:rsidR="00DF6BCE" w:rsidRPr="00E5299E">
        <w:rPr>
          <w:rFonts w:ascii="Times New Roman" w:hAnsi="Times New Roman" w:cs="Times New Roman"/>
          <w:sz w:val="24"/>
          <w:szCs w:val="24"/>
        </w:rPr>
        <w:t xml:space="preserve"> </w:t>
      </w:r>
      <w:r w:rsidR="00695C79" w:rsidRPr="00E5299E">
        <w:rPr>
          <w:rFonts w:ascii="Times New Roman" w:hAnsi="Times New Roman" w:cs="Times New Roman"/>
          <w:sz w:val="24"/>
          <w:szCs w:val="24"/>
        </w:rPr>
        <w:t>during the 2010s</w:t>
      </w:r>
      <w:r w:rsidR="00DF6BCE" w:rsidRPr="00E5299E">
        <w:rPr>
          <w:rFonts w:ascii="Times New Roman" w:hAnsi="Times New Roman" w:cs="Times New Roman"/>
          <w:sz w:val="24"/>
          <w:szCs w:val="24"/>
        </w:rPr>
        <w:t xml:space="preserve"> decade </w:t>
      </w:r>
      <w:r w:rsidR="00286A80" w:rsidRPr="00E5299E">
        <w:rPr>
          <w:rFonts w:ascii="Times New Roman" w:hAnsi="Times New Roman" w:cs="Times New Roman"/>
          <w:sz w:val="24"/>
          <w:szCs w:val="24"/>
        </w:rPr>
        <w:fldChar w:fldCharType="begin"/>
      </w:r>
      <w:r w:rsidR="001F1B7C">
        <w:rPr>
          <w:rFonts w:ascii="Times New Roman" w:hAnsi="Times New Roman" w:cs="Times New Roman"/>
          <w:sz w:val="24"/>
          <w:szCs w:val="24"/>
        </w:rPr>
        <w:instrText xml:space="preserve"> ADDIN EN.CITE &lt;EndNote&gt;&lt;Cite&gt;&lt;Author&gt;Kirkpatrick&lt;/Author&gt;&lt;Year&gt;2021&lt;/Year&gt;&lt;RecNum&gt;15611&lt;/RecNum&gt;&lt;DisplayText&gt;(Kirkpatrick et al. 2021)&lt;/DisplayText&gt;&lt;record&gt;&lt;rec-number&gt;15611&lt;/rec-number&gt;&lt;foreign-keys&gt;&lt;key app="EN" db-id="sx2w5x2995eftqe2exmpx9aveex9fttfr5vd" timestamp="1637071675"&gt;15611&lt;/key&gt;&lt;/foreign-keys&gt;&lt;ref-type name="Journal Article"&gt;17&lt;/ref-type&gt;&lt;contributors&gt;&lt;authors&gt;&lt;author&gt;Kirkpatrick, Ian&lt;/author&gt;&lt;author&gt;Altanlar, Ali&lt;/author&gt;&lt;author&gt;Veronesi, Gianluca&lt;/author&gt;&lt;/authors&gt;&lt;/contributors&gt;&lt;titles&gt;&lt;title&gt;Hybrid professional managers in healthcare: An expanding or thwarted occupational interest?&lt;/title&gt;&lt;secondary-title&gt;Public Management Review&lt;/secondary-title&gt;&lt;/titles&gt;&lt;periodical&gt;&lt;full-title&gt;Public Management Review&lt;/full-title&gt;&lt;/periodical&gt;&lt;pages&gt;859-878&lt;/pages&gt;&lt;volume&gt;25&lt;/volume&gt;&lt;number&gt;5&lt;/number&gt;&lt;dates&gt;&lt;year&gt;2021&lt;/year&gt;&lt;/dates&gt;&lt;isbn&gt;1471-9037&lt;/isbn&gt;&lt;urls&gt;&lt;/urls&gt;&lt;electronic-resource-num&gt;https://doi.org/10.1080/14719037.2021.1996777&lt;/electronic-resource-num&gt;&lt;/record&gt;&lt;/Cite&gt;&lt;/EndNote&gt;</w:instrText>
      </w:r>
      <w:r w:rsidR="00286A80"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(Kirkpatrick et al. 2021)</w:t>
      </w:r>
      <w:r w:rsidR="00286A80" w:rsidRPr="00E5299E">
        <w:rPr>
          <w:rFonts w:ascii="Times New Roman" w:hAnsi="Times New Roman" w:cs="Times New Roman"/>
          <w:sz w:val="24"/>
          <w:szCs w:val="24"/>
        </w:rPr>
        <w:fldChar w:fldCharType="end"/>
      </w:r>
      <w:r w:rsidR="00CF419A">
        <w:rPr>
          <w:rFonts w:ascii="Times New Roman" w:hAnsi="Times New Roman" w:cs="Times New Roman"/>
          <w:sz w:val="24"/>
          <w:szCs w:val="24"/>
        </w:rPr>
        <w:t>, but the formal training and education of professional leaders in managerial knowledge and skills remains patchy at best</w:t>
      </w:r>
      <w:r w:rsidR="00DF6BCE" w:rsidRPr="00E5299E">
        <w:rPr>
          <w:rFonts w:ascii="Times New Roman" w:hAnsi="Times New Roman" w:cs="Times New Roman"/>
          <w:sz w:val="24"/>
          <w:szCs w:val="24"/>
        </w:rPr>
        <w:t>.</w:t>
      </w:r>
    </w:p>
    <w:p w14:paraId="20153DF6" w14:textId="4CF2EF4F" w:rsidR="001F69B1" w:rsidRPr="00E5299E" w:rsidRDefault="001F69B1" w:rsidP="00D858B4">
      <w:pPr>
        <w:spacing w:line="360" w:lineRule="auto"/>
        <w:ind w:firstLine="720"/>
        <w:rPr>
          <w:rFonts w:ascii="Times New Roman" w:hAnsi="Times New Roman" w:cs="Times New Roman"/>
          <w:sz w:val="24"/>
          <w:szCs w:val="24"/>
        </w:rPr>
      </w:pPr>
      <w:r w:rsidRPr="00E5299E">
        <w:rPr>
          <w:rFonts w:ascii="Times New Roman" w:hAnsi="Times New Roman" w:cs="Times New Roman"/>
          <w:sz w:val="24"/>
          <w:szCs w:val="24"/>
        </w:rPr>
        <w:t xml:space="preserve">The rest of the paper is </w:t>
      </w:r>
      <w:r w:rsidR="00E634C7" w:rsidRPr="00E5299E">
        <w:rPr>
          <w:rFonts w:ascii="Times New Roman" w:hAnsi="Times New Roman" w:cs="Times New Roman"/>
          <w:sz w:val="24"/>
          <w:szCs w:val="24"/>
        </w:rPr>
        <w:t>organi</w:t>
      </w:r>
      <w:r w:rsidR="00E404F1">
        <w:rPr>
          <w:rFonts w:ascii="Times New Roman" w:hAnsi="Times New Roman" w:cs="Times New Roman"/>
          <w:sz w:val="24"/>
          <w:szCs w:val="24"/>
        </w:rPr>
        <w:t>s</w:t>
      </w:r>
      <w:r w:rsidR="00E634C7" w:rsidRPr="00E5299E">
        <w:rPr>
          <w:rFonts w:ascii="Times New Roman" w:hAnsi="Times New Roman" w:cs="Times New Roman"/>
          <w:sz w:val="24"/>
          <w:szCs w:val="24"/>
        </w:rPr>
        <w:t>ed</w:t>
      </w:r>
      <w:r w:rsidRPr="00E5299E">
        <w:rPr>
          <w:rFonts w:ascii="Times New Roman" w:hAnsi="Times New Roman" w:cs="Times New Roman"/>
          <w:sz w:val="24"/>
          <w:szCs w:val="24"/>
        </w:rPr>
        <w:t xml:space="preserve"> as follow</w:t>
      </w:r>
      <w:r w:rsidR="00782481" w:rsidRPr="00E5299E">
        <w:rPr>
          <w:rFonts w:ascii="Times New Roman" w:hAnsi="Times New Roman" w:cs="Times New Roman"/>
          <w:sz w:val="24"/>
          <w:szCs w:val="24"/>
        </w:rPr>
        <w:t xml:space="preserve">s. </w:t>
      </w:r>
      <w:r w:rsidR="00CF419A">
        <w:rPr>
          <w:rFonts w:ascii="Times New Roman" w:hAnsi="Times New Roman" w:cs="Times New Roman"/>
          <w:sz w:val="24"/>
          <w:szCs w:val="24"/>
        </w:rPr>
        <w:t>W</w:t>
      </w:r>
      <w:r w:rsidR="00BC7F8D" w:rsidRPr="00E5299E">
        <w:rPr>
          <w:rFonts w:ascii="Times New Roman" w:hAnsi="Times New Roman" w:cs="Times New Roman"/>
          <w:sz w:val="24"/>
          <w:szCs w:val="24"/>
        </w:rPr>
        <w:t>e</w:t>
      </w:r>
      <w:r w:rsidR="00CF419A">
        <w:rPr>
          <w:rFonts w:ascii="Times New Roman" w:hAnsi="Times New Roman" w:cs="Times New Roman"/>
          <w:sz w:val="24"/>
          <w:szCs w:val="24"/>
        </w:rPr>
        <w:t xml:space="preserve"> first</w:t>
      </w:r>
      <w:r w:rsidR="00782481" w:rsidRPr="00E5299E">
        <w:rPr>
          <w:rFonts w:ascii="Times New Roman" w:hAnsi="Times New Roman" w:cs="Times New Roman"/>
          <w:sz w:val="24"/>
          <w:szCs w:val="24"/>
        </w:rPr>
        <w:t xml:space="preserve"> position our theoretical framework within human capital theory</w:t>
      </w:r>
      <w:r w:rsidR="00CF419A">
        <w:rPr>
          <w:rFonts w:ascii="Times New Roman" w:hAnsi="Times New Roman" w:cs="Times New Roman"/>
          <w:sz w:val="24"/>
          <w:szCs w:val="24"/>
        </w:rPr>
        <w:t xml:space="preserve"> and the</w:t>
      </w:r>
      <w:r w:rsidR="00300DC4">
        <w:rPr>
          <w:rFonts w:ascii="Times New Roman" w:hAnsi="Times New Roman" w:cs="Times New Roman"/>
          <w:sz w:val="24"/>
          <w:szCs w:val="24"/>
        </w:rPr>
        <w:t xml:space="preserve"> assumed impact of professional leaders as </w:t>
      </w:r>
      <w:r w:rsidR="00777731">
        <w:rPr>
          <w:rFonts w:ascii="Times New Roman" w:hAnsi="Times New Roman" w:cs="Times New Roman"/>
          <w:sz w:val="24"/>
          <w:szCs w:val="24"/>
        </w:rPr>
        <w:t>‘</w:t>
      </w:r>
      <w:r w:rsidR="00300DC4">
        <w:rPr>
          <w:rFonts w:ascii="Times New Roman" w:hAnsi="Times New Roman" w:cs="Times New Roman"/>
          <w:sz w:val="24"/>
          <w:szCs w:val="24"/>
        </w:rPr>
        <w:t>pure</w:t>
      </w:r>
      <w:r w:rsidR="00777731">
        <w:rPr>
          <w:rFonts w:ascii="Times New Roman" w:hAnsi="Times New Roman" w:cs="Times New Roman"/>
          <w:sz w:val="24"/>
          <w:szCs w:val="24"/>
        </w:rPr>
        <w:t>’</w:t>
      </w:r>
      <w:r w:rsidR="00300DC4">
        <w:rPr>
          <w:rFonts w:ascii="Times New Roman" w:hAnsi="Times New Roman" w:cs="Times New Roman"/>
          <w:sz w:val="24"/>
          <w:szCs w:val="24"/>
        </w:rPr>
        <w:t xml:space="preserve"> specialists on staff satisfaction. Subsequently, we develop the theoretical </w:t>
      </w:r>
      <w:r w:rsidR="00936B7F">
        <w:rPr>
          <w:rFonts w:ascii="Times New Roman" w:hAnsi="Times New Roman" w:cs="Times New Roman"/>
          <w:sz w:val="24"/>
          <w:szCs w:val="24"/>
        </w:rPr>
        <w:t xml:space="preserve">rationale for </w:t>
      </w:r>
      <w:r w:rsidR="00300DC4">
        <w:rPr>
          <w:rFonts w:ascii="Times New Roman" w:hAnsi="Times New Roman" w:cs="Times New Roman"/>
          <w:sz w:val="24"/>
          <w:szCs w:val="24"/>
        </w:rPr>
        <w:t xml:space="preserve">the emergence of hybrid specialists and </w:t>
      </w:r>
      <w:r w:rsidR="00936B7F" w:rsidRPr="00936B7F">
        <w:rPr>
          <w:rFonts w:ascii="Times New Roman" w:hAnsi="Times New Roman" w:cs="Times New Roman"/>
          <w:sz w:val="24"/>
          <w:szCs w:val="24"/>
        </w:rPr>
        <w:t>formally articulate hypotheses concerning the moderating effects of two boundary conditions</w:t>
      </w:r>
      <w:r w:rsidR="00936B7F">
        <w:rPr>
          <w:rFonts w:ascii="Times New Roman" w:hAnsi="Times New Roman" w:cs="Times New Roman"/>
          <w:sz w:val="24"/>
          <w:szCs w:val="24"/>
        </w:rPr>
        <w:t xml:space="preserve">: </w:t>
      </w:r>
      <w:r w:rsidR="0059027E">
        <w:rPr>
          <w:rFonts w:ascii="Times New Roman" w:hAnsi="Times New Roman" w:cs="Times New Roman"/>
          <w:sz w:val="24"/>
          <w:szCs w:val="24"/>
        </w:rPr>
        <w:t>accumulated managerial</w:t>
      </w:r>
      <w:r w:rsidR="00204A98">
        <w:rPr>
          <w:rFonts w:ascii="Times New Roman" w:hAnsi="Times New Roman" w:cs="Times New Roman"/>
          <w:sz w:val="24"/>
          <w:szCs w:val="24"/>
        </w:rPr>
        <w:t xml:space="preserve"> experience and degree of connectedness</w:t>
      </w:r>
      <w:r w:rsidR="00300DC4">
        <w:rPr>
          <w:rFonts w:ascii="Times New Roman" w:hAnsi="Times New Roman" w:cs="Times New Roman"/>
          <w:sz w:val="24"/>
          <w:szCs w:val="24"/>
        </w:rPr>
        <w:t>.</w:t>
      </w:r>
      <w:r w:rsidR="00936B7F">
        <w:rPr>
          <w:rFonts w:ascii="Times New Roman" w:hAnsi="Times New Roman" w:cs="Times New Roman"/>
          <w:sz w:val="24"/>
          <w:szCs w:val="24"/>
        </w:rPr>
        <w:t xml:space="preserve"> Next</w:t>
      </w:r>
      <w:r w:rsidR="001C39D4" w:rsidRPr="00E5299E">
        <w:rPr>
          <w:rFonts w:ascii="Times New Roman" w:hAnsi="Times New Roman" w:cs="Times New Roman"/>
          <w:sz w:val="24"/>
          <w:szCs w:val="24"/>
        </w:rPr>
        <w:t>,</w:t>
      </w:r>
      <w:r w:rsidR="00782481" w:rsidRPr="00E5299E">
        <w:rPr>
          <w:rFonts w:ascii="Times New Roman" w:hAnsi="Times New Roman" w:cs="Times New Roman"/>
          <w:sz w:val="24"/>
          <w:szCs w:val="24"/>
        </w:rPr>
        <w:t xml:space="preserve"> </w:t>
      </w:r>
      <w:r w:rsidR="00936B7F">
        <w:rPr>
          <w:rFonts w:ascii="Times New Roman" w:hAnsi="Times New Roman" w:cs="Times New Roman"/>
          <w:sz w:val="24"/>
          <w:szCs w:val="24"/>
        </w:rPr>
        <w:t>we outline the</w:t>
      </w:r>
      <w:r w:rsidR="00782481" w:rsidRPr="00E5299E">
        <w:rPr>
          <w:rFonts w:ascii="Times New Roman" w:hAnsi="Times New Roman" w:cs="Times New Roman"/>
          <w:sz w:val="24"/>
          <w:szCs w:val="24"/>
        </w:rPr>
        <w:t xml:space="preserve"> research design</w:t>
      </w:r>
      <w:r w:rsidR="00936B7F">
        <w:rPr>
          <w:rFonts w:ascii="Times New Roman" w:hAnsi="Times New Roman" w:cs="Times New Roman"/>
          <w:sz w:val="24"/>
          <w:szCs w:val="24"/>
        </w:rPr>
        <w:t>,</w:t>
      </w:r>
      <w:r w:rsidR="00782481" w:rsidRPr="00E5299E">
        <w:rPr>
          <w:rFonts w:ascii="Times New Roman" w:hAnsi="Times New Roman" w:cs="Times New Roman"/>
          <w:sz w:val="24"/>
          <w:szCs w:val="24"/>
        </w:rPr>
        <w:t xml:space="preserve"> </w:t>
      </w:r>
      <w:r w:rsidR="00936B7F">
        <w:rPr>
          <w:rFonts w:ascii="Times New Roman" w:hAnsi="Times New Roman" w:cs="Times New Roman"/>
          <w:sz w:val="24"/>
          <w:szCs w:val="24"/>
        </w:rPr>
        <w:t>detailing</w:t>
      </w:r>
      <w:r w:rsidR="00782481" w:rsidRPr="00E5299E">
        <w:rPr>
          <w:rFonts w:ascii="Times New Roman" w:hAnsi="Times New Roman" w:cs="Times New Roman"/>
          <w:sz w:val="24"/>
          <w:szCs w:val="24"/>
        </w:rPr>
        <w:t xml:space="preserve"> the variables employed and the methodological approach adopted in the empirical analysis. </w:t>
      </w:r>
      <w:r w:rsidR="00936B7F" w:rsidRPr="00936B7F">
        <w:rPr>
          <w:rFonts w:ascii="Times New Roman" w:hAnsi="Times New Roman" w:cs="Times New Roman"/>
          <w:sz w:val="24"/>
          <w:szCs w:val="24"/>
        </w:rPr>
        <w:t xml:space="preserve">We subsequently present the findings and discuss their implications for theory, research, and practice, before </w:t>
      </w:r>
      <w:r w:rsidR="00936B7F">
        <w:rPr>
          <w:rFonts w:ascii="Times New Roman" w:hAnsi="Times New Roman" w:cs="Times New Roman"/>
          <w:sz w:val="24"/>
          <w:szCs w:val="24"/>
        </w:rPr>
        <w:t>drawing the final conclusions</w:t>
      </w:r>
      <w:r w:rsidR="00936B7F" w:rsidRPr="00936B7F">
        <w:rPr>
          <w:rFonts w:ascii="Times New Roman" w:hAnsi="Times New Roman" w:cs="Times New Roman"/>
          <w:sz w:val="24"/>
          <w:szCs w:val="24"/>
        </w:rPr>
        <w:t xml:space="preserve"> and</w:t>
      </w:r>
      <w:r w:rsidR="00936B7F">
        <w:rPr>
          <w:rFonts w:ascii="Times New Roman" w:hAnsi="Times New Roman" w:cs="Times New Roman"/>
          <w:sz w:val="24"/>
          <w:szCs w:val="24"/>
        </w:rPr>
        <w:t xml:space="preserve"> </w:t>
      </w:r>
      <w:r w:rsidR="00B04E83">
        <w:rPr>
          <w:rFonts w:ascii="Times New Roman" w:hAnsi="Times New Roman" w:cs="Times New Roman"/>
          <w:sz w:val="24"/>
          <w:szCs w:val="24"/>
        </w:rPr>
        <w:t>indicating</w:t>
      </w:r>
      <w:r w:rsidR="00936B7F" w:rsidRPr="00936B7F">
        <w:rPr>
          <w:rFonts w:ascii="Times New Roman" w:hAnsi="Times New Roman" w:cs="Times New Roman"/>
          <w:sz w:val="24"/>
          <w:szCs w:val="24"/>
        </w:rPr>
        <w:t xml:space="preserve"> directions for future inquiry</w:t>
      </w:r>
      <w:r w:rsidR="00782481" w:rsidRPr="00E5299E">
        <w:rPr>
          <w:rFonts w:ascii="Times New Roman" w:hAnsi="Times New Roman" w:cs="Times New Roman"/>
          <w:sz w:val="24"/>
          <w:szCs w:val="24"/>
        </w:rPr>
        <w:t xml:space="preserve">. </w:t>
      </w:r>
    </w:p>
    <w:p w14:paraId="6241A9F6" w14:textId="01A6F37B" w:rsidR="00497A3A" w:rsidRPr="00E5299E" w:rsidRDefault="00497A3A" w:rsidP="003F0344">
      <w:pPr>
        <w:spacing w:line="360" w:lineRule="auto"/>
        <w:rPr>
          <w:rFonts w:ascii="Times New Roman" w:hAnsi="Times New Roman" w:cs="Times New Roman"/>
          <w:sz w:val="24"/>
          <w:szCs w:val="24"/>
        </w:rPr>
      </w:pPr>
    </w:p>
    <w:p w14:paraId="1CA9A8E2" w14:textId="21F2A719" w:rsidR="00A37828" w:rsidRPr="00E5299E" w:rsidRDefault="00C62C0C" w:rsidP="00053669">
      <w:pPr>
        <w:spacing w:line="360" w:lineRule="auto"/>
        <w:rPr>
          <w:rFonts w:ascii="Times New Roman" w:hAnsi="Times New Roman" w:cs="Times New Roman"/>
          <w:b/>
          <w:bCs/>
          <w:sz w:val="24"/>
          <w:szCs w:val="24"/>
        </w:rPr>
      </w:pPr>
      <w:r w:rsidRPr="00E5299E">
        <w:rPr>
          <w:rFonts w:ascii="Times New Roman" w:hAnsi="Times New Roman" w:cs="Times New Roman"/>
          <w:b/>
          <w:bCs/>
          <w:sz w:val="24"/>
          <w:szCs w:val="24"/>
        </w:rPr>
        <w:t>Theoretical framework</w:t>
      </w:r>
    </w:p>
    <w:p w14:paraId="4778C22A" w14:textId="5BF41FCA" w:rsidR="0003146A" w:rsidRPr="00E5299E" w:rsidRDefault="00F13668" w:rsidP="00E36A48">
      <w:pPr>
        <w:spacing w:line="360" w:lineRule="auto"/>
        <w:rPr>
          <w:rFonts w:ascii="Times New Roman" w:hAnsi="Times New Roman" w:cs="Times New Roman"/>
          <w:b/>
          <w:bCs/>
          <w:i/>
          <w:iCs/>
          <w:sz w:val="24"/>
          <w:szCs w:val="24"/>
        </w:rPr>
      </w:pPr>
      <w:r>
        <w:rPr>
          <w:rFonts w:ascii="Times New Roman" w:hAnsi="Times New Roman" w:cs="Times New Roman"/>
          <w:b/>
          <w:bCs/>
          <w:i/>
          <w:iCs/>
          <w:sz w:val="24"/>
          <w:szCs w:val="24"/>
        </w:rPr>
        <w:t>P</w:t>
      </w:r>
      <w:r w:rsidR="00940FED" w:rsidRPr="00E5299E">
        <w:rPr>
          <w:rFonts w:ascii="Times New Roman" w:hAnsi="Times New Roman" w:cs="Times New Roman"/>
          <w:b/>
          <w:bCs/>
          <w:i/>
          <w:iCs/>
          <w:sz w:val="24"/>
          <w:szCs w:val="24"/>
        </w:rPr>
        <w:t>rofessional leadership</w:t>
      </w:r>
      <w:r>
        <w:rPr>
          <w:rFonts w:ascii="Times New Roman" w:hAnsi="Times New Roman" w:cs="Times New Roman"/>
          <w:b/>
          <w:bCs/>
          <w:i/>
          <w:iCs/>
          <w:sz w:val="24"/>
          <w:szCs w:val="24"/>
        </w:rPr>
        <w:t xml:space="preserve"> and staff satisfaction</w:t>
      </w:r>
    </w:p>
    <w:p w14:paraId="61DDC174" w14:textId="3EE63A74" w:rsidR="0020693E" w:rsidRDefault="006C02DB" w:rsidP="00577343">
      <w:pPr>
        <w:spacing w:line="360" w:lineRule="auto"/>
        <w:ind w:firstLine="709"/>
        <w:rPr>
          <w:rFonts w:ascii="Times New Roman" w:hAnsi="Times New Roman" w:cs="Times New Roman"/>
          <w:sz w:val="24"/>
          <w:szCs w:val="24"/>
        </w:rPr>
      </w:pPr>
      <w:r w:rsidRPr="006C02DB">
        <w:rPr>
          <w:rFonts w:ascii="Times New Roman" w:hAnsi="Times New Roman" w:cs="Times New Roman"/>
          <w:sz w:val="24"/>
          <w:szCs w:val="24"/>
        </w:rPr>
        <w:t>A deeper understanding of how professional leaders influence staff satisfaction is critical across the public sector, but it holds particular significance for organisations such as hospitals, universities, and schools</w:t>
      </w:r>
      <w:r w:rsidR="00386273">
        <w:rPr>
          <w:rFonts w:ascii="Times New Roman" w:hAnsi="Times New Roman" w:cs="Times New Roman"/>
          <w:sz w:val="24"/>
          <w:szCs w:val="24"/>
        </w:rPr>
        <w:t xml:space="preserve"> </w:t>
      </w:r>
      <w:r w:rsidR="00386273" w:rsidRPr="00E5299E">
        <w:rPr>
          <w:rFonts w:ascii="Times New Roman" w:hAnsi="Times New Roman" w:cs="Times New Roman"/>
          <w:sz w:val="24"/>
          <w:szCs w:val="24"/>
        </w:rPr>
        <w:fldChar w:fldCharType="begin">
          <w:fldData xml:space="preserve">PEVuZE5vdGU+PENpdGU+PEF1dGhvcj5XZXN0PC9BdXRob3I+PFllYXI+MjAyMjwvWWVhcj48UmVj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</w:fldData>
        </w:fldChar>
      </w:r>
      <w:r w:rsidR="003214F9">
        <w:rPr>
          <w:rFonts w:ascii="Times New Roman" w:hAnsi="Times New Roman" w:cs="Times New Roman"/>
          <w:sz w:val="24"/>
          <w:szCs w:val="24"/>
        </w:rPr>
        <w:instrText xml:space="preserve"> ADDIN EN.CITE </w:instrText>
      </w:r>
      <w:r w:rsidR="003214F9">
        <w:rPr>
          <w:rFonts w:ascii="Times New Roman" w:hAnsi="Times New Roman" w:cs="Times New Roman"/>
          <w:sz w:val="24"/>
          <w:szCs w:val="24"/>
        </w:rPr>
        <w:fldChar w:fldCharType="begin">
          <w:fldData xml:space="preserve">PEVuZE5vdGU+PENpdGU+PEF1dGhvcj5XZXN0PC9BdXRob3I+PFllYXI+MjAyMjwvWWVhcj48UmVj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</w:fldData>
        </w:fldChar>
      </w:r>
      <w:r w:rsidR="003214F9">
        <w:rPr>
          <w:rFonts w:ascii="Times New Roman" w:hAnsi="Times New Roman" w:cs="Times New Roman"/>
          <w:sz w:val="24"/>
          <w:szCs w:val="24"/>
        </w:rPr>
        <w:instrText xml:space="preserve"> ADDIN EN.CITE.DATA </w:instrText>
      </w:r>
      <w:r w:rsidR="003214F9">
        <w:rPr>
          <w:rFonts w:ascii="Times New Roman" w:hAnsi="Times New Roman" w:cs="Times New Roman"/>
          <w:sz w:val="24"/>
          <w:szCs w:val="24"/>
        </w:rPr>
      </w:r>
      <w:r w:rsidR="003214F9">
        <w:rPr>
          <w:rFonts w:ascii="Times New Roman" w:hAnsi="Times New Roman" w:cs="Times New Roman"/>
          <w:sz w:val="24"/>
          <w:szCs w:val="24"/>
        </w:rPr>
        <w:fldChar w:fldCharType="end"/>
      </w:r>
      <w:r w:rsidR="00386273" w:rsidRPr="00E5299E">
        <w:rPr>
          <w:rFonts w:ascii="Times New Roman" w:hAnsi="Times New Roman" w:cs="Times New Roman"/>
          <w:sz w:val="24"/>
          <w:szCs w:val="24"/>
        </w:rPr>
      </w:r>
      <w:r w:rsidR="00386273" w:rsidRPr="00E5299E">
        <w:rPr>
          <w:rFonts w:ascii="Times New Roman" w:hAnsi="Times New Roman" w:cs="Times New Roman"/>
          <w:sz w:val="24"/>
          <w:szCs w:val="24"/>
        </w:rPr>
        <w:fldChar w:fldCharType="separate"/>
      </w:r>
      <w:r w:rsidR="003214F9">
        <w:rPr>
          <w:rFonts w:ascii="Times New Roman" w:hAnsi="Times New Roman" w:cs="Times New Roman"/>
          <w:noProof/>
          <w:sz w:val="24"/>
          <w:szCs w:val="24"/>
        </w:rPr>
        <w:t>(Domagała et al. 2018, West et al. 2022)</w:t>
      </w:r>
      <w:r w:rsidR="00386273" w:rsidRPr="00E5299E">
        <w:rPr>
          <w:rFonts w:ascii="Times New Roman" w:hAnsi="Times New Roman" w:cs="Times New Roman"/>
          <w:sz w:val="24"/>
          <w:szCs w:val="24"/>
        </w:rPr>
        <w:fldChar w:fldCharType="end"/>
      </w:r>
      <w:r w:rsidR="0020693E" w:rsidRPr="00E5299E">
        <w:rPr>
          <w:rFonts w:ascii="Times New Roman" w:hAnsi="Times New Roman" w:cs="Times New Roman"/>
          <w:sz w:val="24"/>
          <w:szCs w:val="24"/>
        </w:rPr>
        <w:t xml:space="preserve">. </w:t>
      </w:r>
      <w:r w:rsidR="003A06F1">
        <w:rPr>
          <w:rFonts w:ascii="Times New Roman" w:hAnsi="Times New Roman" w:cs="Times New Roman"/>
          <w:sz w:val="24"/>
          <w:szCs w:val="24"/>
        </w:rPr>
        <w:t>In</w:t>
      </w:r>
      <w:r w:rsidR="0020693E" w:rsidRPr="00E5299E">
        <w:rPr>
          <w:rFonts w:ascii="Times New Roman" w:hAnsi="Times New Roman" w:cs="Times New Roman"/>
          <w:sz w:val="24"/>
          <w:szCs w:val="24"/>
        </w:rPr>
        <w:t xml:space="preserve"> </w:t>
      </w:r>
      <w:r w:rsidR="00B219DD">
        <w:rPr>
          <w:rFonts w:ascii="Times New Roman" w:hAnsi="Times New Roman" w:cs="Times New Roman"/>
          <w:sz w:val="24"/>
          <w:szCs w:val="24"/>
        </w:rPr>
        <w:t xml:space="preserve">Mintzberg’s </w:t>
      </w:r>
      <w:r w:rsidR="00D56EFA" w:rsidRPr="00E5299E">
        <w:rPr>
          <w:rFonts w:ascii="Times New Roman" w:hAnsi="Times New Roman" w:cs="Times New Roman"/>
          <w:sz w:val="24"/>
          <w:szCs w:val="24"/>
        </w:rPr>
        <w:fldChar w:fldCharType="begin"/>
      </w:r>
      <w:r w:rsidR="00B219DD">
        <w:rPr>
          <w:rFonts w:ascii="Times New Roman" w:hAnsi="Times New Roman" w:cs="Times New Roman"/>
          <w:sz w:val="24"/>
          <w:szCs w:val="24"/>
        </w:rPr>
        <w:instrText xml:space="preserve"> ADDIN EN.CITE &lt;EndNote&gt;&lt;Cite ExcludeAuth="1"&gt;&lt;Author&gt;Mintzberg&lt;/Author&gt;&lt;Year&gt;1979&lt;/Year&gt;&lt;RecNum&gt;5414&lt;/RecNum&gt;&lt;DisplayText&gt;(1979)&lt;/DisplayText&gt;&lt;record&gt;&lt;rec-number&gt;5414&lt;/rec-number&gt;&lt;foreign-keys&gt;&lt;key app="EN" db-id="sx2w5x2995eftqe2exmpx9aveex9fttfr5vd" timestamp="0"&gt;5414&lt;/key&gt;&lt;/foreign-keys&gt;&lt;ref-type name="Book"&gt;6&lt;/ref-type&gt;&lt;contributors&gt;&lt;authors&gt;&lt;author&gt;Mintzberg, H.&lt;/author&gt;&lt;/authors&gt;&lt;/contributors&gt;&lt;titles&gt;&lt;title&gt;The Structuring of Organizations&lt;/title&gt;&lt;/titles&gt;&lt;dates&gt;&lt;year&gt;1979&lt;/year&gt;&lt;/dates&gt;&lt;pub-location&gt;Englewood Cliffs, NJ&lt;/pub-location&gt;&lt;publisher&gt;Prentice Hall&lt;/publisher&gt;&lt;urls&gt;&lt;/urls&gt;&lt;/record&gt;&lt;/Cite&gt;&lt;/EndNote&gt;</w:instrText>
      </w:r>
      <w:r w:rsidR="00D56EFA" w:rsidRPr="00E5299E">
        <w:rPr>
          <w:rFonts w:ascii="Times New Roman" w:hAnsi="Times New Roman" w:cs="Times New Roman"/>
          <w:sz w:val="24"/>
          <w:szCs w:val="24"/>
        </w:rPr>
        <w:fldChar w:fldCharType="separate"/>
      </w:r>
      <w:r w:rsidR="00B219DD">
        <w:rPr>
          <w:rFonts w:ascii="Times New Roman" w:hAnsi="Times New Roman" w:cs="Times New Roman"/>
          <w:noProof/>
          <w:sz w:val="24"/>
          <w:szCs w:val="24"/>
        </w:rPr>
        <w:t>(1979)</w:t>
      </w:r>
      <w:r w:rsidR="00D56EFA" w:rsidRPr="00E5299E">
        <w:rPr>
          <w:rFonts w:ascii="Times New Roman" w:hAnsi="Times New Roman" w:cs="Times New Roman"/>
          <w:sz w:val="24"/>
          <w:szCs w:val="24"/>
        </w:rPr>
        <w:fldChar w:fldCharType="end"/>
      </w:r>
      <w:r w:rsidR="003A06F1">
        <w:rPr>
          <w:rFonts w:ascii="Times New Roman" w:hAnsi="Times New Roman" w:cs="Times New Roman"/>
          <w:sz w:val="24"/>
          <w:szCs w:val="24"/>
        </w:rPr>
        <w:t xml:space="preserve"> view</w:t>
      </w:r>
      <w:r w:rsidR="0020693E" w:rsidRPr="00E5299E">
        <w:rPr>
          <w:rFonts w:ascii="Times New Roman" w:hAnsi="Times New Roman" w:cs="Times New Roman"/>
          <w:sz w:val="24"/>
          <w:szCs w:val="24"/>
        </w:rPr>
        <w:t>, due to their nature of being stable but complex environments, these ‘professional bureaucracies</w:t>
      </w:r>
      <w:r w:rsidR="00386273">
        <w:rPr>
          <w:rFonts w:ascii="Times New Roman" w:hAnsi="Times New Roman" w:cs="Times New Roman"/>
          <w:sz w:val="24"/>
          <w:szCs w:val="24"/>
        </w:rPr>
        <w:t>…</w:t>
      </w:r>
      <w:r w:rsidR="0020693E" w:rsidRPr="00E5299E">
        <w:rPr>
          <w:rFonts w:ascii="Times New Roman" w:hAnsi="Times New Roman" w:cs="Times New Roman"/>
          <w:sz w:val="24"/>
          <w:szCs w:val="24"/>
        </w:rPr>
        <w:t xml:space="preserve">rely on the skills and knowledge of their operating professionals to function’, p. 349. </w:t>
      </w:r>
      <w:r w:rsidR="002965A5">
        <w:rPr>
          <w:rFonts w:ascii="Times New Roman" w:hAnsi="Times New Roman" w:cs="Times New Roman"/>
          <w:sz w:val="24"/>
          <w:szCs w:val="24"/>
        </w:rPr>
        <w:t>S</w:t>
      </w:r>
      <w:r w:rsidR="0020693E" w:rsidRPr="00E5299E">
        <w:rPr>
          <w:rFonts w:ascii="Times New Roman" w:hAnsi="Times New Roman" w:cs="Times New Roman"/>
          <w:sz w:val="24"/>
          <w:szCs w:val="24"/>
        </w:rPr>
        <w:t>tructu</w:t>
      </w:r>
      <w:r w:rsidR="002965A5">
        <w:rPr>
          <w:rFonts w:ascii="Times New Roman" w:hAnsi="Times New Roman" w:cs="Times New Roman"/>
          <w:sz w:val="24"/>
          <w:szCs w:val="24"/>
        </w:rPr>
        <w:t>rally</w:t>
      </w:r>
      <w:r w:rsidR="0020693E" w:rsidRPr="00E5299E">
        <w:rPr>
          <w:rFonts w:ascii="Times New Roman" w:hAnsi="Times New Roman" w:cs="Times New Roman"/>
          <w:sz w:val="24"/>
          <w:szCs w:val="24"/>
        </w:rPr>
        <w:t xml:space="preserve">, professionals </w:t>
      </w:r>
      <w:r>
        <w:rPr>
          <w:rFonts w:ascii="Times New Roman" w:hAnsi="Times New Roman" w:cs="Times New Roman"/>
          <w:sz w:val="24"/>
          <w:szCs w:val="24"/>
        </w:rPr>
        <w:t>exercise substantial autonomy over their work</w:t>
      </w:r>
      <w:r w:rsidR="0020693E" w:rsidRPr="00E5299E">
        <w:rPr>
          <w:rFonts w:ascii="Times New Roman" w:hAnsi="Times New Roman" w:cs="Times New Roman"/>
          <w:sz w:val="24"/>
          <w:szCs w:val="24"/>
        </w:rPr>
        <w:t xml:space="preserve"> and operat</w:t>
      </w:r>
      <w:r w:rsidR="00EB5B08">
        <w:rPr>
          <w:rFonts w:ascii="Times New Roman" w:hAnsi="Times New Roman" w:cs="Times New Roman"/>
          <w:sz w:val="24"/>
          <w:szCs w:val="24"/>
        </w:rPr>
        <w:t>e</w:t>
      </w:r>
      <w:r w:rsidR="0020693E" w:rsidRPr="00E5299E">
        <w:rPr>
          <w:rFonts w:ascii="Times New Roman" w:hAnsi="Times New Roman" w:cs="Times New Roman"/>
          <w:sz w:val="24"/>
          <w:szCs w:val="24"/>
        </w:rPr>
        <w:t xml:space="preserve"> relatively independently from colleagues. </w:t>
      </w:r>
      <w:r w:rsidR="00A41593">
        <w:rPr>
          <w:rFonts w:ascii="Times New Roman" w:hAnsi="Times New Roman" w:cs="Times New Roman"/>
          <w:sz w:val="24"/>
          <w:szCs w:val="24"/>
        </w:rPr>
        <w:t>T</w:t>
      </w:r>
      <w:r w:rsidR="0020693E" w:rsidRPr="00E5299E">
        <w:rPr>
          <w:rFonts w:ascii="Times New Roman" w:hAnsi="Times New Roman" w:cs="Times New Roman"/>
          <w:sz w:val="24"/>
          <w:szCs w:val="24"/>
        </w:rPr>
        <w:t>h</w:t>
      </w:r>
      <w:r w:rsidR="00EB5B08">
        <w:rPr>
          <w:rFonts w:ascii="Times New Roman" w:hAnsi="Times New Roman" w:cs="Times New Roman"/>
          <w:sz w:val="24"/>
          <w:szCs w:val="24"/>
        </w:rPr>
        <w:t>us,</w:t>
      </w:r>
      <w:r w:rsidR="00857992">
        <w:rPr>
          <w:rFonts w:ascii="Times New Roman" w:hAnsi="Times New Roman" w:cs="Times New Roman"/>
          <w:sz w:val="24"/>
          <w:szCs w:val="24"/>
        </w:rPr>
        <w:t xml:space="preserve"> in professional bureaucracies</w:t>
      </w:r>
      <w:r w:rsidR="00146261">
        <w:rPr>
          <w:rFonts w:ascii="Times New Roman" w:hAnsi="Times New Roman" w:cs="Times New Roman"/>
          <w:sz w:val="24"/>
          <w:szCs w:val="24"/>
        </w:rPr>
        <w:t>,</w:t>
      </w:r>
      <w:r w:rsidR="00EB5B08">
        <w:rPr>
          <w:rFonts w:ascii="Times New Roman" w:hAnsi="Times New Roman" w:cs="Times New Roman"/>
          <w:sz w:val="24"/>
          <w:szCs w:val="24"/>
        </w:rPr>
        <w:t xml:space="preserve"> th</w:t>
      </w:r>
      <w:r w:rsidR="002270DA" w:rsidRPr="00E5299E">
        <w:rPr>
          <w:rFonts w:ascii="Times New Roman" w:hAnsi="Times New Roman" w:cs="Times New Roman"/>
          <w:sz w:val="24"/>
          <w:szCs w:val="24"/>
        </w:rPr>
        <w:t>e</w:t>
      </w:r>
      <w:r w:rsidR="0020693E" w:rsidRPr="00E5299E">
        <w:rPr>
          <w:rFonts w:ascii="Times New Roman" w:hAnsi="Times New Roman" w:cs="Times New Roman"/>
          <w:sz w:val="24"/>
          <w:szCs w:val="24"/>
        </w:rPr>
        <w:t xml:space="preserve"> middle management line is</w:t>
      </w:r>
      <w:r w:rsidR="00387BB5" w:rsidRPr="00E5299E">
        <w:rPr>
          <w:rFonts w:ascii="Times New Roman" w:hAnsi="Times New Roman" w:cs="Times New Roman"/>
          <w:sz w:val="24"/>
          <w:szCs w:val="24"/>
        </w:rPr>
        <w:t xml:space="preserve"> </w:t>
      </w:r>
      <w:r w:rsidR="0020693E" w:rsidRPr="00E5299E">
        <w:rPr>
          <w:rFonts w:ascii="Times New Roman" w:hAnsi="Times New Roman" w:cs="Times New Roman"/>
          <w:sz w:val="24"/>
          <w:szCs w:val="24"/>
        </w:rPr>
        <w:t xml:space="preserve">relatively thin, ‘with little need for direct supervision of the operators’ (ibid, p. 355). </w:t>
      </w:r>
      <w:r w:rsidR="00EB5B08">
        <w:rPr>
          <w:rFonts w:ascii="Times New Roman" w:hAnsi="Times New Roman" w:cs="Times New Roman"/>
          <w:sz w:val="24"/>
          <w:szCs w:val="24"/>
        </w:rPr>
        <w:t>Importantly</w:t>
      </w:r>
      <w:r w:rsidR="003214F9">
        <w:rPr>
          <w:rFonts w:ascii="Times New Roman" w:hAnsi="Times New Roman" w:cs="Times New Roman"/>
          <w:sz w:val="24"/>
          <w:szCs w:val="24"/>
        </w:rPr>
        <w:t>, t</w:t>
      </w:r>
      <w:r w:rsidR="0020693E" w:rsidRPr="00E5299E">
        <w:rPr>
          <w:rFonts w:ascii="Times New Roman" w:hAnsi="Times New Roman" w:cs="Times New Roman"/>
          <w:sz w:val="24"/>
          <w:szCs w:val="24"/>
        </w:rPr>
        <w:t xml:space="preserve">he demands for greater control </w:t>
      </w:r>
      <w:r w:rsidR="00F7775F" w:rsidRPr="00E5299E">
        <w:rPr>
          <w:rFonts w:ascii="Times New Roman" w:hAnsi="Times New Roman" w:cs="Times New Roman"/>
          <w:sz w:val="24"/>
          <w:szCs w:val="24"/>
        </w:rPr>
        <w:t>and accountability</w:t>
      </w:r>
      <w:r w:rsidR="0020693E" w:rsidRPr="00E5299E">
        <w:rPr>
          <w:rFonts w:ascii="Times New Roman" w:hAnsi="Times New Roman" w:cs="Times New Roman"/>
          <w:sz w:val="24"/>
          <w:szCs w:val="24"/>
        </w:rPr>
        <w:t xml:space="preserve"> of professionals introduced by N</w:t>
      </w:r>
      <w:r w:rsidR="001D1D1E">
        <w:rPr>
          <w:rFonts w:ascii="Times New Roman" w:hAnsi="Times New Roman" w:cs="Times New Roman"/>
          <w:sz w:val="24"/>
          <w:szCs w:val="24"/>
        </w:rPr>
        <w:t xml:space="preserve">ew </w:t>
      </w:r>
      <w:r w:rsidR="0020693E" w:rsidRPr="00E5299E">
        <w:rPr>
          <w:rFonts w:ascii="Times New Roman" w:hAnsi="Times New Roman" w:cs="Times New Roman"/>
          <w:sz w:val="24"/>
          <w:szCs w:val="24"/>
        </w:rPr>
        <w:t>P</w:t>
      </w:r>
      <w:r w:rsidR="001D1D1E">
        <w:rPr>
          <w:rFonts w:ascii="Times New Roman" w:hAnsi="Times New Roman" w:cs="Times New Roman"/>
          <w:sz w:val="24"/>
          <w:szCs w:val="24"/>
        </w:rPr>
        <w:t xml:space="preserve">ublic </w:t>
      </w:r>
      <w:r w:rsidR="0020693E" w:rsidRPr="00E5299E">
        <w:rPr>
          <w:rFonts w:ascii="Times New Roman" w:hAnsi="Times New Roman" w:cs="Times New Roman"/>
          <w:sz w:val="24"/>
          <w:szCs w:val="24"/>
        </w:rPr>
        <w:t>M</w:t>
      </w:r>
      <w:r w:rsidR="001D1D1E">
        <w:rPr>
          <w:rFonts w:ascii="Times New Roman" w:hAnsi="Times New Roman" w:cs="Times New Roman"/>
          <w:sz w:val="24"/>
          <w:szCs w:val="24"/>
        </w:rPr>
        <w:t>anagement</w:t>
      </w:r>
      <w:r w:rsidR="0020693E" w:rsidRPr="00E5299E">
        <w:rPr>
          <w:rFonts w:ascii="Times New Roman" w:hAnsi="Times New Roman" w:cs="Times New Roman"/>
          <w:sz w:val="24"/>
          <w:szCs w:val="24"/>
        </w:rPr>
        <w:t xml:space="preserve"> reforms have</w:t>
      </w:r>
      <w:r w:rsidR="002270DA" w:rsidRPr="00E5299E">
        <w:rPr>
          <w:rFonts w:ascii="Times New Roman" w:hAnsi="Times New Roman" w:cs="Times New Roman"/>
          <w:sz w:val="24"/>
          <w:szCs w:val="24"/>
        </w:rPr>
        <w:t xml:space="preserve"> </w:t>
      </w:r>
      <w:r w:rsidR="0020693E" w:rsidRPr="00E5299E">
        <w:rPr>
          <w:rFonts w:ascii="Times New Roman" w:hAnsi="Times New Roman" w:cs="Times New Roman"/>
          <w:sz w:val="24"/>
          <w:szCs w:val="24"/>
        </w:rPr>
        <w:t>made modest changes in the managerial structure of these organi</w:t>
      </w:r>
      <w:r w:rsidR="00441BE0">
        <w:rPr>
          <w:rFonts w:ascii="Times New Roman" w:hAnsi="Times New Roman" w:cs="Times New Roman"/>
          <w:sz w:val="24"/>
          <w:szCs w:val="24"/>
        </w:rPr>
        <w:t>s</w:t>
      </w:r>
      <w:r w:rsidR="0020693E" w:rsidRPr="00E5299E">
        <w:rPr>
          <w:rFonts w:ascii="Times New Roman" w:hAnsi="Times New Roman" w:cs="Times New Roman"/>
          <w:sz w:val="24"/>
          <w:szCs w:val="24"/>
        </w:rPr>
        <w:t>ations</w:t>
      </w:r>
      <w:r w:rsidR="00386273">
        <w:rPr>
          <w:rFonts w:ascii="Times New Roman" w:hAnsi="Times New Roman" w:cs="Times New Roman"/>
          <w:sz w:val="24"/>
          <w:szCs w:val="24"/>
        </w:rPr>
        <w:t xml:space="preserve">, which remain top-heavy </w:t>
      </w:r>
      <w:r w:rsidR="00EB5B08">
        <w:rPr>
          <w:rFonts w:ascii="Times New Roman" w:hAnsi="Times New Roman" w:cs="Times New Roman"/>
          <w:sz w:val="24"/>
          <w:szCs w:val="24"/>
        </w:rPr>
        <w:t xml:space="preserve">and </w:t>
      </w:r>
      <w:r>
        <w:rPr>
          <w:rFonts w:ascii="Times New Roman" w:hAnsi="Times New Roman" w:cs="Times New Roman"/>
          <w:sz w:val="24"/>
          <w:szCs w:val="24"/>
        </w:rPr>
        <w:t xml:space="preserve">feature only </w:t>
      </w:r>
      <w:r w:rsidR="003214F9">
        <w:rPr>
          <w:rFonts w:ascii="Times New Roman" w:hAnsi="Times New Roman" w:cs="Times New Roman"/>
          <w:sz w:val="24"/>
          <w:szCs w:val="24"/>
        </w:rPr>
        <w:t xml:space="preserve">a </w:t>
      </w:r>
      <w:r>
        <w:rPr>
          <w:rFonts w:ascii="Times New Roman" w:hAnsi="Times New Roman" w:cs="Times New Roman"/>
          <w:sz w:val="24"/>
          <w:szCs w:val="24"/>
        </w:rPr>
        <w:t>limited</w:t>
      </w:r>
      <w:r w:rsidR="0020693E" w:rsidRPr="00E5299E">
        <w:rPr>
          <w:rFonts w:ascii="Times New Roman" w:hAnsi="Times New Roman" w:cs="Times New Roman"/>
          <w:sz w:val="24"/>
          <w:szCs w:val="24"/>
        </w:rPr>
        <w:t xml:space="preserve"> middle management </w:t>
      </w:r>
      <w:r w:rsidR="003214F9">
        <w:rPr>
          <w:rFonts w:ascii="Times New Roman" w:hAnsi="Times New Roman" w:cs="Times New Roman"/>
          <w:sz w:val="24"/>
          <w:szCs w:val="24"/>
        </w:rPr>
        <w:t>presence</w:t>
      </w:r>
      <w:r w:rsidR="0020693E" w:rsidRPr="00E5299E">
        <w:rPr>
          <w:rFonts w:ascii="Times New Roman" w:hAnsi="Times New Roman" w:cs="Times New Roman"/>
          <w:sz w:val="24"/>
          <w:szCs w:val="24"/>
        </w:rPr>
        <w:t xml:space="preserve"> </w:t>
      </w:r>
      <w:r w:rsidR="00D56EFA" w:rsidRPr="00E5299E">
        <w:rPr>
          <w:rFonts w:ascii="Times New Roman" w:hAnsi="Times New Roman" w:cs="Times New Roman"/>
          <w:sz w:val="24"/>
          <w:szCs w:val="24"/>
        </w:rPr>
        <w:fldChar w:fldCharType="begin"/>
      </w:r>
      <w:r w:rsidR="001F1B7C">
        <w:rPr>
          <w:rFonts w:ascii="Times New Roman" w:hAnsi="Times New Roman" w:cs="Times New Roman"/>
          <w:sz w:val="24"/>
          <w:szCs w:val="24"/>
        </w:rPr>
        <w:instrText xml:space="preserve"> ADDIN EN.CITE &lt;EndNote&gt;&lt;Cite&gt;&lt;Author&gt;Kirkpatrick&lt;/Author&gt;&lt;Year&gt;2021&lt;/Year&gt;&lt;RecNum&gt;15611&lt;/RecNum&gt;&lt;DisplayText&gt;(Kirkpatrick et al. 2021)&lt;/DisplayText&gt;&lt;record&gt;&lt;rec-number&gt;15611&lt;/rec-number&gt;&lt;foreign-keys&gt;&lt;key app="EN" db-id="sx2w5x2995eftqe2exmpx9aveex9fttfr5vd" timestamp="1637071675"&gt;15611&lt;/key&gt;&lt;/foreign-keys&gt;&lt;ref-type name="Journal Article"&gt;17&lt;/ref-type&gt;&lt;contributors&gt;&lt;authors&gt;&lt;author&gt;Kirkpatrick, Ian&lt;/author&gt;&lt;author&gt;Altanlar, Ali&lt;/author&gt;&lt;author&gt;Veronesi, Gianluca&lt;/author&gt;&lt;/authors&gt;&lt;/contributors&gt;&lt;titles&gt;&lt;title&gt;Hybrid professional managers in healthcare: An expanding or thwarted occupational interest?&lt;/title&gt;&lt;secondary-title&gt;Public Management Review&lt;/secondary-title&gt;&lt;/titles&gt;&lt;periodical&gt;&lt;full-title&gt;Public Management Review&lt;/full-title&gt;&lt;/periodical&gt;&lt;pages&gt;859-878&lt;/pages&gt;&lt;volume&gt;25&lt;/volume&gt;&lt;number&gt;5&lt;/number&gt;&lt;dates&gt;&lt;year&gt;2021&lt;/year&gt;&lt;/dates&gt;&lt;isbn&gt;1471-9037&lt;/isbn&gt;&lt;urls&gt;&lt;/urls&gt;&lt;electronic-resource-num&gt;https://doi.org/10.1080/14719037.2021.1996777&lt;/electronic-resource-num&gt;&lt;/record&gt;&lt;/Cite&gt;&lt;/EndNote&gt;</w:instrText>
      </w:r>
      <w:r w:rsidR="00D56EFA"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(Kirkpatrick et al. 2021)</w:t>
      </w:r>
      <w:r w:rsidR="00D56EFA" w:rsidRPr="00E5299E">
        <w:rPr>
          <w:rFonts w:ascii="Times New Roman" w:hAnsi="Times New Roman" w:cs="Times New Roman"/>
          <w:sz w:val="24"/>
          <w:szCs w:val="24"/>
        </w:rPr>
        <w:fldChar w:fldCharType="end"/>
      </w:r>
      <w:r w:rsidR="0020693E" w:rsidRPr="00E5299E">
        <w:rPr>
          <w:rFonts w:ascii="Times New Roman" w:hAnsi="Times New Roman" w:cs="Times New Roman"/>
          <w:sz w:val="24"/>
          <w:szCs w:val="24"/>
        </w:rPr>
        <w:t>.</w:t>
      </w:r>
      <w:r w:rsidR="00964D0D">
        <w:rPr>
          <w:rFonts w:ascii="Times New Roman" w:hAnsi="Times New Roman" w:cs="Times New Roman"/>
          <w:sz w:val="24"/>
          <w:szCs w:val="24"/>
        </w:rPr>
        <w:t xml:space="preserve"> But what are the implications </w:t>
      </w:r>
      <w:r w:rsidR="00805933">
        <w:rPr>
          <w:rFonts w:ascii="Times New Roman" w:hAnsi="Times New Roman" w:cs="Times New Roman"/>
          <w:sz w:val="24"/>
          <w:szCs w:val="24"/>
        </w:rPr>
        <w:t xml:space="preserve">of this </w:t>
      </w:r>
      <w:r w:rsidR="00964D0D">
        <w:rPr>
          <w:rFonts w:ascii="Times New Roman" w:hAnsi="Times New Roman" w:cs="Times New Roman"/>
          <w:sz w:val="24"/>
          <w:szCs w:val="24"/>
        </w:rPr>
        <w:t xml:space="preserve">for staff satisfaction? </w:t>
      </w:r>
    </w:p>
    <w:p w14:paraId="68AF8612" w14:textId="16704833" w:rsidR="003D2DFD" w:rsidRPr="00472415" w:rsidRDefault="003D2DFD" w:rsidP="00472415">
      <w:pPr>
        <w:spacing w:line="360" w:lineRule="auto"/>
        <w:ind w:firstLine="720"/>
        <w:jc w:val="both"/>
        <w:rPr>
          <w:rFonts w:ascii="Times New Roman" w:hAnsi="Times New Roman" w:cs="Times New Roman"/>
          <w:sz w:val="24"/>
          <w:szCs w:val="24"/>
        </w:rPr>
      </w:pPr>
      <w:r w:rsidRPr="00472415">
        <w:rPr>
          <w:rFonts w:ascii="Times New Roman" w:hAnsi="Times New Roman" w:cs="Times New Roman"/>
          <w:sz w:val="24"/>
          <w:szCs w:val="24"/>
        </w:rPr>
        <w:t xml:space="preserve">According to </w:t>
      </w:r>
      <w:r w:rsidR="003A06F1">
        <w:rPr>
          <w:rFonts w:ascii="Times New Roman" w:hAnsi="Times New Roman" w:cs="Times New Roman"/>
          <w:sz w:val="24"/>
          <w:szCs w:val="24"/>
        </w:rPr>
        <w:fldChar w:fldCharType="begin"/>
      </w:r>
      <w:r w:rsidR="003A06F1">
        <w:rPr>
          <w:rFonts w:ascii="Times New Roman" w:hAnsi="Times New Roman" w:cs="Times New Roman"/>
          <w:sz w:val="24"/>
          <w:szCs w:val="24"/>
        </w:rPr>
        <w:instrText xml:space="preserve"> ADDIN EN.CITE &lt;EndNote&gt;&lt;Cite AuthorYear="1"&gt;&lt;Author&gt;Becker&lt;/Author&gt;&lt;Year&gt;1964&lt;/Year&gt;&lt;RecNum&gt;962&lt;/RecNum&gt;&lt;DisplayText&gt;Becker (1964)&lt;/DisplayText&gt;&lt;record&gt;&lt;rec-number&gt;962&lt;/rec-number&gt;&lt;foreign-keys&gt;&lt;key app="EN" db-id="sx2w5x2995eftqe2exmpx9aveex9fttfr5vd" timestamp="0"&gt;962&lt;/key&gt;&lt;/foreign-keys&gt;&lt;ref-type name="Book"&gt;6&lt;/ref-type&gt;&lt;contributors&gt;&lt;authors&gt;&lt;author&gt;Becker, Gary S&lt;/author&gt;&lt;/authors&gt;&lt;/contributors&gt;&lt;titles&gt;&lt;secondary-title&gt;Human capital&lt;/secondary-title&gt;&lt;/titles&gt;&lt;dates&gt;&lt;year&gt;1964&lt;/year&gt;&lt;/dates&gt;&lt;pub-location&gt;New York&lt;/pub-location&gt;&lt;publisher&gt;Columbia University Press&lt;/publisher&gt;&lt;urls&gt;&lt;related-urls&gt;&lt;url&gt;http://search.ebscohost.com/login.aspx?direct=true&amp;amp;db=epref&amp;amp;AN=FJCEFDE &lt;/url&gt;&lt;/related-urls&gt;&lt;/urls&gt;&lt;/record&gt;&lt;/Cite&gt;&lt;/EndNote&gt;</w:instrText>
      </w:r>
      <w:r w:rsidR="003A06F1">
        <w:rPr>
          <w:rFonts w:ascii="Times New Roman" w:hAnsi="Times New Roman" w:cs="Times New Roman"/>
          <w:sz w:val="24"/>
          <w:szCs w:val="24"/>
        </w:rPr>
        <w:fldChar w:fldCharType="separate"/>
      </w:r>
      <w:r w:rsidR="003A06F1">
        <w:rPr>
          <w:rFonts w:ascii="Times New Roman" w:hAnsi="Times New Roman" w:cs="Times New Roman"/>
          <w:noProof/>
          <w:sz w:val="24"/>
          <w:szCs w:val="24"/>
        </w:rPr>
        <w:t>Becker (1964)</w:t>
      </w:r>
      <w:r w:rsidR="003A06F1">
        <w:rPr>
          <w:rFonts w:ascii="Times New Roman" w:hAnsi="Times New Roman" w:cs="Times New Roman"/>
          <w:sz w:val="24"/>
          <w:szCs w:val="24"/>
        </w:rPr>
        <w:fldChar w:fldCharType="end"/>
      </w:r>
      <w:r w:rsidRPr="00472415">
        <w:rPr>
          <w:rFonts w:ascii="Times New Roman" w:hAnsi="Times New Roman" w:cs="Times New Roman"/>
          <w:sz w:val="24"/>
          <w:szCs w:val="24"/>
        </w:rPr>
        <w:t xml:space="preserve">, </w:t>
      </w:r>
      <w:r>
        <w:rPr>
          <w:rFonts w:ascii="Times New Roman" w:hAnsi="Times New Roman" w:cs="Times New Roman"/>
          <w:sz w:val="24"/>
          <w:szCs w:val="24"/>
        </w:rPr>
        <w:t>o</w:t>
      </w:r>
      <w:r w:rsidRPr="00472415">
        <w:rPr>
          <w:rFonts w:ascii="Times New Roman" w:hAnsi="Times New Roman" w:cs="Times New Roman"/>
          <w:sz w:val="24"/>
          <w:szCs w:val="24"/>
        </w:rPr>
        <w:t xml:space="preserve">ne critical dimension of human capital refers to ‘what you know’. Knowledge </w:t>
      </w:r>
      <w:r w:rsidR="007F108B">
        <w:rPr>
          <w:rFonts w:ascii="Times New Roman" w:hAnsi="Times New Roman" w:cs="Times New Roman"/>
          <w:sz w:val="24"/>
          <w:szCs w:val="24"/>
        </w:rPr>
        <w:t>is</w:t>
      </w:r>
      <w:r w:rsidRPr="00472415">
        <w:rPr>
          <w:rFonts w:ascii="Times New Roman" w:hAnsi="Times New Roman" w:cs="Times New Roman"/>
          <w:sz w:val="24"/>
          <w:szCs w:val="24"/>
        </w:rPr>
        <w:t xml:space="preserve"> shaped by </w:t>
      </w:r>
      <w:r w:rsidR="007F108B">
        <w:rPr>
          <w:rFonts w:ascii="Times New Roman" w:hAnsi="Times New Roman" w:cs="Times New Roman"/>
          <w:sz w:val="24"/>
          <w:szCs w:val="24"/>
        </w:rPr>
        <w:t>varying degree</w:t>
      </w:r>
      <w:r w:rsidRPr="00472415">
        <w:rPr>
          <w:rFonts w:ascii="Times New Roman" w:hAnsi="Times New Roman" w:cs="Times New Roman"/>
          <w:sz w:val="24"/>
          <w:szCs w:val="24"/>
        </w:rPr>
        <w:t xml:space="preserve">s of specialisation, with investments in education, training and experience reflected in distinct individual characteristics </w:t>
      </w:r>
      <w:r w:rsidR="007F108B">
        <w:rPr>
          <w:rFonts w:ascii="Times New Roman" w:hAnsi="Times New Roman" w:cs="Times New Roman"/>
          <w:sz w:val="24"/>
          <w:szCs w:val="24"/>
        </w:rPr>
        <w:t>related</w:t>
      </w:r>
      <w:r w:rsidRPr="00472415">
        <w:rPr>
          <w:rFonts w:ascii="Times New Roman" w:hAnsi="Times New Roman" w:cs="Times New Roman"/>
          <w:sz w:val="24"/>
          <w:szCs w:val="24"/>
        </w:rPr>
        <w:t xml:space="preserve"> to specialisation and expertise </w:t>
      </w:r>
      <w:r w:rsidR="003A06F1">
        <w:rPr>
          <w:rFonts w:ascii="Times New Roman" w:hAnsi="Times New Roman" w:cs="Times New Roman"/>
          <w:sz w:val="24"/>
          <w:szCs w:val="24"/>
        </w:rPr>
        <w:fldChar w:fldCharType="begin">
          <w:fldData xml:space="preserve">PEVuZE5vdGU+PENpdGU+PEF1dGhvcj5GZXJndXNvbjwvQXV0aG9yPjxZZWFyPjIwMTM8L1llYXI+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</w:fldData>
        </w:fldChar>
      </w:r>
      <w:r w:rsidR="003A06F1">
        <w:rPr>
          <w:rFonts w:ascii="Times New Roman" w:hAnsi="Times New Roman" w:cs="Times New Roman"/>
          <w:sz w:val="24"/>
          <w:szCs w:val="24"/>
        </w:rPr>
        <w:instrText xml:space="preserve"> ADDIN EN.CITE </w:instrText>
      </w:r>
      <w:r w:rsidR="003A06F1">
        <w:rPr>
          <w:rFonts w:ascii="Times New Roman" w:hAnsi="Times New Roman" w:cs="Times New Roman"/>
          <w:sz w:val="24"/>
          <w:szCs w:val="24"/>
        </w:rPr>
        <w:fldChar w:fldCharType="begin">
          <w:fldData xml:space="preserve">PEVuZE5vdGU+PENpdGU+PEF1dGhvcj5GZXJndXNvbjwvQXV0aG9yPjxZZWFyPjIwMTM8L1llYXI+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</w:fldData>
        </w:fldChar>
      </w:r>
      <w:r w:rsidR="003A06F1">
        <w:rPr>
          <w:rFonts w:ascii="Times New Roman" w:hAnsi="Times New Roman" w:cs="Times New Roman"/>
          <w:sz w:val="24"/>
          <w:szCs w:val="24"/>
        </w:rPr>
        <w:instrText xml:space="preserve"> ADDIN EN.CITE.DATA </w:instrText>
      </w:r>
      <w:r w:rsidR="003A06F1">
        <w:rPr>
          <w:rFonts w:ascii="Times New Roman" w:hAnsi="Times New Roman" w:cs="Times New Roman"/>
          <w:sz w:val="24"/>
          <w:szCs w:val="24"/>
        </w:rPr>
      </w:r>
      <w:r w:rsidR="003A06F1">
        <w:rPr>
          <w:rFonts w:ascii="Times New Roman" w:hAnsi="Times New Roman" w:cs="Times New Roman"/>
          <w:sz w:val="24"/>
          <w:szCs w:val="24"/>
        </w:rPr>
        <w:fldChar w:fldCharType="end"/>
      </w:r>
      <w:r w:rsidR="003A06F1">
        <w:rPr>
          <w:rFonts w:ascii="Times New Roman" w:hAnsi="Times New Roman" w:cs="Times New Roman"/>
          <w:sz w:val="24"/>
          <w:szCs w:val="24"/>
        </w:rPr>
      </w:r>
      <w:r w:rsidR="003A06F1">
        <w:rPr>
          <w:rFonts w:ascii="Times New Roman" w:hAnsi="Times New Roman" w:cs="Times New Roman"/>
          <w:sz w:val="24"/>
          <w:szCs w:val="24"/>
        </w:rPr>
        <w:fldChar w:fldCharType="separate"/>
      </w:r>
      <w:r w:rsidR="003A06F1">
        <w:rPr>
          <w:rFonts w:ascii="Times New Roman" w:hAnsi="Times New Roman" w:cs="Times New Roman"/>
          <w:noProof/>
          <w:sz w:val="24"/>
          <w:szCs w:val="24"/>
        </w:rPr>
        <w:t>(Custódio et al. 2013, Ferguson and Hasan 2013)</w:t>
      </w:r>
      <w:r w:rsidR="003A06F1">
        <w:rPr>
          <w:rFonts w:ascii="Times New Roman" w:hAnsi="Times New Roman" w:cs="Times New Roman"/>
          <w:sz w:val="24"/>
          <w:szCs w:val="24"/>
        </w:rPr>
        <w:fldChar w:fldCharType="end"/>
      </w:r>
      <w:r w:rsidRPr="00472415">
        <w:rPr>
          <w:rFonts w:ascii="Times New Roman" w:hAnsi="Times New Roman" w:cs="Times New Roman"/>
          <w:sz w:val="24"/>
          <w:szCs w:val="24"/>
        </w:rPr>
        <w:t xml:space="preserve">. The depth of knowledge, skills and abilities of any individual is influenced by decisions to specialise (or not) in their education and </w:t>
      </w:r>
      <w:r w:rsidR="00805933">
        <w:rPr>
          <w:rFonts w:ascii="Times New Roman" w:hAnsi="Times New Roman" w:cs="Times New Roman"/>
          <w:sz w:val="24"/>
          <w:szCs w:val="24"/>
        </w:rPr>
        <w:t xml:space="preserve">training </w:t>
      </w:r>
      <w:r w:rsidRPr="00472415">
        <w:rPr>
          <w:rFonts w:ascii="Times New Roman" w:hAnsi="Times New Roman" w:cs="Times New Roman"/>
          <w:sz w:val="24"/>
          <w:szCs w:val="24"/>
        </w:rPr>
        <w:t>during different stages</w:t>
      </w:r>
      <w:r w:rsidR="001D1D1E">
        <w:rPr>
          <w:rFonts w:ascii="Times New Roman" w:hAnsi="Times New Roman" w:cs="Times New Roman"/>
          <w:sz w:val="24"/>
          <w:szCs w:val="24"/>
        </w:rPr>
        <w:t xml:space="preserve"> of</w:t>
      </w:r>
      <w:r w:rsidRPr="00472415">
        <w:rPr>
          <w:rFonts w:ascii="Times New Roman" w:hAnsi="Times New Roman" w:cs="Times New Roman"/>
          <w:sz w:val="24"/>
          <w:szCs w:val="24"/>
        </w:rPr>
        <w:t xml:space="preserve"> their career </w:t>
      </w:r>
      <w:r w:rsidR="003A06F1">
        <w:rPr>
          <w:rFonts w:ascii="Times New Roman" w:hAnsi="Times New Roman" w:cs="Times New Roman"/>
          <w:sz w:val="24"/>
          <w:szCs w:val="24"/>
        </w:rPr>
        <w:fldChar w:fldCharType="begin">
          <w:fldData xml:space="preserve">PEVuZE5vdGU+PENpdGU+PEF1dGhvcj5MYXplYXI8L0F1dGhvcj48WWVhcj4yMDA0PC9ZZWFyPjxS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</w:fldData>
        </w:fldChar>
      </w:r>
      <w:r w:rsidR="003A06F1">
        <w:rPr>
          <w:rFonts w:ascii="Times New Roman" w:hAnsi="Times New Roman" w:cs="Times New Roman"/>
          <w:sz w:val="24"/>
          <w:szCs w:val="24"/>
        </w:rPr>
        <w:instrText xml:space="preserve"> ADDIN EN.CITE </w:instrText>
      </w:r>
      <w:r w:rsidR="003A06F1">
        <w:rPr>
          <w:rFonts w:ascii="Times New Roman" w:hAnsi="Times New Roman" w:cs="Times New Roman"/>
          <w:sz w:val="24"/>
          <w:szCs w:val="24"/>
        </w:rPr>
        <w:fldChar w:fldCharType="begin">
          <w:fldData xml:space="preserve">PEVuZE5vdGU+PENpdGU+PEF1dGhvcj5MYXplYXI8L0F1dGhvcj48WWVhcj4yMDA0PC9ZZWFyPjxS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</w:fldData>
        </w:fldChar>
      </w:r>
      <w:r w:rsidR="003A06F1">
        <w:rPr>
          <w:rFonts w:ascii="Times New Roman" w:hAnsi="Times New Roman" w:cs="Times New Roman"/>
          <w:sz w:val="24"/>
          <w:szCs w:val="24"/>
        </w:rPr>
        <w:instrText xml:space="preserve"> ADDIN EN.CITE.DATA </w:instrText>
      </w:r>
      <w:r w:rsidR="003A06F1">
        <w:rPr>
          <w:rFonts w:ascii="Times New Roman" w:hAnsi="Times New Roman" w:cs="Times New Roman"/>
          <w:sz w:val="24"/>
          <w:szCs w:val="24"/>
        </w:rPr>
      </w:r>
      <w:r w:rsidR="003A06F1">
        <w:rPr>
          <w:rFonts w:ascii="Times New Roman" w:hAnsi="Times New Roman" w:cs="Times New Roman"/>
          <w:sz w:val="24"/>
          <w:szCs w:val="24"/>
        </w:rPr>
        <w:fldChar w:fldCharType="end"/>
      </w:r>
      <w:r w:rsidR="003A06F1">
        <w:rPr>
          <w:rFonts w:ascii="Times New Roman" w:hAnsi="Times New Roman" w:cs="Times New Roman"/>
          <w:sz w:val="24"/>
          <w:szCs w:val="24"/>
        </w:rPr>
      </w:r>
      <w:r w:rsidR="003A06F1">
        <w:rPr>
          <w:rFonts w:ascii="Times New Roman" w:hAnsi="Times New Roman" w:cs="Times New Roman"/>
          <w:sz w:val="24"/>
          <w:szCs w:val="24"/>
        </w:rPr>
        <w:fldChar w:fldCharType="separate"/>
      </w:r>
      <w:r w:rsidR="003A06F1">
        <w:rPr>
          <w:rFonts w:ascii="Times New Roman" w:hAnsi="Times New Roman" w:cs="Times New Roman"/>
          <w:noProof/>
          <w:sz w:val="24"/>
          <w:szCs w:val="24"/>
        </w:rPr>
        <w:t>(Castanias and Helfat 2001, Chen et al. 2021, Lazear 2004)</w:t>
      </w:r>
      <w:r w:rsidR="003A06F1">
        <w:rPr>
          <w:rFonts w:ascii="Times New Roman" w:hAnsi="Times New Roman" w:cs="Times New Roman"/>
          <w:sz w:val="24"/>
          <w:szCs w:val="24"/>
        </w:rPr>
        <w:fldChar w:fldCharType="end"/>
      </w:r>
      <w:r w:rsidRPr="00472415">
        <w:rPr>
          <w:rFonts w:ascii="Times New Roman" w:hAnsi="Times New Roman" w:cs="Times New Roman"/>
          <w:sz w:val="24"/>
          <w:szCs w:val="24"/>
        </w:rPr>
        <w:t xml:space="preserve">. </w:t>
      </w:r>
      <w:r w:rsidR="00805933">
        <w:rPr>
          <w:rFonts w:ascii="Times New Roman" w:hAnsi="Times New Roman" w:cs="Times New Roman"/>
          <w:sz w:val="24"/>
          <w:szCs w:val="24"/>
        </w:rPr>
        <w:t>S</w:t>
      </w:r>
      <w:r w:rsidR="00B176C9">
        <w:rPr>
          <w:rFonts w:ascii="Times New Roman" w:hAnsi="Times New Roman" w:cs="Times New Roman"/>
          <w:sz w:val="24"/>
          <w:szCs w:val="24"/>
        </w:rPr>
        <w:t>pecialists</w:t>
      </w:r>
      <w:r w:rsidR="00805933">
        <w:rPr>
          <w:rFonts w:ascii="Times New Roman" w:hAnsi="Times New Roman" w:cs="Times New Roman"/>
          <w:sz w:val="24"/>
          <w:szCs w:val="24"/>
        </w:rPr>
        <w:t xml:space="preserve"> such a doctors</w:t>
      </w:r>
      <w:r w:rsidRPr="001A6885">
        <w:rPr>
          <w:rFonts w:ascii="Times New Roman" w:hAnsi="Times New Roman" w:cs="Times New Roman"/>
          <w:sz w:val="24"/>
          <w:szCs w:val="24"/>
        </w:rPr>
        <w:t xml:space="preserve"> </w:t>
      </w:r>
      <w:r w:rsidR="002913B5">
        <w:rPr>
          <w:rFonts w:ascii="Times New Roman" w:hAnsi="Times New Roman" w:cs="Times New Roman"/>
          <w:sz w:val="24"/>
          <w:szCs w:val="24"/>
        </w:rPr>
        <w:t>possess</w:t>
      </w:r>
      <w:r w:rsidRPr="001A6885">
        <w:rPr>
          <w:rFonts w:ascii="Times New Roman" w:hAnsi="Times New Roman" w:cs="Times New Roman"/>
          <w:sz w:val="24"/>
          <w:szCs w:val="24"/>
        </w:rPr>
        <w:t xml:space="preserve"> </w:t>
      </w:r>
      <w:r w:rsidR="00B176C9">
        <w:rPr>
          <w:rFonts w:ascii="Times New Roman" w:hAnsi="Times New Roman" w:cs="Times New Roman"/>
          <w:sz w:val="24"/>
          <w:szCs w:val="24"/>
        </w:rPr>
        <w:t>formal</w:t>
      </w:r>
      <w:r w:rsidRPr="001A6885">
        <w:rPr>
          <w:rFonts w:ascii="Times New Roman" w:hAnsi="Times New Roman" w:cs="Times New Roman"/>
          <w:sz w:val="24"/>
          <w:szCs w:val="24"/>
        </w:rPr>
        <w:t xml:space="preserve"> education</w:t>
      </w:r>
      <w:r w:rsidR="00857992">
        <w:rPr>
          <w:rFonts w:ascii="Times New Roman" w:hAnsi="Times New Roman" w:cs="Times New Roman"/>
          <w:sz w:val="24"/>
          <w:szCs w:val="24"/>
        </w:rPr>
        <w:t xml:space="preserve"> and training</w:t>
      </w:r>
      <w:r w:rsidRPr="001A6885">
        <w:rPr>
          <w:rFonts w:ascii="Times New Roman" w:hAnsi="Times New Roman" w:cs="Times New Roman"/>
          <w:sz w:val="24"/>
          <w:szCs w:val="24"/>
        </w:rPr>
        <w:t xml:space="preserve"> </w:t>
      </w:r>
      <w:r w:rsidR="00EB5B08">
        <w:rPr>
          <w:rFonts w:ascii="Times New Roman" w:hAnsi="Times New Roman" w:cs="Times New Roman"/>
          <w:sz w:val="24"/>
          <w:szCs w:val="24"/>
        </w:rPr>
        <w:t xml:space="preserve">in </w:t>
      </w:r>
      <w:r w:rsidR="007F108B">
        <w:rPr>
          <w:rFonts w:ascii="Times New Roman" w:hAnsi="Times New Roman" w:cs="Times New Roman"/>
          <w:sz w:val="24"/>
          <w:szCs w:val="24"/>
        </w:rPr>
        <w:t>domains</w:t>
      </w:r>
      <w:r w:rsidR="00EB5B08">
        <w:rPr>
          <w:rFonts w:ascii="Times New Roman" w:hAnsi="Times New Roman" w:cs="Times New Roman"/>
          <w:sz w:val="24"/>
          <w:szCs w:val="24"/>
        </w:rPr>
        <w:t xml:space="preserve"> </w:t>
      </w:r>
      <w:r w:rsidRPr="001A6885">
        <w:rPr>
          <w:rFonts w:ascii="Times New Roman" w:hAnsi="Times New Roman" w:cs="Times New Roman"/>
          <w:sz w:val="24"/>
          <w:szCs w:val="24"/>
        </w:rPr>
        <w:t xml:space="preserve">closely </w:t>
      </w:r>
      <w:r w:rsidR="007F108B">
        <w:rPr>
          <w:rFonts w:ascii="Times New Roman" w:hAnsi="Times New Roman" w:cs="Times New Roman"/>
          <w:sz w:val="24"/>
          <w:szCs w:val="24"/>
        </w:rPr>
        <w:t xml:space="preserve">aligned with </w:t>
      </w:r>
      <w:r w:rsidR="00EB5B08">
        <w:rPr>
          <w:rFonts w:ascii="Times New Roman" w:hAnsi="Times New Roman" w:cs="Times New Roman"/>
          <w:sz w:val="24"/>
          <w:szCs w:val="24"/>
        </w:rPr>
        <w:t>where the</w:t>
      </w:r>
      <w:r w:rsidRPr="001A6885">
        <w:rPr>
          <w:rFonts w:ascii="Times New Roman" w:hAnsi="Times New Roman" w:cs="Times New Roman"/>
          <w:sz w:val="24"/>
          <w:szCs w:val="24"/>
        </w:rPr>
        <w:t xml:space="preserve"> organisation</w:t>
      </w:r>
      <w:r w:rsidR="007F108B">
        <w:rPr>
          <w:rFonts w:ascii="Times New Roman" w:hAnsi="Times New Roman" w:cs="Times New Roman"/>
          <w:sz w:val="24"/>
          <w:szCs w:val="24"/>
        </w:rPr>
        <w:t>’s core</w:t>
      </w:r>
      <w:r w:rsidRPr="001A6885">
        <w:rPr>
          <w:rFonts w:ascii="Times New Roman" w:hAnsi="Times New Roman" w:cs="Times New Roman"/>
          <w:sz w:val="24"/>
          <w:szCs w:val="24"/>
        </w:rPr>
        <w:t xml:space="preserve"> </w:t>
      </w:r>
      <w:r w:rsidR="007F108B">
        <w:rPr>
          <w:rFonts w:ascii="Times New Roman" w:hAnsi="Times New Roman" w:cs="Times New Roman"/>
          <w:sz w:val="24"/>
          <w:szCs w:val="24"/>
        </w:rPr>
        <w:t>activitie</w:t>
      </w:r>
      <w:r w:rsidR="00EB5B08">
        <w:rPr>
          <w:rFonts w:ascii="Times New Roman" w:hAnsi="Times New Roman" w:cs="Times New Roman"/>
          <w:sz w:val="24"/>
          <w:szCs w:val="24"/>
        </w:rPr>
        <w:t>s</w:t>
      </w:r>
      <w:r w:rsidRPr="001A6885">
        <w:rPr>
          <w:rFonts w:ascii="Times New Roman" w:hAnsi="Times New Roman" w:cs="Times New Roman"/>
          <w:sz w:val="24"/>
          <w:szCs w:val="24"/>
        </w:rPr>
        <w:t xml:space="preserve"> (Netra et al., 2024)</w:t>
      </w:r>
      <w:r w:rsidR="007F108B">
        <w:rPr>
          <w:rFonts w:ascii="Times New Roman" w:hAnsi="Times New Roman" w:cs="Times New Roman"/>
          <w:sz w:val="24"/>
          <w:szCs w:val="24"/>
        </w:rPr>
        <w:t>. C</w:t>
      </w:r>
      <w:r w:rsidR="00857992">
        <w:rPr>
          <w:rFonts w:ascii="Times New Roman" w:hAnsi="Times New Roman" w:cs="Times New Roman"/>
          <w:sz w:val="24"/>
          <w:szCs w:val="24"/>
        </w:rPr>
        <w:t>onsequently,</w:t>
      </w:r>
      <w:r w:rsidR="00EB5B08">
        <w:rPr>
          <w:rFonts w:ascii="Times New Roman" w:hAnsi="Times New Roman" w:cs="Times New Roman"/>
          <w:sz w:val="24"/>
          <w:szCs w:val="24"/>
        </w:rPr>
        <w:t xml:space="preserve"> the</w:t>
      </w:r>
      <w:r w:rsidRPr="001A6885">
        <w:rPr>
          <w:rFonts w:ascii="Times New Roman" w:hAnsi="Times New Roman" w:cs="Times New Roman"/>
          <w:sz w:val="24"/>
          <w:szCs w:val="24"/>
        </w:rPr>
        <w:t xml:space="preserve"> value of </w:t>
      </w:r>
      <w:r w:rsidR="00EB5B08">
        <w:rPr>
          <w:rFonts w:ascii="Times New Roman" w:hAnsi="Times New Roman" w:cs="Times New Roman"/>
          <w:sz w:val="24"/>
          <w:szCs w:val="24"/>
        </w:rPr>
        <w:t>professional</w:t>
      </w:r>
      <w:r w:rsidRPr="001A6885">
        <w:rPr>
          <w:rFonts w:ascii="Times New Roman" w:hAnsi="Times New Roman" w:cs="Times New Roman"/>
          <w:sz w:val="24"/>
          <w:szCs w:val="24"/>
        </w:rPr>
        <w:t xml:space="preserve"> labo</w:t>
      </w:r>
      <w:r>
        <w:rPr>
          <w:rFonts w:ascii="Times New Roman" w:hAnsi="Times New Roman" w:cs="Times New Roman"/>
          <w:sz w:val="24"/>
          <w:szCs w:val="24"/>
        </w:rPr>
        <w:t>u</w:t>
      </w:r>
      <w:r w:rsidRPr="001A6885">
        <w:rPr>
          <w:rFonts w:ascii="Times New Roman" w:hAnsi="Times New Roman" w:cs="Times New Roman"/>
          <w:sz w:val="24"/>
          <w:szCs w:val="24"/>
        </w:rPr>
        <w:t xml:space="preserve">r </w:t>
      </w:r>
      <w:r w:rsidR="007F108B">
        <w:rPr>
          <w:rFonts w:ascii="Times New Roman" w:hAnsi="Times New Roman" w:cs="Times New Roman"/>
          <w:sz w:val="24"/>
          <w:szCs w:val="24"/>
        </w:rPr>
        <w:t>derives primarily</w:t>
      </w:r>
      <w:r w:rsidRPr="001A6885">
        <w:rPr>
          <w:rFonts w:ascii="Times New Roman" w:hAnsi="Times New Roman" w:cs="Times New Roman"/>
          <w:sz w:val="24"/>
          <w:szCs w:val="24"/>
        </w:rPr>
        <w:t xml:space="preserve"> from expertise </w:t>
      </w:r>
      <w:r w:rsidR="007F108B">
        <w:rPr>
          <w:rFonts w:ascii="Times New Roman" w:hAnsi="Times New Roman" w:cs="Times New Roman"/>
          <w:sz w:val="24"/>
          <w:szCs w:val="24"/>
        </w:rPr>
        <w:t>that provides</w:t>
      </w:r>
      <w:r w:rsidRPr="001A6885">
        <w:rPr>
          <w:rFonts w:ascii="Times New Roman" w:hAnsi="Times New Roman" w:cs="Times New Roman"/>
          <w:sz w:val="24"/>
          <w:szCs w:val="24"/>
        </w:rPr>
        <w:t xml:space="preserve"> a knowledge</w:t>
      </w:r>
      <w:r w:rsidR="00EB5B08">
        <w:rPr>
          <w:rFonts w:ascii="Times New Roman" w:hAnsi="Times New Roman" w:cs="Times New Roman"/>
          <w:sz w:val="24"/>
          <w:szCs w:val="24"/>
        </w:rPr>
        <w:t xml:space="preserve"> </w:t>
      </w:r>
      <w:r w:rsidRPr="001A6885">
        <w:rPr>
          <w:rFonts w:ascii="Times New Roman" w:hAnsi="Times New Roman" w:cs="Times New Roman"/>
          <w:sz w:val="24"/>
          <w:szCs w:val="24"/>
        </w:rPr>
        <w:t xml:space="preserve">base relevant to the focal field </w:t>
      </w:r>
      <w:r w:rsidR="003A06F1">
        <w:rPr>
          <w:rFonts w:ascii="Times New Roman" w:hAnsi="Times New Roman" w:cs="Times New Roman"/>
          <w:sz w:val="24"/>
          <w:szCs w:val="24"/>
        </w:rPr>
        <w:fldChar w:fldCharType="begin"/>
      </w:r>
      <w:r w:rsidR="003A06F1">
        <w:rPr>
          <w:rFonts w:ascii="Times New Roman" w:hAnsi="Times New Roman" w:cs="Times New Roman"/>
          <w:sz w:val="24"/>
          <w:szCs w:val="24"/>
        </w:rPr>
        <w:instrText xml:space="preserve"> ADDIN EN.CITE &lt;EndNote&gt;&lt;Cite&gt;&lt;Author&gt;Abbott&lt;/Author&gt;&lt;Year&gt;1988&lt;/Year&gt;&lt;RecNum&gt;10446&lt;/RecNum&gt;&lt;DisplayText&gt;(Abbott 1988, Freidson 1994)&lt;/DisplayText&gt;&lt;record&gt;&lt;rec-number&gt;10446&lt;/rec-number&gt;&lt;foreign-keys&gt;&lt;key app="EN" db-id="sx2w5x2995eftqe2exmpx9aveex9fttfr5vd" timestamp="0"&gt;10446&lt;/key&gt;&lt;/foreign-keys&gt;&lt;ref-type name="Book"&gt;6&lt;/ref-type&gt;&lt;contributors&gt;&lt;authors&gt;&lt;author&gt;Abbott, Andrew&lt;/author&gt;&lt;/authors&gt;&lt;/contributors&gt;&lt;titles&gt;&lt;title&gt;The System of Professions: An Essay on the Expert Division of Labor&lt;/title&gt;&lt;/titles&gt;&lt;dates&gt;&lt;year&gt;1988&lt;/year&gt;&lt;/dates&gt;&lt;pub-location&gt;Chicago, Il&lt;/pub-location&gt;&lt;publisher&gt;University of Chicago Press&lt;/publisher&gt;&lt;urls&gt;&lt;/urls&gt;&lt;/record&gt;&lt;/Cite&gt;&lt;Cite&gt;&lt;Author&gt;Freidson&lt;/Author&gt;&lt;Year&gt;1994&lt;/Year&gt;&lt;RecNum&gt;14606&lt;/RecNum&gt;&lt;record&gt;&lt;rec-number&gt;14606&lt;/rec-number&gt;&lt;foreign-keys&gt;&lt;key app="EN" db-id="sx2w5x2995eftqe2exmpx9aveex9fttfr5vd" timestamp="0"&gt;14606&lt;/key&gt;&lt;/foreign-keys&gt;&lt;ref-type name="Book"&gt;6&lt;/ref-type&gt;&lt;contributors&gt;&lt;authors&gt;&lt;author&gt;Freidson, E.&lt;/author&gt;&lt;/authors&gt;&lt;/contributors&gt;&lt;titles&gt;&lt;title&gt;Professionalism Re-born: Theory, Prophecy and Policy&lt;/title&gt;&lt;/titles&gt;&lt;dates&gt;&lt;year&gt;1994&lt;/year&gt;&lt;/dates&gt;&lt;pub-location&gt;Cambridge&lt;/pub-location&gt;&lt;publisher&gt;Polity Press&lt;/publisher&gt;&lt;urls&gt;&lt;/urls&gt;&lt;/record&gt;&lt;/Cite&gt;&lt;/EndNote&gt;</w:instrText>
      </w:r>
      <w:r w:rsidR="003A06F1">
        <w:rPr>
          <w:rFonts w:ascii="Times New Roman" w:hAnsi="Times New Roman" w:cs="Times New Roman"/>
          <w:sz w:val="24"/>
          <w:szCs w:val="24"/>
        </w:rPr>
        <w:fldChar w:fldCharType="separate"/>
      </w:r>
      <w:r w:rsidR="003A06F1">
        <w:rPr>
          <w:rFonts w:ascii="Times New Roman" w:hAnsi="Times New Roman" w:cs="Times New Roman"/>
          <w:noProof/>
          <w:sz w:val="24"/>
          <w:szCs w:val="24"/>
        </w:rPr>
        <w:t>(Abbott 1988, Freidson 1994)</w:t>
      </w:r>
      <w:r w:rsidR="003A06F1">
        <w:rPr>
          <w:rFonts w:ascii="Times New Roman" w:hAnsi="Times New Roman" w:cs="Times New Roman"/>
          <w:sz w:val="24"/>
          <w:szCs w:val="24"/>
        </w:rPr>
        <w:fldChar w:fldCharType="end"/>
      </w:r>
      <w:r w:rsidRPr="001A6885">
        <w:rPr>
          <w:rFonts w:ascii="Times New Roman" w:hAnsi="Times New Roman" w:cs="Times New Roman"/>
          <w:sz w:val="24"/>
          <w:szCs w:val="24"/>
        </w:rPr>
        <w:t>.</w:t>
      </w:r>
      <w:r w:rsidR="0088665F">
        <w:rPr>
          <w:rFonts w:ascii="Times New Roman" w:hAnsi="Times New Roman" w:cs="Times New Roman"/>
          <w:sz w:val="24"/>
          <w:szCs w:val="24"/>
        </w:rPr>
        <w:t xml:space="preserve"> </w:t>
      </w:r>
      <w:r w:rsidR="0059027E">
        <w:rPr>
          <w:rFonts w:ascii="Times New Roman" w:hAnsi="Times New Roman" w:cs="Times New Roman"/>
          <w:sz w:val="24"/>
          <w:szCs w:val="24"/>
        </w:rPr>
        <w:t>R</w:t>
      </w:r>
      <w:r w:rsidRPr="001A6885">
        <w:rPr>
          <w:rFonts w:ascii="Times New Roman" w:hAnsi="Times New Roman" w:cs="Times New Roman"/>
          <w:sz w:val="24"/>
          <w:szCs w:val="24"/>
        </w:rPr>
        <w:t>elevant professional bod</w:t>
      </w:r>
      <w:r w:rsidR="002965A5">
        <w:rPr>
          <w:rFonts w:ascii="Times New Roman" w:hAnsi="Times New Roman" w:cs="Times New Roman"/>
          <w:sz w:val="24"/>
          <w:szCs w:val="24"/>
        </w:rPr>
        <w:t>ies</w:t>
      </w:r>
      <w:r w:rsidRPr="001A6885">
        <w:rPr>
          <w:rFonts w:ascii="Times New Roman" w:hAnsi="Times New Roman" w:cs="Times New Roman"/>
          <w:sz w:val="24"/>
          <w:szCs w:val="24"/>
        </w:rPr>
        <w:t>/association</w:t>
      </w:r>
      <w:r w:rsidR="002965A5">
        <w:rPr>
          <w:rFonts w:ascii="Times New Roman" w:hAnsi="Times New Roman" w:cs="Times New Roman"/>
          <w:sz w:val="24"/>
          <w:szCs w:val="24"/>
        </w:rPr>
        <w:t>s</w:t>
      </w:r>
      <w:r w:rsidRPr="001A6885">
        <w:rPr>
          <w:rFonts w:ascii="Times New Roman" w:hAnsi="Times New Roman" w:cs="Times New Roman"/>
          <w:sz w:val="24"/>
          <w:szCs w:val="24"/>
        </w:rPr>
        <w:t xml:space="preserve"> establish training needs and licensing </w:t>
      </w:r>
      <w:r w:rsidR="007F108B">
        <w:rPr>
          <w:rFonts w:ascii="Times New Roman" w:hAnsi="Times New Roman" w:cs="Times New Roman"/>
          <w:sz w:val="24"/>
          <w:szCs w:val="24"/>
        </w:rPr>
        <w:t>standard</w:t>
      </w:r>
      <w:r w:rsidRPr="001A6885">
        <w:rPr>
          <w:rFonts w:ascii="Times New Roman" w:hAnsi="Times New Roman" w:cs="Times New Roman"/>
          <w:sz w:val="24"/>
          <w:szCs w:val="24"/>
        </w:rPr>
        <w:t>s</w:t>
      </w:r>
      <w:r w:rsidR="00EB5B08">
        <w:rPr>
          <w:rFonts w:ascii="Times New Roman" w:hAnsi="Times New Roman" w:cs="Times New Roman"/>
          <w:sz w:val="24"/>
          <w:szCs w:val="24"/>
        </w:rPr>
        <w:t xml:space="preserve"> to ensure that specialised expertise is </w:t>
      </w:r>
      <w:r w:rsidR="003A06F1">
        <w:rPr>
          <w:rFonts w:ascii="Times New Roman" w:hAnsi="Times New Roman" w:cs="Times New Roman"/>
          <w:sz w:val="24"/>
          <w:szCs w:val="24"/>
        </w:rPr>
        <w:t>progressively</w:t>
      </w:r>
      <w:r w:rsidR="00EB5B08">
        <w:rPr>
          <w:rFonts w:ascii="Times New Roman" w:hAnsi="Times New Roman" w:cs="Times New Roman"/>
          <w:sz w:val="24"/>
          <w:szCs w:val="24"/>
        </w:rPr>
        <w:t xml:space="preserve"> accumulated</w:t>
      </w:r>
      <w:r w:rsidR="00857992">
        <w:rPr>
          <w:rFonts w:ascii="Times New Roman" w:hAnsi="Times New Roman" w:cs="Times New Roman"/>
          <w:sz w:val="24"/>
          <w:szCs w:val="24"/>
        </w:rPr>
        <w:t xml:space="preserve">, </w:t>
      </w:r>
      <w:r w:rsidR="007F108B">
        <w:rPr>
          <w:rFonts w:ascii="Times New Roman" w:hAnsi="Times New Roman" w:cs="Times New Roman"/>
          <w:sz w:val="24"/>
          <w:szCs w:val="24"/>
        </w:rPr>
        <w:t>regular</w:t>
      </w:r>
      <w:r w:rsidR="00857992">
        <w:rPr>
          <w:rFonts w:ascii="Times New Roman" w:hAnsi="Times New Roman" w:cs="Times New Roman"/>
          <w:sz w:val="24"/>
          <w:szCs w:val="24"/>
        </w:rPr>
        <w:t>ly updated</w:t>
      </w:r>
      <w:r w:rsidR="00EB5B08">
        <w:rPr>
          <w:rFonts w:ascii="Times New Roman" w:hAnsi="Times New Roman" w:cs="Times New Roman"/>
          <w:sz w:val="24"/>
          <w:szCs w:val="24"/>
        </w:rPr>
        <w:t xml:space="preserve"> and consistently </w:t>
      </w:r>
      <w:r w:rsidR="007F108B">
        <w:rPr>
          <w:rFonts w:ascii="Times New Roman" w:hAnsi="Times New Roman" w:cs="Times New Roman"/>
          <w:sz w:val="24"/>
          <w:szCs w:val="24"/>
        </w:rPr>
        <w:t>applied</w:t>
      </w:r>
      <w:r w:rsidR="00EB5B08">
        <w:rPr>
          <w:rFonts w:ascii="Times New Roman" w:hAnsi="Times New Roman" w:cs="Times New Roman"/>
          <w:sz w:val="24"/>
          <w:szCs w:val="24"/>
        </w:rPr>
        <w:t xml:space="preserve"> </w:t>
      </w:r>
      <w:r w:rsidR="003A06F1">
        <w:rPr>
          <w:rFonts w:ascii="Times New Roman" w:hAnsi="Times New Roman" w:cs="Times New Roman"/>
          <w:sz w:val="24"/>
          <w:szCs w:val="24"/>
        </w:rPr>
        <w:fldChar w:fldCharType="begin"/>
      </w:r>
      <w:r w:rsidR="002965A5">
        <w:rPr>
          <w:rFonts w:ascii="Times New Roman" w:hAnsi="Times New Roman" w:cs="Times New Roman"/>
          <w:sz w:val="24"/>
          <w:szCs w:val="24"/>
        </w:rPr>
        <w:instrText xml:space="preserve"> ADDIN EN.CITE &lt;EndNote&gt;&lt;Cite&gt;&lt;Author&gt;Netra&lt;/Author&gt;&lt;Year&gt;2022&lt;/Year&gt;&lt;RecNum&gt;15806&lt;/RecNum&gt;&lt;DisplayText&gt;(Netra et al. 2022)&lt;/DisplayText&gt;&lt;record&gt;&lt;rec-number&gt;15806&lt;/rec-number&gt;&lt;foreign-keys&gt;&lt;key app="EN" db-id="sx2w5x2995eftqe2exmpx9aveex9fttfr5vd" timestamp="1728292095"&gt;15806&lt;/key&gt;&lt;/foreign-keys&gt;&lt;ref-type name="Journal Article"&gt;17&lt;/ref-type&gt;&lt;contributors&gt;&lt;authors&gt;&lt;author&gt;Netra, Søren&lt;/author&gt;&lt;author&gt;Sørensen, Peter&lt;/author&gt;&lt;author&gt;Nejstgaard, Camilla Hansen&lt;/author&gt;&lt;/authors&gt;&lt;/contributors&gt;&lt;titles&gt;&lt;title&gt;Does public managers&amp;apos; type of education affect performance in public organizations? A systematic review&lt;/title&gt;&lt;secondary-title&gt;Public Administration Review&lt;/secondary-title&gt;&lt;/titles&gt;&lt;periodical&gt;&lt;full-title&gt;Public Administration Review&lt;/full-title&gt;&lt;/periodical&gt;&lt;pages&gt;1004-1023&lt;/pages&gt;&lt;volume&gt;82&lt;/volume&gt;&lt;number&gt;6&lt;/number&gt;&lt;dates&gt;&lt;year&gt;2022&lt;/year&gt;&lt;/dates&gt;&lt;isbn&gt;0033-3352&lt;/isbn&gt;&lt;urls&gt;&lt;related-urls&gt;&lt;url&gt;https://onlinelibrary.wiley.com/doi/abs/10.1111/puar.13553&lt;/url&gt;&lt;/related-urls&gt;&lt;/urls&gt;&lt;electronic-resource-num&gt;https://doi.org/10.1111/puar.13553&lt;/electronic-resource-num&gt;&lt;/record&gt;&lt;/Cite&gt;&lt;/EndNote&gt;</w:instrText>
      </w:r>
      <w:r w:rsidR="003A06F1">
        <w:rPr>
          <w:rFonts w:ascii="Times New Roman" w:hAnsi="Times New Roman" w:cs="Times New Roman"/>
          <w:sz w:val="24"/>
          <w:szCs w:val="24"/>
        </w:rPr>
        <w:fldChar w:fldCharType="separate"/>
      </w:r>
      <w:r w:rsidR="002965A5">
        <w:rPr>
          <w:rFonts w:ascii="Times New Roman" w:hAnsi="Times New Roman" w:cs="Times New Roman"/>
          <w:noProof/>
          <w:sz w:val="24"/>
          <w:szCs w:val="24"/>
        </w:rPr>
        <w:t>(Netra et al. 2022)</w:t>
      </w:r>
      <w:r w:rsidR="003A06F1">
        <w:rPr>
          <w:rFonts w:ascii="Times New Roman" w:hAnsi="Times New Roman" w:cs="Times New Roman"/>
          <w:sz w:val="24"/>
          <w:szCs w:val="24"/>
        </w:rPr>
        <w:fldChar w:fldCharType="end"/>
      </w:r>
      <w:r w:rsidRPr="001A6885">
        <w:rPr>
          <w:rFonts w:ascii="Times New Roman" w:hAnsi="Times New Roman" w:cs="Times New Roman"/>
          <w:sz w:val="24"/>
          <w:szCs w:val="24"/>
        </w:rPr>
        <w:t>.</w:t>
      </w:r>
    </w:p>
    <w:p w14:paraId="051EACEC" w14:textId="42943993" w:rsidR="00386273" w:rsidRDefault="00B176C9" w:rsidP="004724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O</w:t>
      </w:r>
      <w:r w:rsidR="003D2DFD" w:rsidRPr="00472415">
        <w:rPr>
          <w:rFonts w:ascii="Times New Roman" w:hAnsi="Times New Roman" w:cs="Times New Roman"/>
          <w:sz w:val="24"/>
          <w:szCs w:val="24"/>
        </w:rPr>
        <w:t xml:space="preserve">ne stream of research </w:t>
      </w:r>
      <w:r w:rsidR="00390A29">
        <w:rPr>
          <w:rFonts w:ascii="Times New Roman" w:hAnsi="Times New Roman" w:cs="Times New Roman"/>
          <w:sz w:val="24"/>
          <w:szCs w:val="24"/>
        </w:rPr>
        <w:t>s</w:t>
      </w:r>
      <w:r w:rsidR="00390A29" w:rsidRPr="00390A29">
        <w:rPr>
          <w:rFonts w:ascii="Times New Roman" w:hAnsi="Times New Roman" w:cs="Times New Roman"/>
          <w:sz w:val="24"/>
          <w:szCs w:val="24"/>
        </w:rPr>
        <w:t xml:space="preserve">uggests that specialists leverage their deeper knowledge base more effectively, exhibit stronger role commitment, </w:t>
      </w:r>
      <w:r w:rsidR="003D2DFD" w:rsidRPr="00472415">
        <w:rPr>
          <w:rFonts w:ascii="Times New Roman" w:hAnsi="Times New Roman" w:cs="Times New Roman"/>
          <w:sz w:val="24"/>
          <w:szCs w:val="24"/>
        </w:rPr>
        <w:t>and</w:t>
      </w:r>
      <w:r w:rsidR="00390A29">
        <w:rPr>
          <w:rFonts w:ascii="Times New Roman" w:hAnsi="Times New Roman" w:cs="Times New Roman"/>
          <w:sz w:val="24"/>
          <w:szCs w:val="24"/>
        </w:rPr>
        <w:t xml:space="preserve"> are</w:t>
      </w:r>
      <w:r w:rsidR="003D2DFD" w:rsidRPr="00472415">
        <w:rPr>
          <w:rFonts w:ascii="Times New Roman" w:hAnsi="Times New Roman" w:cs="Times New Roman"/>
          <w:sz w:val="24"/>
          <w:szCs w:val="24"/>
        </w:rPr>
        <w:t xml:space="preserve"> more understandable in their intents </w:t>
      </w:r>
      <w:r w:rsidR="003A06F1">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&lt;EndNote&gt;&lt;Cite&gt;&lt;Author&gt;Souitaris&lt;/Author&gt;&lt;Year&gt;2023&lt;/Year&gt;&lt;RecNum&gt;15904&lt;/RecNum&gt;&lt;DisplayText&gt;(Souitaris et al. 2023, Zuckerman et al. 2003)&lt;/DisplayText&gt;&lt;record&gt;&lt;rec-number&gt;15904&lt;/rec-number&gt;&lt;foreign-keys&gt;&lt;key app="EN" db-id="sx2w5x2995eftqe2exmpx9aveex9fttfr5vd" timestamp="1752761298"&gt;15904&lt;/key&gt;&lt;/foreign-keys&gt;&lt;ref-type name="Journal Article"&gt;17&lt;/ref-type&gt;&lt;contributors&gt;&lt;authors&gt;&lt;author&gt;Souitaris, Vangelis&lt;/author&gt;&lt;author&gt;Peng, Bo&lt;/author&gt;&lt;author&gt;Zerbinati, Stefania&lt;/author&gt;&lt;author&gt;Shepherd, Dean A&lt;/author&gt;&lt;/authors&gt;&lt;/contributors&gt;&lt;titles&gt;&lt;title&gt;Specialists, generalists, or both? Founders’ multidimensional breadth of experience and entrepreneurial ventures’ fundraising at IPO&lt;/title&gt;&lt;secondary-title&gt;Organization Science&lt;/secondary-title&gt;&lt;/titles&gt;&lt;periodical&gt;&lt;full-title&gt;Organization Science&lt;/full-title&gt;&lt;/periodical&gt;&lt;pages&gt;557-588&lt;/pages&gt;&lt;volume&gt;34&lt;/volume&gt;&lt;number&gt;2&lt;/number&gt;&lt;dates&gt;&lt;year&gt;2023&lt;/year&gt;&lt;/dates&gt;&lt;isbn&gt;1047-7039&lt;/isbn&gt;&lt;urls&gt;&lt;/urls&gt;&lt;/record&gt;&lt;/Cite&gt;&lt;Cite&gt;&lt;Author&gt;Zuckerman&lt;/Author&gt;&lt;Year&gt;2003&lt;/Year&gt;&lt;RecNum&gt;15910&lt;/RecNum&gt;&lt;record&gt;&lt;rec-number&gt;15910&lt;/rec-number&gt;&lt;foreign-keys&gt;&lt;key app="EN" db-id="sx2w5x2995eftqe2exmpx9aveex9fttfr5vd" timestamp="1752769867"&gt;15910&lt;/key&gt;&lt;/foreign-keys&gt;&lt;ref-type name="Journal Article"&gt;17&lt;/ref-type&gt;&lt;contributors&gt;&lt;authors&gt;&lt;author&gt;Zuckerman, Ezra W&lt;/author&gt;&lt;author&gt;Kim, Tai-Young&lt;/author&gt;&lt;author&gt;Ukanwa, Kalinda&lt;/author&gt;&lt;author&gt;Von Rittmann, James&lt;/author&gt;&lt;/authors&gt;&lt;/contributors&gt;&lt;titles&gt;&lt;title&gt;Robust identities or nonentities? Typecasting in the feature-film labor market&lt;/title&gt;&lt;secondary-title&gt;American journal of sociology&lt;/secondary-title&gt;&lt;/titles&gt;&lt;periodical&gt;&lt;full-title&gt;American journal of sociology&lt;/full-title&gt;&lt;/periodical&gt;&lt;pages&gt;1018-1074&lt;/pages&gt;&lt;volume&gt;108&lt;/volume&gt;&lt;number&gt;5&lt;/number&gt;&lt;dates&gt;&lt;year&gt;2003&lt;/year&gt;&lt;/dates&gt;&lt;isbn&gt;0002-9602&lt;/isbn&gt;&lt;urls&gt;&lt;/urls&gt;&lt;/record&gt;&lt;/Cite&gt;&lt;/EndNote&gt;</w:instrText>
      </w:r>
      <w:r w:rsidR="003A06F1">
        <w:rPr>
          <w:rFonts w:ascii="Times New Roman" w:hAnsi="Times New Roman" w:cs="Times New Roman"/>
          <w:sz w:val="24"/>
          <w:szCs w:val="24"/>
        </w:rPr>
        <w:fldChar w:fldCharType="separate"/>
      </w:r>
      <w:r w:rsidR="00961B94">
        <w:rPr>
          <w:rFonts w:ascii="Times New Roman" w:hAnsi="Times New Roman" w:cs="Times New Roman"/>
          <w:noProof/>
          <w:sz w:val="24"/>
          <w:szCs w:val="24"/>
        </w:rPr>
        <w:t>(Souitaris et al. 2023, Zuckerman et al. 2003)</w:t>
      </w:r>
      <w:r w:rsidR="003A06F1">
        <w:rPr>
          <w:rFonts w:ascii="Times New Roman" w:hAnsi="Times New Roman" w:cs="Times New Roman"/>
          <w:sz w:val="24"/>
          <w:szCs w:val="24"/>
        </w:rPr>
        <w:fldChar w:fldCharType="end"/>
      </w:r>
      <w:r w:rsidR="003D2DFD" w:rsidRPr="00472415">
        <w:rPr>
          <w:rFonts w:ascii="Times New Roman" w:hAnsi="Times New Roman" w:cs="Times New Roman"/>
          <w:sz w:val="24"/>
          <w:szCs w:val="24"/>
        </w:rPr>
        <w:t>.</w:t>
      </w:r>
      <w:r w:rsidR="000143D4">
        <w:rPr>
          <w:rFonts w:ascii="Times New Roman" w:hAnsi="Times New Roman" w:cs="Times New Roman"/>
          <w:sz w:val="24"/>
          <w:szCs w:val="24"/>
        </w:rPr>
        <w:t xml:space="preserve"> </w:t>
      </w:r>
      <w:r w:rsidR="002913B5">
        <w:rPr>
          <w:rFonts w:ascii="Times New Roman" w:hAnsi="Times New Roman" w:cs="Times New Roman"/>
          <w:sz w:val="24"/>
          <w:szCs w:val="24"/>
        </w:rPr>
        <w:t>A</w:t>
      </w:r>
      <w:r w:rsidR="003D2DFD" w:rsidRPr="00472415">
        <w:rPr>
          <w:rFonts w:ascii="Times New Roman" w:hAnsi="Times New Roman" w:cs="Times New Roman"/>
          <w:sz w:val="24"/>
          <w:szCs w:val="24"/>
        </w:rPr>
        <w:t xml:space="preserve"> narrower </w:t>
      </w:r>
      <w:r w:rsidR="000143D4">
        <w:rPr>
          <w:rFonts w:ascii="Times New Roman" w:hAnsi="Times New Roman" w:cs="Times New Roman"/>
          <w:sz w:val="24"/>
          <w:szCs w:val="24"/>
        </w:rPr>
        <w:t>but deeper expertise</w:t>
      </w:r>
      <w:r w:rsidR="003D2DFD" w:rsidRPr="00472415">
        <w:rPr>
          <w:rFonts w:ascii="Times New Roman" w:hAnsi="Times New Roman" w:cs="Times New Roman"/>
          <w:sz w:val="24"/>
          <w:szCs w:val="24"/>
        </w:rPr>
        <w:t xml:space="preserve"> </w:t>
      </w:r>
      <w:r w:rsidR="00390A29">
        <w:rPr>
          <w:rFonts w:ascii="Times New Roman" w:hAnsi="Times New Roman" w:cs="Times New Roman"/>
          <w:sz w:val="24"/>
          <w:szCs w:val="24"/>
        </w:rPr>
        <w:t>enhances</w:t>
      </w:r>
      <w:r w:rsidR="003D2DFD" w:rsidRPr="00472415">
        <w:rPr>
          <w:rFonts w:ascii="Times New Roman" w:hAnsi="Times New Roman" w:cs="Times New Roman"/>
          <w:sz w:val="24"/>
          <w:szCs w:val="24"/>
        </w:rPr>
        <w:t xml:space="preserve"> resource-acquisition</w:t>
      </w:r>
      <w:r w:rsidR="000143D4">
        <w:rPr>
          <w:rFonts w:ascii="Times New Roman" w:hAnsi="Times New Roman" w:cs="Times New Roman"/>
          <w:sz w:val="24"/>
          <w:szCs w:val="24"/>
        </w:rPr>
        <w:t xml:space="preserve">, </w:t>
      </w:r>
      <w:r w:rsidR="00390A29">
        <w:rPr>
          <w:rFonts w:ascii="Times New Roman" w:hAnsi="Times New Roman" w:cs="Times New Roman"/>
          <w:sz w:val="24"/>
          <w:szCs w:val="24"/>
        </w:rPr>
        <w:t>as</w:t>
      </w:r>
      <w:r w:rsidR="000143D4">
        <w:rPr>
          <w:rFonts w:ascii="Times New Roman" w:hAnsi="Times New Roman" w:cs="Times New Roman"/>
          <w:sz w:val="24"/>
          <w:szCs w:val="24"/>
        </w:rPr>
        <w:t xml:space="preserve"> specialists</w:t>
      </w:r>
      <w:r w:rsidR="00390A29">
        <w:rPr>
          <w:rFonts w:ascii="Times New Roman" w:hAnsi="Times New Roman" w:cs="Times New Roman"/>
          <w:sz w:val="24"/>
          <w:szCs w:val="24"/>
        </w:rPr>
        <w:t xml:space="preserve"> are</w:t>
      </w:r>
      <w:r w:rsidR="000143D4">
        <w:rPr>
          <w:rFonts w:ascii="Times New Roman" w:hAnsi="Times New Roman" w:cs="Times New Roman"/>
          <w:sz w:val="24"/>
          <w:szCs w:val="24"/>
        </w:rPr>
        <w:t xml:space="preserve"> ‘</w:t>
      </w:r>
      <w:r w:rsidR="000143D4" w:rsidRPr="001A6885">
        <w:rPr>
          <w:rFonts w:ascii="Times New Roman" w:hAnsi="Times New Roman" w:cs="Times New Roman"/>
          <w:sz w:val="24"/>
          <w:szCs w:val="24"/>
        </w:rPr>
        <w:t>more adept at acquiring, assimilating, and integrating diverse knowledge to devise effective strategic actions’</w:t>
      </w:r>
      <w:r w:rsidR="00950120">
        <w:rPr>
          <w:rFonts w:ascii="Times New Roman" w:hAnsi="Times New Roman" w:cs="Times New Roman"/>
          <w:sz w:val="24"/>
          <w:szCs w:val="24"/>
        </w:rPr>
        <w:t xml:space="preserve"> </w:t>
      </w:r>
      <w:r w:rsidR="00961B94">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&lt;EndNote&gt;&lt;Cite&gt;&lt;Author&gt;Li&lt;/Author&gt;&lt;Year&gt;2019&lt;/Year&gt;&lt;RecNum&gt;15579&lt;/RecNum&gt;&lt;Pages&gt;332&lt;/Pages&gt;&lt;DisplayText&gt;(Li and Patel 2019; 332)&lt;/DisplayText&gt;&lt;record&gt;&lt;rec-number&gt;15579&lt;/rec-number&gt;&lt;foreign-keys&gt;&lt;key app="EN" db-id="sx2w5x2995eftqe2exmpx9aveex9fttfr5vd" timestamp="1621804022"&gt;15579&lt;/key&gt;&lt;/foreign-keys&gt;&lt;ref-type name="Journal Article"&gt;17&lt;/ref-type&gt;&lt;contributors&gt;&lt;authors&gt;&lt;author&gt;Li, Mingxiang&lt;/author&gt;&lt;author&gt;Patel, Pankaj C.&lt;/author&gt;&lt;/authors&gt;&lt;/contributors&gt;&lt;titles&gt;&lt;title&gt;Jack of all, master of all? CEO generalist experience and firm performance&lt;/title&gt;&lt;secondary-title&gt;The Leadership Quarterly&lt;/secondary-title&gt;&lt;/titles&gt;&lt;periodical&gt;&lt;full-title&gt;The Leadership Quarterly&lt;/full-title&gt;&lt;/periodical&gt;&lt;pages&gt;320-334&lt;/pages&gt;&lt;volume&gt;30&lt;/volume&gt;&lt;number&gt;3&lt;/number&gt;&lt;keywords&gt;&lt;keyword&gt;Generalist CEOs&lt;/keyword&gt;&lt;keyword&gt;CEO human capital&lt;/keyword&gt;&lt;keyword&gt;CEO tenure&lt;/keyword&gt;&lt;keyword&gt;Firm performance&lt;/keyword&gt;&lt;/keywords&gt;&lt;dates&gt;&lt;year&gt;2019&lt;/year&gt;&lt;pub-dates&gt;&lt;date&gt;2019/06/01/&lt;/date&gt;&lt;/pub-dates&gt;&lt;/dates&gt;&lt;isbn&gt;1048-9843&lt;/isbn&gt;&lt;urls&gt;&lt;related-urls&gt;&lt;url&gt;https://www.sciencedirect.com/science/article/pii/S1048984317307130&lt;/url&gt;&lt;/related-urls&gt;&lt;/urls&gt;&lt;electronic-resource-num&gt;https://doi.org/10.1016/j.leaqua.2018.08.006&lt;/electronic-resource-num&gt;&lt;/record&gt;&lt;/Cite&gt;&lt;/EndNote&gt;</w:instrText>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(Li and Patel 2019; 332)</w:t>
      </w:r>
      <w:r w:rsidR="00961B94">
        <w:rPr>
          <w:rFonts w:ascii="Times New Roman" w:hAnsi="Times New Roman" w:cs="Times New Roman"/>
          <w:sz w:val="24"/>
          <w:szCs w:val="24"/>
        </w:rPr>
        <w:fldChar w:fldCharType="end"/>
      </w:r>
      <w:r w:rsidR="0059027E">
        <w:rPr>
          <w:rFonts w:ascii="Times New Roman" w:hAnsi="Times New Roman" w:cs="Times New Roman"/>
          <w:sz w:val="24"/>
          <w:szCs w:val="24"/>
        </w:rPr>
        <w:t>. They also</w:t>
      </w:r>
      <w:r w:rsidR="00390A29">
        <w:rPr>
          <w:rFonts w:ascii="Times New Roman" w:hAnsi="Times New Roman" w:cs="Times New Roman"/>
          <w:sz w:val="24"/>
          <w:szCs w:val="24"/>
        </w:rPr>
        <w:t xml:space="preserve"> tend to possess</w:t>
      </w:r>
      <w:r w:rsidR="003D2DFD" w:rsidRPr="00472415">
        <w:rPr>
          <w:rFonts w:ascii="Times New Roman" w:hAnsi="Times New Roman" w:cs="Times New Roman"/>
          <w:sz w:val="24"/>
          <w:szCs w:val="24"/>
        </w:rPr>
        <w:t xml:space="preserve"> a </w:t>
      </w:r>
      <w:r w:rsidR="00390A29">
        <w:rPr>
          <w:rFonts w:ascii="Times New Roman" w:hAnsi="Times New Roman" w:cs="Times New Roman"/>
          <w:sz w:val="24"/>
          <w:szCs w:val="24"/>
        </w:rPr>
        <w:t>more clearly defined</w:t>
      </w:r>
      <w:r w:rsidR="003D2DFD" w:rsidRPr="00472415">
        <w:rPr>
          <w:rFonts w:ascii="Times New Roman" w:hAnsi="Times New Roman" w:cs="Times New Roman"/>
          <w:sz w:val="24"/>
          <w:szCs w:val="24"/>
        </w:rPr>
        <w:t xml:space="preserve"> </w:t>
      </w:r>
      <w:r w:rsidR="00390A29">
        <w:rPr>
          <w:rFonts w:ascii="Times New Roman" w:hAnsi="Times New Roman" w:cs="Times New Roman"/>
          <w:sz w:val="24"/>
          <w:szCs w:val="24"/>
        </w:rPr>
        <w:t>professional</w:t>
      </w:r>
      <w:r w:rsidR="003D2DFD" w:rsidRPr="00472415">
        <w:rPr>
          <w:rFonts w:ascii="Times New Roman" w:hAnsi="Times New Roman" w:cs="Times New Roman"/>
          <w:sz w:val="24"/>
          <w:szCs w:val="24"/>
        </w:rPr>
        <w:t xml:space="preserve"> identity</w:t>
      </w:r>
      <w:r w:rsidR="00961B94">
        <w:rPr>
          <w:rFonts w:ascii="Times New Roman" w:hAnsi="Times New Roman" w:cs="Times New Roman"/>
          <w:sz w:val="24"/>
          <w:szCs w:val="24"/>
        </w:rPr>
        <w:t xml:space="preserve"> </w:t>
      </w:r>
      <w:r w:rsidR="00961B94">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&lt;EndNote&gt;&lt;Cite&gt;&lt;Author&gt;Becker&lt;/Author&gt;&lt;Year&gt;1964&lt;/Year&gt;&lt;RecNum&gt;962&lt;/RecNum&gt;&lt;DisplayText&gt;(Becker 1964, Zuckerman et al. 2003)&lt;/DisplayText&gt;&lt;record&gt;&lt;rec-number&gt;962&lt;/rec-number&gt;&lt;foreign-keys&gt;&lt;key app="EN" db-id="sx2w5x2995eftqe2exmpx9aveex9fttfr5vd" timestamp="0"&gt;962&lt;/key&gt;&lt;/foreign-keys&gt;&lt;ref-type name="Book"&gt;6&lt;/ref-type&gt;&lt;contributors&gt;&lt;authors&gt;&lt;author&gt;Becker, Gary S&lt;/author&gt;&lt;/authors&gt;&lt;/contributors&gt;&lt;titles&gt;&lt;secondary-title&gt;Human capital&lt;/secondary-title&gt;&lt;/titles&gt;&lt;dates&gt;&lt;year&gt;1964&lt;/year&gt;&lt;/dates&gt;&lt;pub-location&gt;New York&lt;/pub-location&gt;&lt;publisher&gt;Columbia University Press&lt;/publisher&gt;&lt;urls&gt;&lt;related-urls&gt;&lt;url&gt;http://search.ebscohost.com/login.aspx?direct=true&amp;amp;db=epref&amp;amp;AN=FJCEFDE &lt;/url&gt;&lt;/related-urls&gt;&lt;/urls&gt;&lt;/record&gt;&lt;/Cite&gt;&lt;Cite&gt;&lt;Author&gt;Zuckerman&lt;/Author&gt;&lt;Year&gt;2003&lt;/Year&gt;&lt;RecNum&gt;15910&lt;/RecNum&gt;&lt;record&gt;&lt;rec-number&gt;15910&lt;/rec-number&gt;&lt;foreign-keys&gt;&lt;key app="EN" db-id="sx2w5x2995eftqe2exmpx9aveex9fttfr5vd" timestamp="1752769867"&gt;15910&lt;/key&gt;&lt;/foreign-keys&gt;&lt;ref-type name="Journal Article"&gt;17&lt;/ref-type&gt;&lt;contributors&gt;&lt;authors&gt;&lt;author&gt;Zuckerman, Ezra W&lt;/author&gt;&lt;author&gt;Kim, Tai-Young&lt;/author&gt;&lt;author&gt;Ukanwa, Kalinda&lt;/author&gt;&lt;author&gt;Von Rittmann, James&lt;/author&gt;&lt;/authors&gt;&lt;/contributors&gt;&lt;titles&gt;&lt;title&gt;Robust identities or nonentities? Typecasting in the feature-film labor market&lt;/title&gt;&lt;secondary-title&gt;American journal of sociology&lt;/secondary-title&gt;&lt;/titles&gt;&lt;periodical&gt;&lt;full-title&gt;American journal of sociology&lt;/full-title&gt;&lt;/periodical&gt;&lt;pages&gt;1018-1074&lt;/pages&gt;&lt;volume&gt;108&lt;/volume&gt;&lt;number&gt;5&lt;/number&gt;&lt;dates&gt;&lt;year&gt;2003&lt;/year&gt;&lt;/dates&gt;&lt;isbn&gt;0002-9602&lt;/isbn&gt;&lt;urls&gt;&lt;/urls&gt;&lt;/record&gt;&lt;/Cite&gt;&lt;/EndNote&gt;</w:instrText>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(Becker 1964, Zuckerman et al. 2003)</w:t>
      </w:r>
      <w:r w:rsidR="00961B94">
        <w:rPr>
          <w:rFonts w:ascii="Times New Roman" w:hAnsi="Times New Roman" w:cs="Times New Roman"/>
          <w:sz w:val="24"/>
          <w:szCs w:val="24"/>
        </w:rPr>
        <w:fldChar w:fldCharType="end"/>
      </w:r>
      <w:r w:rsidR="003D2DFD" w:rsidRPr="00472415">
        <w:rPr>
          <w:rFonts w:ascii="Times New Roman" w:hAnsi="Times New Roman" w:cs="Times New Roman"/>
          <w:sz w:val="24"/>
          <w:szCs w:val="24"/>
        </w:rPr>
        <w:t xml:space="preserve">. </w:t>
      </w:r>
      <w:r w:rsidR="00390A29">
        <w:rPr>
          <w:rFonts w:ascii="Times New Roman" w:hAnsi="Times New Roman" w:cs="Times New Roman"/>
          <w:sz w:val="24"/>
          <w:szCs w:val="24"/>
        </w:rPr>
        <w:t>Within</w:t>
      </w:r>
      <w:r w:rsidR="00950120">
        <w:rPr>
          <w:rFonts w:ascii="Times New Roman" w:hAnsi="Times New Roman" w:cs="Times New Roman"/>
          <w:sz w:val="24"/>
          <w:szCs w:val="24"/>
        </w:rPr>
        <w:t xml:space="preserve"> public manage</w:t>
      </w:r>
      <w:r w:rsidR="001D1D1E">
        <w:rPr>
          <w:rFonts w:ascii="Times New Roman" w:hAnsi="Times New Roman" w:cs="Times New Roman"/>
          <w:sz w:val="24"/>
          <w:szCs w:val="24"/>
        </w:rPr>
        <w:t>ment</w:t>
      </w:r>
      <w:r w:rsidR="00950120">
        <w:rPr>
          <w:rFonts w:ascii="Times New Roman" w:hAnsi="Times New Roman" w:cs="Times New Roman"/>
          <w:sz w:val="24"/>
          <w:szCs w:val="24"/>
        </w:rPr>
        <w:t xml:space="preserve"> </w:t>
      </w:r>
      <w:r w:rsidR="00390A29">
        <w:rPr>
          <w:rFonts w:ascii="Times New Roman" w:hAnsi="Times New Roman" w:cs="Times New Roman"/>
          <w:sz w:val="24"/>
          <w:szCs w:val="24"/>
        </w:rPr>
        <w:t>scholarship</w:t>
      </w:r>
      <w:r w:rsidR="00950120">
        <w:rPr>
          <w:rFonts w:ascii="Times New Roman" w:hAnsi="Times New Roman" w:cs="Times New Roman"/>
          <w:sz w:val="24"/>
          <w:szCs w:val="24"/>
        </w:rPr>
        <w:t>, s</w:t>
      </w:r>
      <w:r w:rsidR="003D2DFD" w:rsidRPr="00472415">
        <w:rPr>
          <w:rFonts w:ascii="Times New Roman" w:hAnsi="Times New Roman" w:cs="Times New Roman"/>
          <w:sz w:val="24"/>
          <w:szCs w:val="24"/>
        </w:rPr>
        <w:t>pecialist</w:t>
      </w:r>
      <w:r w:rsidR="00880959">
        <w:rPr>
          <w:rFonts w:ascii="Times New Roman" w:hAnsi="Times New Roman" w:cs="Times New Roman"/>
          <w:sz w:val="24"/>
          <w:szCs w:val="24"/>
        </w:rPr>
        <w:t>s</w:t>
      </w:r>
      <w:r w:rsidR="003D2DFD" w:rsidRPr="00472415">
        <w:rPr>
          <w:rFonts w:ascii="Times New Roman" w:hAnsi="Times New Roman" w:cs="Times New Roman"/>
          <w:sz w:val="24"/>
          <w:szCs w:val="24"/>
        </w:rPr>
        <w:t xml:space="preserve"> are</w:t>
      </w:r>
      <w:r w:rsidR="002913B5">
        <w:rPr>
          <w:rFonts w:ascii="Times New Roman" w:hAnsi="Times New Roman" w:cs="Times New Roman"/>
          <w:sz w:val="24"/>
          <w:szCs w:val="24"/>
        </w:rPr>
        <w:t xml:space="preserve"> perceived to be</w:t>
      </w:r>
      <w:r w:rsidR="003D2DFD" w:rsidRPr="00472415">
        <w:rPr>
          <w:rFonts w:ascii="Times New Roman" w:hAnsi="Times New Roman" w:cs="Times New Roman"/>
          <w:sz w:val="24"/>
          <w:szCs w:val="24"/>
        </w:rPr>
        <w:t xml:space="preserve"> more likely to prioritise core service provision because the</w:t>
      </w:r>
      <w:r w:rsidR="00390A29">
        <w:rPr>
          <w:rFonts w:ascii="Times New Roman" w:hAnsi="Times New Roman" w:cs="Times New Roman"/>
          <w:sz w:val="24"/>
          <w:szCs w:val="24"/>
        </w:rPr>
        <w:t>ir</w:t>
      </w:r>
      <w:r w:rsidR="003D2DFD" w:rsidRPr="00472415">
        <w:rPr>
          <w:rFonts w:ascii="Times New Roman" w:hAnsi="Times New Roman" w:cs="Times New Roman"/>
          <w:sz w:val="24"/>
          <w:szCs w:val="24"/>
        </w:rPr>
        <w:t xml:space="preserve"> knowledge</w:t>
      </w:r>
      <w:r w:rsidR="005508A8">
        <w:rPr>
          <w:rFonts w:ascii="Times New Roman" w:hAnsi="Times New Roman" w:cs="Times New Roman"/>
          <w:sz w:val="24"/>
          <w:szCs w:val="24"/>
        </w:rPr>
        <w:t xml:space="preserve"> </w:t>
      </w:r>
      <w:r w:rsidR="003D2DFD" w:rsidRPr="00472415">
        <w:rPr>
          <w:rFonts w:ascii="Times New Roman" w:hAnsi="Times New Roman" w:cs="Times New Roman"/>
          <w:sz w:val="24"/>
          <w:szCs w:val="24"/>
        </w:rPr>
        <w:t xml:space="preserve">base is context-specific </w:t>
      </w:r>
      <w:r w:rsidR="00961B94">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&lt;EndNote&gt;&lt;Cite&gt;&lt;Author&gt;Goodall&lt;/Author&gt;&lt;Year&gt;2015&lt;/Year&gt;&lt;RecNum&gt;15900&lt;/RecNum&gt;&lt;DisplayText&gt;(Goodall and Bäker 2015)&lt;/DisplayText&gt;&lt;record&gt;&lt;rec-number&gt;15900&lt;/rec-number&gt;&lt;foreign-keys&gt;&lt;key app="EN" db-id="sx2w5x2995eftqe2exmpx9aveex9fttfr5vd" timestamp="1752760341"&gt;15900&lt;/key&gt;&lt;/foreign-keys&gt;&lt;ref-type name="Book Section"&gt;5&lt;/ref-type&gt;&lt;contributors&gt;&lt;authors&gt;&lt;author&gt;Goodall, Amanda H.&lt;/author&gt;&lt;author&gt;Bäker, Agnes&lt;/author&gt;&lt;/authors&gt;&lt;secondary-authors&gt;&lt;author&gt;Welpe, Isabell M.&lt;/author&gt;&lt;author&gt;Wollersheim, Jutta&lt;/author&gt;&lt;author&gt;Ringelhan, Stefanie&lt;/author&gt;&lt;author&gt;Osterloh, Margit&lt;/author&gt;&lt;/secondary-authors&gt;&lt;/contributors&gt;&lt;titles&gt;&lt;title&gt;A Theory Exploring How Expert Leaders Influence Performance in Knowledge-Intensive Organizations&lt;/title&gt;&lt;secondary-title&gt;Incentives and Performance: Governance of Research Organizations&lt;/secondary-title&gt;&lt;/titles&gt;&lt;pages&gt;49-67&lt;/pages&gt;&lt;dates&gt;&lt;year&gt;2015&lt;/year&gt;&lt;pub-dates&gt;&lt;date&gt;2015//&lt;/date&gt;&lt;/pub-dates&gt;&lt;/dates&gt;&lt;pub-location&gt;Cham&lt;/pub-location&gt;&lt;publisher&gt;Springer International Publishing&lt;/publisher&gt;&lt;isbn&gt;978-3-319-09785-5&lt;/isbn&gt;&lt;urls&gt;&lt;related-urls&gt;&lt;url&gt;https://doi.org/10.1007/978-3-319-09785-5_4&lt;/url&gt;&lt;/related-urls&gt;&lt;/urls&gt;&lt;electronic-resource-num&gt;10.1007/978-3-319-09785-5_4&lt;/electronic-resource-num&gt;&lt;/record&gt;&lt;/Cite&gt;&lt;/EndNote&gt;</w:instrText>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(Goodall and Bäker 2015)</w:t>
      </w:r>
      <w:r w:rsidR="00961B94">
        <w:rPr>
          <w:rFonts w:ascii="Times New Roman" w:hAnsi="Times New Roman" w:cs="Times New Roman"/>
          <w:sz w:val="24"/>
          <w:szCs w:val="24"/>
        </w:rPr>
        <w:fldChar w:fldCharType="end"/>
      </w:r>
      <w:r w:rsidR="002913B5">
        <w:rPr>
          <w:rFonts w:ascii="Times New Roman" w:hAnsi="Times New Roman" w:cs="Times New Roman"/>
          <w:sz w:val="24"/>
          <w:szCs w:val="24"/>
        </w:rPr>
        <w:t xml:space="preserve"> and</w:t>
      </w:r>
      <w:r w:rsidR="003D2DFD" w:rsidRPr="00472415">
        <w:rPr>
          <w:rFonts w:ascii="Times New Roman" w:hAnsi="Times New Roman" w:cs="Times New Roman"/>
          <w:sz w:val="24"/>
          <w:szCs w:val="24"/>
        </w:rPr>
        <w:t xml:space="preserve"> </w:t>
      </w:r>
      <w:r w:rsidR="00390A29">
        <w:rPr>
          <w:rFonts w:ascii="Times New Roman" w:hAnsi="Times New Roman" w:cs="Times New Roman"/>
          <w:sz w:val="24"/>
          <w:szCs w:val="24"/>
        </w:rPr>
        <w:t xml:space="preserve">shaped by </w:t>
      </w:r>
      <w:r w:rsidR="003D2DFD" w:rsidRPr="00472415">
        <w:rPr>
          <w:rFonts w:ascii="Times New Roman" w:hAnsi="Times New Roman" w:cs="Times New Roman"/>
          <w:sz w:val="24"/>
          <w:szCs w:val="24"/>
        </w:rPr>
        <w:t xml:space="preserve">mental </w:t>
      </w:r>
      <w:r w:rsidR="00390A29">
        <w:rPr>
          <w:rFonts w:ascii="Times New Roman" w:hAnsi="Times New Roman" w:cs="Times New Roman"/>
          <w:sz w:val="24"/>
          <w:szCs w:val="24"/>
        </w:rPr>
        <w:t>model</w:t>
      </w:r>
      <w:r w:rsidR="003D2DFD" w:rsidRPr="00472415">
        <w:rPr>
          <w:rFonts w:ascii="Times New Roman" w:hAnsi="Times New Roman" w:cs="Times New Roman"/>
          <w:sz w:val="24"/>
          <w:szCs w:val="24"/>
        </w:rPr>
        <w:t xml:space="preserve">s </w:t>
      </w:r>
      <w:r w:rsidR="00390A29">
        <w:rPr>
          <w:rFonts w:ascii="Times New Roman" w:hAnsi="Times New Roman" w:cs="Times New Roman"/>
          <w:sz w:val="24"/>
          <w:szCs w:val="24"/>
        </w:rPr>
        <w:t>developed</w:t>
      </w:r>
      <w:r w:rsidR="003D2DFD" w:rsidRPr="00472415">
        <w:rPr>
          <w:rFonts w:ascii="Times New Roman" w:hAnsi="Times New Roman" w:cs="Times New Roman"/>
          <w:sz w:val="24"/>
          <w:szCs w:val="24"/>
        </w:rPr>
        <w:t xml:space="preserve"> through </w:t>
      </w:r>
      <w:r w:rsidR="005508A8">
        <w:rPr>
          <w:rFonts w:ascii="Times New Roman" w:hAnsi="Times New Roman" w:cs="Times New Roman"/>
          <w:sz w:val="24"/>
          <w:szCs w:val="24"/>
        </w:rPr>
        <w:t>specialised</w:t>
      </w:r>
      <w:r w:rsidR="003D2DFD" w:rsidRPr="00472415">
        <w:rPr>
          <w:rFonts w:ascii="Times New Roman" w:hAnsi="Times New Roman" w:cs="Times New Roman"/>
          <w:sz w:val="24"/>
          <w:szCs w:val="24"/>
        </w:rPr>
        <w:t xml:space="preserve"> education </w:t>
      </w:r>
      <w:r w:rsidR="00961B94">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&lt;EndNote&gt;&lt;Cite&gt;&lt;Author&gt;Netra&lt;/Author&gt;&lt;Year&gt;2024&lt;/Year&gt;&lt;RecNum&gt;15805&lt;/RecNum&gt;&lt;DisplayText&gt;(Netra et al. 2024)&lt;/DisplayText&gt;&lt;record&gt;&lt;rec-number&gt;15805&lt;/rec-number&gt;&lt;foreign-keys&gt;&lt;key app="EN" db-id="sx2w5x2995eftqe2exmpx9aveex9fttfr5vd" timestamp="1728139312"&gt;15805&lt;/key&gt;&lt;/foreign-keys&gt;&lt;ref-type name="Journal Article"&gt;17&lt;/ref-type&gt;&lt;contributors&gt;&lt;authors&gt;&lt;author&gt;Netra, Søren&lt;/author&gt;&lt;author&gt;Pihl-Thingvad, Signe&lt;/author&gt;&lt;author&gt;Winter, Vera&lt;/author&gt;&lt;/authors&gt;&lt;/contributors&gt;&lt;titles&gt;&lt;title&gt;The association between public managers&amp;apos; type of education and prioritizing core service provision and communication&lt;/title&gt;&lt;secondary-title&gt;Public Administration&lt;/secondary-title&gt;&lt;/titles&gt;&lt;periodical&gt;&lt;full-title&gt;Public Administration&lt;/full-title&gt;&lt;/periodical&gt;&lt;volume&gt;n/a&lt;/volume&gt;&lt;number&gt;n/a&lt;/number&gt;&lt;dates&gt;&lt;year&gt;2024&lt;/year&gt;&lt;/dates&gt;&lt;isbn&gt;0033-3298&lt;/isbn&gt;&lt;urls&gt;&lt;related-urls&gt;&lt;url&gt;https://onlinelibrary.wiley.com/doi/abs/10.1111/padm.13034&lt;/url&gt;&lt;/related-urls&gt;&lt;/urls&gt;&lt;electronic-resource-num&gt;https://doi.org/10.1111/padm.13034&lt;/electronic-resource-num&gt;&lt;/record&gt;&lt;/Cite&gt;&lt;/EndNote&gt;</w:instrText>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(Netra et al. 2024)</w:t>
      </w:r>
      <w:r w:rsidR="00961B94">
        <w:rPr>
          <w:rFonts w:ascii="Times New Roman" w:hAnsi="Times New Roman" w:cs="Times New Roman"/>
          <w:sz w:val="24"/>
          <w:szCs w:val="24"/>
        </w:rPr>
        <w:fldChar w:fldCharType="end"/>
      </w:r>
      <w:r w:rsidR="003D2DFD" w:rsidRPr="00472415">
        <w:rPr>
          <w:rFonts w:ascii="Times New Roman" w:hAnsi="Times New Roman" w:cs="Times New Roman"/>
          <w:sz w:val="24"/>
          <w:szCs w:val="24"/>
        </w:rPr>
        <w:t xml:space="preserve">. </w:t>
      </w:r>
      <w:r w:rsidR="00005526">
        <w:rPr>
          <w:rFonts w:ascii="Times New Roman" w:hAnsi="Times New Roman" w:cs="Times New Roman"/>
          <w:sz w:val="24"/>
          <w:szCs w:val="24"/>
        </w:rPr>
        <w:t>As specialists, p</w:t>
      </w:r>
      <w:r w:rsidR="005508A8">
        <w:rPr>
          <w:rFonts w:ascii="Times New Roman" w:hAnsi="Times New Roman" w:cs="Times New Roman"/>
          <w:sz w:val="24"/>
          <w:szCs w:val="24"/>
        </w:rPr>
        <w:t>rofessional leaders</w:t>
      </w:r>
      <w:r w:rsidR="003D2DFD" w:rsidRPr="00472415">
        <w:rPr>
          <w:rFonts w:ascii="Times New Roman" w:hAnsi="Times New Roman" w:cs="Times New Roman"/>
          <w:sz w:val="24"/>
          <w:szCs w:val="24"/>
        </w:rPr>
        <w:t xml:space="preserve"> </w:t>
      </w:r>
      <w:r w:rsidR="002913B5">
        <w:rPr>
          <w:rFonts w:ascii="Times New Roman" w:hAnsi="Times New Roman" w:cs="Times New Roman"/>
          <w:sz w:val="24"/>
          <w:szCs w:val="24"/>
        </w:rPr>
        <w:t xml:space="preserve">can </w:t>
      </w:r>
      <w:r w:rsidR="009E70D4">
        <w:rPr>
          <w:rFonts w:ascii="Times New Roman" w:hAnsi="Times New Roman" w:cs="Times New Roman"/>
          <w:sz w:val="24"/>
          <w:szCs w:val="24"/>
        </w:rPr>
        <w:t xml:space="preserve">delegate tasks </w:t>
      </w:r>
      <w:r w:rsidR="002913B5">
        <w:rPr>
          <w:rFonts w:ascii="Times New Roman" w:hAnsi="Times New Roman" w:cs="Times New Roman"/>
          <w:sz w:val="24"/>
          <w:szCs w:val="24"/>
        </w:rPr>
        <w:t>more effectively</w:t>
      </w:r>
      <w:r w:rsidR="002913B5" w:rsidRPr="00472415">
        <w:rPr>
          <w:rFonts w:ascii="Times New Roman" w:hAnsi="Times New Roman" w:cs="Times New Roman"/>
          <w:sz w:val="24"/>
          <w:szCs w:val="24"/>
        </w:rPr>
        <w:t xml:space="preserve"> </w:t>
      </w:r>
      <w:r w:rsidR="002913B5">
        <w:rPr>
          <w:rFonts w:ascii="Times New Roman" w:hAnsi="Times New Roman" w:cs="Times New Roman"/>
          <w:sz w:val="24"/>
          <w:szCs w:val="24"/>
        </w:rPr>
        <w:t xml:space="preserve">and </w:t>
      </w:r>
      <w:r w:rsidR="009E70D4">
        <w:rPr>
          <w:rFonts w:ascii="Times New Roman" w:hAnsi="Times New Roman" w:cs="Times New Roman"/>
          <w:sz w:val="24"/>
          <w:szCs w:val="24"/>
        </w:rPr>
        <w:t>optimise</w:t>
      </w:r>
      <w:r w:rsidR="003D2DFD" w:rsidRPr="00472415">
        <w:rPr>
          <w:rFonts w:ascii="Times New Roman" w:hAnsi="Times New Roman" w:cs="Times New Roman"/>
          <w:sz w:val="24"/>
          <w:szCs w:val="24"/>
        </w:rPr>
        <w:t xml:space="preserve"> </w:t>
      </w:r>
      <w:r w:rsidR="00090C85">
        <w:rPr>
          <w:rFonts w:ascii="Times New Roman" w:hAnsi="Times New Roman" w:cs="Times New Roman"/>
          <w:sz w:val="24"/>
          <w:szCs w:val="24"/>
        </w:rPr>
        <w:t>workforce</w:t>
      </w:r>
      <w:r w:rsidR="003D2DFD" w:rsidRPr="00472415">
        <w:rPr>
          <w:rFonts w:ascii="Times New Roman" w:hAnsi="Times New Roman" w:cs="Times New Roman"/>
          <w:sz w:val="24"/>
          <w:szCs w:val="24"/>
        </w:rPr>
        <w:t xml:space="preserve"> skills and resources </w:t>
      </w:r>
      <w:r w:rsidR="009E70D4">
        <w:rPr>
          <w:rFonts w:ascii="Times New Roman" w:hAnsi="Times New Roman" w:cs="Times New Roman"/>
          <w:sz w:val="24"/>
          <w:szCs w:val="24"/>
        </w:rPr>
        <w:t>for</w:t>
      </w:r>
      <w:r w:rsidR="005508A8">
        <w:rPr>
          <w:rFonts w:ascii="Times New Roman" w:hAnsi="Times New Roman" w:cs="Times New Roman"/>
          <w:sz w:val="24"/>
          <w:szCs w:val="24"/>
        </w:rPr>
        <w:t xml:space="preserve"> </w:t>
      </w:r>
      <w:r w:rsidR="00950120">
        <w:rPr>
          <w:rFonts w:ascii="Times New Roman" w:hAnsi="Times New Roman" w:cs="Times New Roman"/>
          <w:sz w:val="24"/>
          <w:szCs w:val="24"/>
        </w:rPr>
        <w:t xml:space="preserve">field-specific activities </w:t>
      </w:r>
      <w:r w:rsidR="00961B94">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&lt;EndNote&gt;&lt;Cite&gt;&lt;Author&gt;Sarto&lt;/Author&gt;&lt;Year&gt;2019&lt;/Year&gt;&lt;RecNum&gt;15544&lt;/RecNum&gt;&lt;DisplayText&gt;(Sarto et al. 2019)&lt;/DisplayText&gt;&lt;record&gt;&lt;rec-number&gt;15544&lt;/rec-number&gt;&lt;foreign-keys&gt;&lt;key app="EN" db-id="sx2w5x2995eftqe2exmpx9aveex9fttfr5vd" timestamp="1612541647"&gt;15544&lt;/key&gt;&lt;/foreign-keys&gt;&lt;ref-type name="Journal Article"&gt;17&lt;/ref-type&gt;&lt;contributors&gt;&lt;authors&gt;&lt;author&gt;Sarto, Fabrizia&lt;/author&gt;&lt;author&gt;Veronesi, Gianluca&lt;/author&gt;&lt;author&gt;Kirkpatrick, Ian&lt;/author&gt;&lt;/authors&gt;&lt;/contributors&gt;&lt;titles&gt;&lt;title&gt;Organizing professionals and their impact on performance: The case of public health doctors in the Italian SSN&lt;/title&gt;&lt;secondary-title&gt;Public Management Review&lt;/secondary-title&gt;&lt;/titles&gt;&lt;periodical&gt;&lt;full-title&gt;Public Management Review&lt;/full-title&gt;&lt;/periodical&gt;&lt;pages&gt;1029-1051&lt;/pages&gt;&lt;volume&gt;21&lt;/volume&gt;&lt;number&gt;7&lt;/number&gt;&lt;dates&gt;&lt;year&gt;2019&lt;/year&gt;&lt;/dates&gt;&lt;isbn&gt;1471-9037&lt;/isbn&gt;&lt;urls&gt;&lt;/urls&gt;&lt;electronic-resource-num&gt;https://doi.org/10.1080/14719037.2018.1544270&lt;/electronic-resource-num&gt;&lt;/record&gt;&lt;/Cite&gt;&lt;/EndNote&gt;</w:instrText>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(Sarto et al. 2019)</w:t>
      </w:r>
      <w:r w:rsidR="00961B94">
        <w:rPr>
          <w:rFonts w:ascii="Times New Roman" w:hAnsi="Times New Roman" w:cs="Times New Roman"/>
          <w:sz w:val="24"/>
          <w:szCs w:val="24"/>
        </w:rPr>
        <w:fldChar w:fldCharType="end"/>
      </w:r>
      <w:r w:rsidR="003D2DFD" w:rsidRPr="00472415">
        <w:rPr>
          <w:rFonts w:ascii="Times New Roman" w:hAnsi="Times New Roman" w:cs="Times New Roman"/>
          <w:sz w:val="24"/>
          <w:szCs w:val="24"/>
        </w:rPr>
        <w:t xml:space="preserve">. </w:t>
      </w:r>
      <w:r w:rsidR="009E70D4">
        <w:rPr>
          <w:rFonts w:ascii="Times New Roman" w:hAnsi="Times New Roman" w:cs="Times New Roman"/>
          <w:sz w:val="24"/>
          <w:szCs w:val="24"/>
        </w:rPr>
        <w:t>Furthermore, t</w:t>
      </w:r>
      <w:r w:rsidR="003D2DFD" w:rsidRPr="00472415">
        <w:rPr>
          <w:rFonts w:ascii="Times New Roman" w:hAnsi="Times New Roman" w:cs="Times New Roman"/>
          <w:sz w:val="24"/>
          <w:szCs w:val="24"/>
        </w:rPr>
        <w:t>hey</w:t>
      </w:r>
      <w:r w:rsidR="00950120">
        <w:rPr>
          <w:rFonts w:ascii="Times New Roman" w:hAnsi="Times New Roman" w:cs="Times New Roman"/>
          <w:sz w:val="24"/>
          <w:szCs w:val="24"/>
        </w:rPr>
        <w:t xml:space="preserve"> </w:t>
      </w:r>
      <w:r w:rsidR="003D2DFD" w:rsidRPr="00472415">
        <w:rPr>
          <w:rFonts w:ascii="Times New Roman" w:hAnsi="Times New Roman" w:cs="Times New Roman"/>
          <w:sz w:val="24"/>
          <w:szCs w:val="24"/>
        </w:rPr>
        <w:t>share with frontline</w:t>
      </w:r>
      <w:r w:rsidR="00950120">
        <w:rPr>
          <w:rFonts w:ascii="Times New Roman" w:hAnsi="Times New Roman" w:cs="Times New Roman"/>
          <w:sz w:val="24"/>
          <w:szCs w:val="24"/>
        </w:rPr>
        <w:t xml:space="preserve"> professionals</w:t>
      </w:r>
      <w:r w:rsidR="003D2DFD" w:rsidRPr="00472415">
        <w:rPr>
          <w:rFonts w:ascii="Times New Roman" w:hAnsi="Times New Roman" w:cs="Times New Roman"/>
          <w:sz w:val="24"/>
          <w:szCs w:val="24"/>
        </w:rPr>
        <w:t xml:space="preserve"> a</w:t>
      </w:r>
      <w:r w:rsidR="009E70D4">
        <w:rPr>
          <w:rFonts w:ascii="Times New Roman" w:hAnsi="Times New Roman" w:cs="Times New Roman"/>
          <w:sz w:val="24"/>
          <w:szCs w:val="24"/>
        </w:rPr>
        <w:t xml:space="preserve"> domain-specific</w:t>
      </w:r>
      <w:r w:rsidR="003D2DFD" w:rsidRPr="00472415">
        <w:rPr>
          <w:rFonts w:ascii="Times New Roman" w:hAnsi="Times New Roman" w:cs="Times New Roman"/>
          <w:sz w:val="24"/>
          <w:szCs w:val="24"/>
        </w:rPr>
        <w:t xml:space="preserve"> language accumulated thr</w:t>
      </w:r>
      <w:r w:rsidR="009E70D4">
        <w:rPr>
          <w:rFonts w:ascii="Times New Roman" w:hAnsi="Times New Roman" w:cs="Times New Roman"/>
          <w:sz w:val="24"/>
          <w:szCs w:val="24"/>
        </w:rPr>
        <w:t xml:space="preserve">ough </w:t>
      </w:r>
      <w:r w:rsidR="003D2DFD" w:rsidRPr="00472415">
        <w:rPr>
          <w:rFonts w:ascii="Times New Roman" w:hAnsi="Times New Roman" w:cs="Times New Roman"/>
          <w:sz w:val="24"/>
          <w:szCs w:val="24"/>
        </w:rPr>
        <w:t>experien</w:t>
      </w:r>
      <w:r w:rsidR="009E70D4">
        <w:rPr>
          <w:rFonts w:ascii="Times New Roman" w:hAnsi="Times New Roman" w:cs="Times New Roman"/>
          <w:sz w:val="24"/>
          <w:szCs w:val="24"/>
        </w:rPr>
        <w:t>tial practice, which facilitates communication and coordination</w:t>
      </w:r>
      <w:r w:rsidR="003D2DFD" w:rsidRPr="00472415">
        <w:rPr>
          <w:rFonts w:ascii="Times New Roman" w:hAnsi="Times New Roman" w:cs="Times New Roman"/>
          <w:sz w:val="24"/>
          <w:szCs w:val="24"/>
        </w:rPr>
        <w:t xml:space="preserve"> </w:t>
      </w:r>
      <w:r w:rsidR="00961B94">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&lt;EndNote&gt;&lt;Cite&gt;&lt;Author&gt;Goodall&lt;/Author&gt;&lt;Year&gt;2015&lt;/Year&gt;&lt;RecNum&gt;15900&lt;/RecNum&gt;&lt;DisplayText&gt;(Goodall and Bäker 2015)&lt;/DisplayText&gt;&lt;record&gt;&lt;rec-number&gt;15900&lt;/rec-number&gt;&lt;foreign-keys&gt;&lt;key app="EN" db-id="sx2w5x2995eftqe2exmpx9aveex9fttfr5vd" timestamp="1752760341"&gt;15900&lt;/key&gt;&lt;/foreign-keys&gt;&lt;ref-type name="Book Section"&gt;5&lt;/ref-type&gt;&lt;contributors&gt;&lt;authors&gt;&lt;author&gt;Goodall, Amanda H.&lt;/author&gt;&lt;author&gt;Bäker, Agnes&lt;/author&gt;&lt;/authors&gt;&lt;secondary-authors&gt;&lt;author&gt;Welpe, Isabell M.&lt;/author&gt;&lt;author&gt;Wollersheim, Jutta&lt;/author&gt;&lt;author&gt;Ringelhan, Stefanie&lt;/author&gt;&lt;author&gt;Osterloh, Margit&lt;/author&gt;&lt;/secondary-authors&gt;&lt;/contributors&gt;&lt;titles&gt;&lt;title&gt;A Theory Exploring How Expert Leaders Influence Performance in Knowledge-Intensive Organizations&lt;/title&gt;&lt;secondary-title&gt;Incentives and Performance: Governance of Research Organizations&lt;/secondary-title&gt;&lt;/titles&gt;&lt;pages&gt;49-67&lt;/pages&gt;&lt;dates&gt;&lt;year&gt;2015&lt;/year&gt;&lt;pub-dates&gt;&lt;date&gt;2015//&lt;/date&gt;&lt;/pub-dates&gt;&lt;/dates&gt;&lt;pub-location&gt;Cham&lt;/pub-location&gt;&lt;publisher&gt;Springer International Publishing&lt;/publisher&gt;&lt;isbn&gt;978-3-319-09785-5&lt;/isbn&gt;&lt;urls&gt;&lt;related-urls&gt;&lt;url&gt;https://doi.org/10.1007/978-3-319-09785-5_4&lt;/url&gt;&lt;/related-urls&gt;&lt;/urls&gt;&lt;electronic-resource-num&gt;10.1007/978-3-319-09785-5_4&lt;/electronic-resource-num&gt;&lt;/record&gt;&lt;/Cite&gt;&lt;/EndNote&gt;</w:instrText>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(Goodall and Bäker 2015)</w:t>
      </w:r>
      <w:r w:rsidR="00961B94">
        <w:rPr>
          <w:rFonts w:ascii="Times New Roman" w:hAnsi="Times New Roman" w:cs="Times New Roman"/>
          <w:sz w:val="24"/>
          <w:szCs w:val="24"/>
        </w:rPr>
        <w:fldChar w:fldCharType="end"/>
      </w:r>
      <w:r w:rsidR="003D2DFD" w:rsidRPr="00472415">
        <w:rPr>
          <w:rFonts w:ascii="Times New Roman" w:hAnsi="Times New Roman" w:cs="Times New Roman"/>
          <w:sz w:val="24"/>
          <w:szCs w:val="24"/>
        </w:rPr>
        <w:t>.</w:t>
      </w:r>
    </w:p>
    <w:p w14:paraId="363142FE" w14:textId="4A31925E" w:rsidR="0068494F" w:rsidRDefault="00950120" w:rsidP="000C40B1">
      <w:pPr>
        <w:spacing w:line="360" w:lineRule="auto"/>
        <w:ind w:firstLine="709"/>
        <w:rPr>
          <w:rFonts w:ascii="Times New Roman" w:hAnsi="Times New Roman" w:cs="Times New Roman"/>
          <w:sz w:val="24"/>
          <w:szCs w:val="24"/>
        </w:rPr>
      </w:pPr>
      <w:r>
        <w:rPr>
          <w:rFonts w:ascii="Times New Roman" w:hAnsi="Times New Roman" w:cs="Times New Roman"/>
          <w:sz w:val="24"/>
          <w:szCs w:val="24"/>
        </w:rPr>
        <w:t>Th</w:t>
      </w:r>
      <w:r w:rsidR="0059027E">
        <w:rPr>
          <w:rFonts w:ascii="Times New Roman" w:hAnsi="Times New Roman" w:cs="Times New Roman"/>
          <w:sz w:val="24"/>
          <w:szCs w:val="24"/>
        </w:rPr>
        <w:t>erefore</w:t>
      </w:r>
      <w:r>
        <w:rPr>
          <w:rFonts w:ascii="Times New Roman" w:hAnsi="Times New Roman" w:cs="Times New Roman"/>
          <w:sz w:val="24"/>
          <w:szCs w:val="24"/>
        </w:rPr>
        <w:t>,</w:t>
      </w:r>
      <w:r w:rsidR="0059027E">
        <w:rPr>
          <w:rFonts w:ascii="Times New Roman" w:hAnsi="Times New Roman" w:cs="Times New Roman"/>
          <w:sz w:val="24"/>
          <w:szCs w:val="24"/>
        </w:rPr>
        <w:t xml:space="preserve"> specialist</w:t>
      </w:r>
      <w:r>
        <w:rPr>
          <w:rFonts w:ascii="Times New Roman" w:hAnsi="Times New Roman" w:cs="Times New Roman"/>
          <w:sz w:val="24"/>
          <w:szCs w:val="24"/>
        </w:rPr>
        <w:t xml:space="preserve"> p</w:t>
      </w:r>
      <w:r w:rsidR="004D3510" w:rsidRPr="00E5299E">
        <w:rPr>
          <w:rFonts w:ascii="Times New Roman" w:hAnsi="Times New Roman" w:cs="Times New Roman"/>
          <w:sz w:val="24"/>
          <w:szCs w:val="24"/>
        </w:rPr>
        <w:t>rofessiona</w:t>
      </w:r>
      <w:r w:rsidR="00084A5B" w:rsidRPr="00E5299E">
        <w:rPr>
          <w:rFonts w:ascii="Times New Roman" w:hAnsi="Times New Roman" w:cs="Times New Roman"/>
          <w:sz w:val="24"/>
          <w:szCs w:val="24"/>
        </w:rPr>
        <w:t xml:space="preserve">l </w:t>
      </w:r>
      <w:r w:rsidR="000F02F0" w:rsidRPr="00E5299E">
        <w:rPr>
          <w:rFonts w:ascii="Times New Roman" w:hAnsi="Times New Roman" w:cs="Times New Roman"/>
          <w:sz w:val="24"/>
          <w:szCs w:val="24"/>
        </w:rPr>
        <w:t>leader</w:t>
      </w:r>
      <w:r w:rsidR="00084A5B" w:rsidRPr="00E5299E">
        <w:rPr>
          <w:rFonts w:ascii="Times New Roman" w:hAnsi="Times New Roman" w:cs="Times New Roman"/>
          <w:sz w:val="24"/>
          <w:szCs w:val="24"/>
        </w:rPr>
        <w:t xml:space="preserve">s </w:t>
      </w:r>
      <w:r w:rsidR="009E70D4">
        <w:rPr>
          <w:rFonts w:ascii="Times New Roman" w:hAnsi="Times New Roman" w:cs="Times New Roman"/>
          <w:sz w:val="24"/>
          <w:szCs w:val="24"/>
        </w:rPr>
        <w:t>can influence</w:t>
      </w:r>
      <w:r w:rsidR="00084A5B" w:rsidRPr="00E5299E">
        <w:rPr>
          <w:rFonts w:ascii="Times New Roman" w:hAnsi="Times New Roman" w:cs="Times New Roman"/>
          <w:sz w:val="24"/>
          <w:szCs w:val="24"/>
        </w:rPr>
        <w:t xml:space="preserve"> staff satisfaction</w:t>
      </w:r>
      <w:r w:rsidR="000F02F0" w:rsidRPr="00E5299E">
        <w:rPr>
          <w:rFonts w:ascii="Times New Roman" w:hAnsi="Times New Roman" w:cs="Times New Roman"/>
          <w:sz w:val="24"/>
          <w:szCs w:val="24"/>
        </w:rPr>
        <w:t xml:space="preserve"> in </w:t>
      </w:r>
      <w:r w:rsidR="00571C0B" w:rsidRPr="00E5299E">
        <w:rPr>
          <w:rFonts w:ascii="Times New Roman" w:hAnsi="Times New Roman" w:cs="Times New Roman"/>
          <w:sz w:val="24"/>
          <w:szCs w:val="24"/>
        </w:rPr>
        <w:t>different</w:t>
      </w:r>
      <w:r w:rsidR="000F02F0" w:rsidRPr="00E5299E">
        <w:rPr>
          <w:rFonts w:ascii="Times New Roman" w:hAnsi="Times New Roman" w:cs="Times New Roman"/>
          <w:sz w:val="24"/>
          <w:szCs w:val="24"/>
        </w:rPr>
        <w:t xml:space="preserve"> ways. First,</w:t>
      </w:r>
      <w:r w:rsidR="00E730EB">
        <w:rPr>
          <w:rFonts w:ascii="Times New Roman" w:hAnsi="Times New Roman" w:cs="Times New Roman"/>
          <w:sz w:val="24"/>
          <w:szCs w:val="24"/>
        </w:rPr>
        <w:t xml:space="preserve"> they </w:t>
      </w:r>
      <w:r w:rsidR="005508A8">
        <w:rPr>
          <w:rFonts w:ascii="Times New Roman" w:hAnsi="Times New Roman" w:cs="Times New Roman"/>
          <w:sz w:val="24"/>
          <w:szCs w:val="24"/>
        </w:rPr>
        <w:t>can</w:t>
      </w:r>
      <w:r w:rsidR="00E730EB" w:rsidRPr="00472415">
        <w:rPr>
          <w:rFonts w:ascii="Times New Roman" w:hAnsi="Times New Roman" w:cs="Times New Roman"/>
          <w:sz w:val="24"/>
          <w:szCs w:val="24"/>
        </w:rPr>
        <w:t xml:space="preserve"> benefit from possessing</w:t>
      </w:r>
      <w:r w:rsidR="009E70D4">
        <w:rPr>
          <w:rFonts w:ascii="Times New Roman" w:hAnsi="Times New Roman" w:cs="Times New Roman"/>
          <w:sz w:val="24"/>
          <w:szCs w:val="24"/>
        </w:rPr>
        <w:t xml:space="preserve"> field-specific</w:t>
      </w:r>
      <w:r w:rsidR="00E730EB" w:rsidRPr="00472415">
        <w:rPr>
          <w:rFonts w:ascii="Times New Roman" w:hAnsi="Times New Roman" w:cs="Times New Roman"/>
          <w:sz w:val="24"/>
          <w:szCs w:val="24"/>
        </w:rPr>
        <w:t xml:space="preserve"> human capital </w:t>
      </w:r>
      <w:r w:rsidR="009E70D4">
        <w:rPr>
          <w:rFonts w:ascii="Times New Roman" w:hAnsi="Times New Roman" w:cs="Times New Roman"/>
          <w:sz w:val="24"/>
          <w:szCs w:val="24"/>
        </w:rPr>
        <w:t>which</w:t>
      </w:r>
      <w:r w:rsidR="005508A8">
        <w:rPr>
          <w:rFonts w:ascii="Times New Roman" w:hAnsi="Times New Roman" w:cs="Times New Roman"/>
          <w:sz w:val="24"/>
          <w:szCs w:val="24"/>
        </w:rPr>
        <w:t xml:space="preserve"> enhance</w:t>
      </w:r>
      <w:r w:rsidR="009E70D4">
        <w:rPr>
          <w:rFonts w:ascii="Times New Roman" w:hAnsi="Times New Roman" w:cs="Times New Roman"/>
          <w:sz w:val="24"/>
          <w:szCs w:val="24"/>
        </w:rPr>
        <w:t>s</w:t>
      </w:r>
      <w:r w:rsidR="00E730EB" w:rsidRPr="00472415">
        <w:rPr>
          <w:rFonts w:ascii="Times New Roman" w:hAnsi="Times New Roman" w:cs="Times New Roman"/>
          <w:sz w:val="24"/>
          <w:szCs w:val="24"/>
        </w:rPr>
        <w:t xml:space="preserve"> </w:t>
      </w:r>
      <w:r w:rsidR="00E730EB">
        <w:rPr>
          <w:rFonts w:ascii="Times New Roman" w:hAnsi="Times New Roman" w:cs="Times New Roman"/>
          <w:sz w:val="24"/>
          <w:szCs w:val="24"/>
        </w:rPr>
        <w:t>their</w:t>
      </w:r>
      <w:r w:rsidR="00E730EB" w:rsidRPr="00472415">
        <w:rPr>
          <w:rFonts w:ascii="Times New Roman" w:hAnsi="Times New Roman" w:cs="Times New Roman"/>
          <w:sz w:val="24"/>
          <w:szCs w:val="24"/>
        </w:rPr>
        <w:t xml:space="preserve"> credibility</w:t>
      </w:r>
      <w:r w:rsidR="00E730EB">
        <w:rPr>
          <w:rFonts w:ascii="Times New Roman" w:hAnsi="Times New Roman" w:cs="Times New Roman"/>
          <w:sz w:val="24"/>
          <w:szCs w:val="24"/>
        </w:rPr>
        <w:t xml:space="preserve"> and standing in the profession</w:t>
      </w:r>
      <w:r w:rsidR="003A7EAF">
        <w:rPr>
          <w:rFonts w:ascii="Times New Roman" w:hAnsi="Times New Roman" w:cs="Times New Roman"/>
          <w:sz w:val="24"/>
          <w:szCs w:val="24"/>
        </w:rPr>
        <w:t xml:space="preserve"> </w:t>
      </w:r>
      <w:r w:rsidR="003A7EAF">
        <w:rPr>
          <w:rFonts w:ascii="Times New Roman" w:hAnsi="Times New Roman" w:cs="Times New Roman"/>
          <w:sz w:val="24"/>
          <w:szCs w:val="24"/>
        </w:rPr>
        <w:fldChar w:fldCharType="begin"/>
      </w:r>
      <w:r w:rsidR="003A7EAF">
        <w:rPr>
          <w:rFonts w:ascii="Times New Roman" w:hAnsi="Times New Roman" w:cs="Times New Roman"/>
          <w:sz w:val="24"/>
          <w:szCs w:val="24"/>
        </w:rPr>
        <w:instrText xml:space="preserve"> ADDIN EN.CITE &lt;EndNote&gt;&lt;Cite&gt;&lt;Author&gt;Sarto&lt;/Author&gt;&lt;Year&gt;2019&lt;/Year&gt;&lt;RecNum&gt;15544&lt;/RecNum&gt;&lt;DisplayText&gt;(Sarto et al. 2019)&lt;/DisplayText&gt;&lt;record&gt;&lt;rec-number&gt;15544&lt;/rec-number&gt;&lt;foreign-keys&gt;&lt;key app="EN" db-id="sx2w5x2995eftqe2exmpx9aveex9fttfr5vd" timestamp="1612541647"&gt;15544&lt;/key&gt;&lt;/foreign-keys&gt;&lt;ref-type name="Journal Article"&gt;17&lt;/ref-type&gt;&lt;contributors&gt;&lt;authors&gt;&lt;author&gt;Sarto, Fabrizia&lt;/author&gt;&lt;author&gt;Veronesi, Gianluca&lt;/author&gt;&lt;author&gt;Kirkpatrick, Ian&lt;/author&gt;&lt;/authors&gt;&lt;/contributors&gt;&lt;titles&gt;&lt;title&gt;Organizing professionals and their impact on performance: The case of public health doctors in the Italian SSN&lt;/title&gt;&lt;secondary-title&gt;Public Management Review&lt;/secondary-title&gt;&lt;/titles&gt;&lt;periodical&gt;&lt;full-title&gt;Public Management Review&lt;/full-title&gt;&lt;/periodical&gt;&lt;pages&gt;1029-1051&lt;/pages&gt;&lt;volume&gt;21&lt;/volume&gt;&lt;number&gt;7&lt;/number&gt;&lt;dates&gt;&lt;year&gt;2019&lt;/year&gt;&lt;/dates&gt;&lt;isbn&gt;1471-9037&lt;/isbn&gt;&lt;urls&gt;&lt;/urls&gt;&lt;electronic-resource-num&gt;https://doi.org/10.1080/14719037.2018.1544270&lt;/electronic-resource-num&gt;&lt;/record&gt;&lt;/Cite&gt;&lt;/EndNote&gt;</w:instrText>
      </w:r>
      <w:r w:rsidR="003A7EAF">
        <w:rPr>
          <w:rFonts w:ascii="Times New Roman" w:hAnsi="Times New Roman" w:cs="Times New Roman"/>
          <w:sz w:val="24"/>
          <w:szCs w:val="24"/>
        </w:rPr>
        <w:fldChar w:fldCharType="separate"/>
      </w:r>
      <w:r w:rsidR="003A7EAF">
        <w:rPr>
          <w:rFonts w:ascii="Times New Roman" w:hAnsi="Times New Roman" w:cs="Times New Roman"/>
          <w:noProof/>
          <w:sz w:val="24"/>
          <w:szCs w:val="24"/>
        </w:rPr>
        <w:t>(Sarto et al. 2019)</w:t>
      </w:r>
      <w:r w:rsidR="003A7EAF">
        <w:rPr>
          <w:rFonts w:ascii="Times New Roman" w:hAnsi="Times New Roman" w:cs="Times New Roman"/>
          <w:sz w:val="24"/>
          <w:szCs w:val="24"/>
        </w:rPr>
        <w:fldChar w:fldCharType="end"/>
      </w:r>
      <w:r w:rsidR="00005526">
        <w:rPr>
          <w:rFonts w:ascii="Times New Roman" w:hAnsi="Times New Roman" w:cs="Times New Roman"/>
          <w:sz w:val="24"/>
          <w:szCs w:val="24"/>
        </w:rPr>
        <w:t>,</w:t>
      </w:r>
      <w:r w:rsidR="00E730EB" w:rsidRPr="00472415">
        <w:rPr>
          <w:rFonts w:ascii="Times New Roman" w:hAnsi="Times New Roman" w:cs="Times New Roman"/>
          <w:sz w:val="24"/>
          <w:szCs w:val="24"/>
        </w:rPr>
        <w:t xml:space="preserve"> </w:t>
      </w:r>
      <w:r w:rsidR="009E70D4" w:rsidRPr="009E70D4">
        <w:rPr>
          <w:rFonts w:ascii="Times New Roman" w:hAnsi="Times New Roman" w:cs="Times New Roman"/>
          <w:sz w:val="24"/>
          <w:szCs w:val="24"/>
        </w:rPr>
        <w:t>facilitating clearer communication of decisions to frontline professionals and promoting engagement and implementation</w:t>
      </w:r>
      <w:r w:rsidR="009E70D4">
        <w:rPr>
          <w:rFonts w:ascii="Times New Roman" w:hAnsi="Times New Roman" w:cs="Times New Roman"/>
          <w:sz w:val="24"/>
          <w:szCs w:val="24"/>
        </w:rPr>
        <w:t xml:space="preserve"> </w:t>
      </w:r>
      <w:r w:rsidR="00C31EEA">
        <w:rPr>
          <w:rFonts w:ascii="Times New Roman" w:hAnsi="Times New Roman" w:cs="Times New Roman"/>
          <w:sz w:val="24"/>
          <w:szCs w:val="24"/>
        </w:rPr>
        <w:fldChar w:fldCharType="begin"/>
      </w:r>
      <w:r w:rsidR="00C31EEA">
        <w:rPr>
          <w:rFonts w:ascii="Times New Roman" w:hAnsi="Times New Roman" w:cs="Times New Roman"/>
          <w:sz w:val="24"/>
          <w:szCs w:val="24"/>
        </w:rPr>
        <w:instrText xml:space="preserve"> ADDIN EN.CITE &lt;EndNote&gt;&lt;Cite&gt;&lt;Author&gt;Kirkpatrick&lt;/Author&gt;&lt;Year&gt;2024&lt;/Year&gt;&lt;RecNum&gt;15845&lt;/RecNum&gt;&lt;DisplayText&gt;(Kirkpatrick et al. 2024)&lt;/DisplayText&gt;&lt;record&gt;&lt;rec-number&gt;15845&lt;/rec-number&gt;&lt;foreign-keys&gt;&lt;key app="EN" db-id="sx2w5x2995eftqe2exmpx9aveex9fttfr5vd" timestamp="1736158330"&gt;15845&lt;/key&gt;&lt;/foreign-keys&gt;&lt;ref-type name="Journal Article"&gt;17&lt;/ref-type&gt;&lt;contributors&gt;&lt;authors&gt;&lt;author&gt;Kirkpatrick, Ian&lt;/author&gt;&lt;author&gt;Altanlar, Ali&lt;/author&gt;&lt;author&gt;Veronesi, Gianluca&lt;/author&gt;&lt;/authors&gt;&lt;/contributors&gt;&lt;titles&gt;&lt;title&gt;Doctors in leadership roles: consequences for quality and safety&lt;/title&gt;&lt;secondary-title&gt;Public Money &amp;amp; Management&lt;/secondary-title&gt;&lt;/titles&gt;&lt;periodical&gt;&lt;full-title&gt;Public Money &amp;amp; Management&lt;/full-title&gt;&lt;/periodical&gt;&lt;pages&gt;515-522&lt;/pages&gt;&lt;volume&gt;44&lt;/volume&gt;&lt;number&gt;6&lt;/number&gt;&lt;dates&gt;&lt;year&gt;2024&lt;/year&gt;&lt;pub-dates&gt;&lt;date&gt;2024/08/17&lt;/date&gt;&lt;/pub-dates&gt;&lt;/dates&gt;&lt;publisher&gt;Routledge&lt;/publisher&gt;&lt;isbn&gt;0954-0962&lt;/isbn&gt;&lt;urls&gt;&lt;related-urls&gt;&lt;url&gt;https://doi.org/10.1080/09540962.2023.2217344&lt;/url&gt;&lt;/related-urls&gt;&lt;/urls&gt;&lt;electronic-resource-num&gt;10.1080/09540962.2023.2217344&lt;/electronic-resource-num&gt;&lt;/record&gt;&lt;/Cite&gt;&lt;/EndNote&gt;</w:instrText>
      </w:r>
      <w:r w:rsidR="00C31EEA">
        <w:rPr>
          <w:rFonts w:ascii="Times New Roman" w:hAnsi="Times New Roman" w:cs="Times New Roman"/>
          <w:sz w:val="24"/>
          <w:szCs w:val="24"/>
        </w:rPr>
        <w:fldChar w:fldCharType="separate"/>
      </w:r>
      <w:r w:rsidR="00C31EEA">
        <w:rPr>
          <w:rFonts w:ascii="Times New Roman" w:hAnsi="Times New Roman" w:cs="Times New Roman"/>
          <w:noProof/>
          <w:sz w:val="24"/>
          <w:szCs w:val="24"/>
        </w:rPr>
        <w:t>(Kirkpatrick et al. 2024)</w:t>
      </w:r>
      <w:r w:rsidR="00C31EEA">
        <w:rPr>
          <w:rFonts w:ascii="Times New Roman" w:hAnsi="Times New Roman" w:cs="Times New Roman"/>
          <w:sz w:val="24"/>
          <w:szCs w:val="24"/>
        </w:rPr>
        <w:fldChar w:fldCharType="end"/>
      </w:r>
      <w:r w:rsidR="009D5F6D" w:rsidRPr="00E5299E">
        <w:rPr>
          <w:rFonts w:ascii="Times New Roman" w:hAnsi="Times New Roman" w:cs="Times New Roman"/>
          <w:sz w:val="24"/>
          <w:szCs w:val="24"/>
        </w:rPr>
        <w:t>.</w:t>
      </w:r>
      <w:r w:rsidR="000F02F0" w:rsidRPr="00E5299E">
        <w:rPr>
          <w:rFonts w:ascii="Times New Roman" w:hAnsi="Times New Roman" w:cs="Times New Roman"/>
          <w:sz w:val="24"/>
          <w:szCs w:val="24"/>
        </w:rPr>
        <w:t xml:space="preserve"> </w:t>
      </w:r>
      <w:r w:rsidR="009D5F6D" w:rsidRPr="00E5299E">
        <w:rPr>
          <w:rFonts w:ascii="Times New Roman" w:hAnsi="Times New Roman" w:cs="Times New Roman"/>
          <w:sz w:val="24"/>
          <w:szCs w:val="24"/>
        </w:rPr>
        <w:t xml:space="preserve">Second, </w:t>
      </w:r>
      <w:r w:rsidR="005508A8">
        <w:rPr>
          <w:rFonts w:ascii="Times New Roman" w:hAnsi="Times New Roman" w:cs="Times New Roman"/>
          <w:sz w:val="24"/>
          <w:szCs w:val="24"/>
        </w:rPr>
        <w:t>the</w:t>
      </w:r>
      <w:r w:rsidR="009E70D4">
        <w:rPr>
          <w:rFonts w:ascii="Times New Roman" w:hAnsi="Times New Roman" w:cs="Times New Roman"/>
          <w:sz w:val="24"/>
          <w:szCs w:val="24"/>
        </w:rPr>
        <w:t>ir deeper</w:t>
      </w:r>
      <w:r w:rsidR="00084A5B" w:rsidRPr="00E5299E">
        <w:rPr>
          <w:rFonts w:ascii="Times New Roman" w:hAnsi="Times New Roman" w:cs="Times New Roman"/>
          <w:sz w:val="24"/>
          <w:szCs w:val="24"/>
        </w:rPr>
        <w:t xml:space="preserve"> understanding and a</w:t>
      </w:r>
      <w:r w:rsidR="00D31942" w:rsidRPr="00E5299E">
        <w:rPr>
          <w:rFonts w:ascii="Times New Roman" w:hAnsi="Times New Roman" w:cs="Times New Roman"/>
          <w:sz w:val="24"/>
          <w:szCs w:val="24"/>
        </w:rPr>
        <w:t>ppreciation</w:t>
      </w:r>
      <w:r w:rsidR="00084A5B" w:rsidRPr="00E5299E">
        <w:rPr>
          <w:rFonts w:ascii="Times New Roman" w:hAnsi="Times New Roman" w:cs="Times New Roman"/>
          <w:sz w:val="24"/>
          <w:szCs w:val="24"/>
        </w:rPr>
        <w:t xml:space="preserve"> of</w:t>
      </w:r>
      <w:r w:rsidR="00660099" w:rsidRPr="00E5299E">
        <w:rPr>
          <w:rFonts w:ascii="Times New Roman" w:hAnsi="Times New Roman" w:cs="Times New Roman"/>
          <w:sz w:val="24"/>
          <w:szCs w:val="24"/>
        </w:rPr>
        <w:t xml:space="preserve"> </w:t>
      </w:r>
      <w:r w:rsidR="00671BEB">
        <w:rPr>
          <w:rFonts w:ascii="Times New Roman" w:hAnsi="Times New Roman" w:cs="Times New Roman"/>
          <w:sz w:val="24"/>
          <w:szCs w:val="24"/>
        </w:rPr>
        <w:t xml:space="preserve">the </w:t>
      </w:r>
      <w:r w:rsidR="00660099" w:rsidRPr="00E5299E">
        <w:rPr>
          <w:rFonts w:ascii="Times New Roman" w:hAnsi="Times New Roman" w:cs="Times New Roman"/>
          <w:sz w:val="24"/>
          <w:szCs w:val="24"/>
        </w:rPr>
        <w:t>working</w:t>
      </w:r>
      <w:r w:rsidR="00D31942" w:rsidRPr="00E5299E">
        <w:rPr>
          <w:rFonts w:ascii="Times New Roman" w:hAnsi="Times New Roman" w:cs="Times New Roman"/>
          <w:sz w:val="24"/>
          <w:szCs w:val="24"/>
        </w:rPr>
        <w:t xml:space="preserve"> </w:t>
      </w:r>
      <w:r w:rsidR="00084A5B" w:rsidRPr="00E5299E">
        <w:rPr>
          <w:rFonts w:ascii="Times New Roman" w:hAnsi="Times New Roman" w:cs="Times New Roman"/>
          <w:sz w:val="24"/>
          <w:szCs w:val="24"/>
        </w:rPr>
        <w:t>environment</w:t>
      </w:r>
      <w:r w:rsidR="005C012E">
        <w:rPr>
          <w:rFonts w:ascii="Times New Roman" w:hAnsi="Times New Roman" w:cs="Times New Roman"/>
          <w:sz w:val="24"/>
          <w:szCs w:val="24"/>
        </w:rPr>
        <w:t xml:space="preserve"> </w:t>
      </w:r>
      <w:r w:rsidR="009E70D4">
        <w:rPr>
          <w:rFonts w:ascii="Times New Roman" w:hAnsi="Times New Roman" w:cs="Times New Roman"/>
          <w:sz w:val="24"/>
          <w:szCs w:val="24"/>
        </w:rPr>
        <w:t>enables them</w:t>
      </w:r>
      <w:r w:rsidR="002913B5">
        <w:rPr>
          <w:rFonts w:ascii="Times New Roman" w:hAnsi="Times New Roman" w:cs="Times New Roman"/>
          <w:sz w:val="24"/>
          <w:szCs w:val="24"/>
        </w:rPr>
        <w:t xml:space="preserve"> </w:t>
      </w:r>
      <w:r w:rsidR="005C012E">
        <w:rPr>
          <w:rFonts w:ascii="Times New Roman" w:hAnsi="Times New Roman" w:cs="Times New Roman"/>
          <w:sz w:val="24"/>
          <w:szCs w:val="24"/>
        </w:rPr>
        <w:t xml:space="preserve">to </w:t>
      </w:r>
      <w:r w:rsidR="005C012E" w:rsidRPr="00E5299E">
        <w:rPr>
          <w:rFonts w:ascii="Times New Roman" w:hAnsi="Times New Roman" w:cs="Times New Roman"/>
          <w:sz w:val="24"/>
          <w:szCs w:val="24"/>
        </w:rPr>
        <w:t>act</w:t>
      </w:r>
      <w:r w:rsidR="005C012E">
        <w:rPr>
          <w:rFonts w:ascii="Times New Roman" w:hAnsi="Times New Roman" w:cs="Times New Roman"/>
          <w:sz w:val="24"/>
          <w:szCs w:val="24"/>
        </w:rPr>
        <w:t xml:space="preserve"> more effectively</w:t>
      </w:r>
      <w:r w:rsidR="005C012E" w:rsidRPr="00E5299E">
        <w:rPr>
          <w:rFonts w:ascii="Times New Roman" w:hAnsi="Times New Roman" w:cs="Times New Roman"/>
          <w:sz w:val="24"/>
          <w:szCs w:val="24"/>
        </w:rPr>
        <w:t xml:space="preserve"> upon task-related factors such as work pressures</w:t>
      </w:r>
      <w:r w:rsidR="00712E17" w:rsidRPr="00E5299E">
        <w:rPr>
          <w:rFonts w:ascii="Times New Roman" w:hAnsi="Times New Roman" w:cs="Times New Roman"/>
          <w:sz w:val="24"/>
          <w:szCs w:val="24"/>
        </w:rPr>
        <w:t xml:space="preserve"> </w:t>
      </w:r>
      <w:r w:rsidR="00C5527A" w:rsidRPr="00E5299E">
        <w:rPr>
          <w:rFonts w:ascii="Times New Roman" w:hAnsi="Times New Roman" w:cs="Times New Roman"/>
          <w:sz w:val="24"/>
          <w:szCs w:val="24"/>
        </w:rPr>
        <w:fldChar w:fldCharType="begin"/>
      </w:r>
      <w:r w:rsidR="00617B6B" w:rsidRPr="00E5299E">
        <w:rPr>
          <w:rFonts w:ascii="Times New Roman" w:hAnsi="Times New Roman" w:cs="Times New Roman"/>
          <w:sz w:val="24"/>
          <w:szCs w:val="24"/>
        </w:rPr>
        <w:instrText xml:space="preserve"> ADDIN EN.CITE &lt;EndNote&gt;&lt;Cite&gt;&lt;Author&gt;Jones&lt;/Author&gt;&lt;Year&gt;2021&lt;/Year&gt;&lt;RecNum&gt;15610&lt;/RecNum&gt;&lt;DisplayText&gt;(Jones and Fulop 2021)&lt;/DisplayText&gt;&lt;record&gt;&lt;rec-number&gt;15610&lt;/rec-number&gt;&lt;foreign-keys&gt;&lt;key app="EN" db-id="sx2w5x2995eftqe2exmpx9aveex9fttfr5vd" timestamp="1637071628"&gt;15610&lt;/key&gt;&lt;/foreign-keys&gt;&lt;ref-type name="Journal Article"&gt;17&lt;/ref-type&gt;&lt;contributors&gt;&lt;authors&gt;&lt;author&gt;Jones, Lorelei&lt;/author&gt;&lt;author&gt;Fulop, Naomi&lt;/author&gt;&lt;/authors&gt;&lt;/contributors&gt;&lt;titles&gt;&lt;title&gt;The role of professional elites in healthcare governance: Exploring the work of the medical director&lt;/title&gt;&lt;secondary-title&gt;Social Science &amp;amp; Medicine&lt;/secondary-title&gt;&lt;/titles&gt;&lt;periodical&gt;&lt;full-title&gt;Social Science &amp;amp; Medicine&lt;/full-title&gt;&lt;/periodical&gt;&lt;pages&gt;113882&lt;/pages&gt;&lt;volume&gt;277&lt;/volume&gt;&lt;dates&gt;&lt;year&gt;2021&lt;/year&gt;&lt;/dates&gt;&lt;isbn&gt;0277-9536&lt;/isbn&gt;&lt;urls&gt;&lt;/urls&gt;&lt;/record&gt;&lt;/Cite&gt;&lt;/EndNote&gt;</w:instrText>
      </w:r>
      <w:r w:rsidR="00C5527A" w:rsidRPr="00E5299E">
        <w:rPr>
          <w:rFonts w:ascii="Times New Roman" w:hAnsi="Times New Roman" w:cs="Times New Roman"/>
          <w:sz w:val="24"/>
          <w:szCs w:val="24"/>
        </w:rPr>
        <w:fldChar w:fldCharType="separate"/>
      </w:r>
      <w:r w:rsidR="00617B6B" w:rsidRPr="00E5299E">
        <w:rPr>
          <w:rFonts w:ascii="Times New Roman" w:hAnsi="Times New Roman" w:cs="Times New Roman"/>
          <w:noProof/>
          <w:sz w:val="24"/>
          <w:szCs w:val="24"/>
        </w:rPr>
        <w:t>(Jones and Fulop 2021)</w:t>
      </w:r>
      <w:r w:rsidR="00C5527A" w:rsidRPr="00E5299E">
        <w:rPr>
          <w:rFonts w:ascii="Times New Roman" w:hAnsi="Times New Roman" w:cs="Times New Roman"/>
          <w:sz w:val="24"/>
          <w:szCs w:val="24"/>
        </w:rPr>
        <w:fldChar w:fldCharType="end"/>
      </w:r>
      <w:r w:rsidR="00084A5B" w:rsidRPr="00E5299E">
        <w:rPr>
          <w:rFonts w:ascii="Times New Roman" w:hAnsi="Times New Roman" w:cs="Times New Roman"/>
          <w:sz w:val="24"/>
          <w:szCs w:val="24"/>
        </w:rPr>
        <w:t xml:space="preserve">. </w:t>
      </w:r>
      <w:r w:rsidR="009D5F6D" w:rsidRPr="00E5299E">
        <w:rPr>
          <w:rFonts w:ascii="Times New Roman" w:hAnsi="Times New Roman" w:cs="Times New Roman"/>
          <w:sz w:val="24"/>
          <w:szCs w:val="24"/>
        </w:rPr>
        <w:t>Third,</w:t>
      </w:r>
      <w:r w:rsidR="0017084B">
        <w:rPr>
          <w:rFonts w:ascii="Times New Roman" w:hAnsi="Times New Roman" w:cs="Times New Roman"/>
          <w:sz w:val="24"/>
          <w:szCs w:val="24"/>
        </w:rPr>
        <w:t xml:space="preserve"> </w:t>
      </w:r>
      <w:r w:rsidR="0017084B" w:rsidRPr="00E5299E">
        <w:rPr>
          <w:rFonts w:ascii="Times New Roman" w:hAnsi="Times New Roman" w:cs="Times New Roman"/>
          <w:sz w:val="24"/>
          <w:szCs w:val="24"/>
        </w:rPr>
        <w:t>due to their familiarity and in</w:t>
      </w:r>
      <w:r w:rsidR="00146261">
        <w:rPr>
          <w:rFonts w:ascii="Times New Roman" w:hAnsi="Times New Roman" w:cs="Times New Roman"/>
          <w:sz w:val="24"/>
          <w:szCs w:val="24"/>
        </w:rPr>
        <w:t>-</w:t>
      </w:r>
      <w:r w:rsidR="0017084B" w:rsidRPr="00E5299E">
        <w:rPr>
          <w:rFonts w:ascii="Times New Roman" w:hAnsi="Times New Roman" w:cs="Times New Roman"/>
          <w:sz w:val="24"/>
          <w:szCs w:val="24"/>
        </w:rPr>
        <w:t>depth knowledge of the context specificities</w:t>
      </w:r>
      <w:r w:rsidR="00671BEB">
        <w:rPr>
          <w:rFonts w:ascii="Times New Roman" w:hAnsi="Times New Roman" w:cs="Times New Roman"/>
          <w:sz w:val="24"/>
          <w:szCs w:val="24"/>
        </w:rPr>
        <w:t>,</w:t>
      </w:r>
      <w:r w:rsidR="009D5F6D" w:rsidRPr="00E5299E">
        <w:rPr>
          <w:rFonts w:ascii="Times New Roman" w:hAnsi="Times New Roman" w:cs="Times New Roman"/>
          <w:sz w:val="24"/>
          <w:szCs w:val="24"/>
        </w:rPr>
        <w:t xml:space="preserve"> p</w:t>
      </w:r>
      <w:r w:rsidR="00712E17" w:rsidRPr="00E5299E">
        <w:rPr>
          <w:rFonts w:ascii="Times New Roman" w:hAnsi="Times New Roman" w:cs="Times New Roman"/>
          <w:sz w:val="24"/>
          <w:szCs w:val="24"/>
        </w:rPr>
        <w:t>rofessiona</w:t>
      </w:r>
      <w:r w:rsidR="00084A5B" w:rsidRPr="00E5299E">
        <w:rPr>
          <w:rFonts w:ascii="Times New Roman" w:hAnsi="Times New Roman" w:cs="Times New Roman"/>
          <w:sz w:val="24"/>
          <w:szCs w:val="24"/>
        </w:rPr>
        <w:t xml:space="preserve">l </w:t>
      </w:r>
      <w:r w:rsidR="00483E9A" w:rsidRPr="00E5299E">
        <w:rPr>
          <w:rFonts w:ascii="Times New Roman" w:hAnsi="Times New Roman" w:cs="Times New Roman"/>
          <w:sz w:val="24"/>
          <w:szCs w:val="24"/>
        </w:rPr>
        <w:t>leader</w:t>
      </w:r>
      <w:r w:rsidR="00084A5B" w:rsidRPr="00E5299E">
        <w:rPr>
          <w:rFonts w:ascii="Times New Roman" w:hAnsi="Times New Roman" w:cs="Times New Roman"/>
          <w:sz w:val="24"/>
          <w:szCs w:val="24"/>
        </w:rPr>
        <w:t>s</w:t>
      </w:r>
      <w:r w:rsidR="000F02F0" w:rsidRPr="00E5299E">
        <w:rPr>
          <w:rFonts w:ascii="Times New Roman" w:hAnsi="Times New Roman" w:cs="Times New Roman"/>
          <w:sz w:val="24"/>
          <w:szCs w:val="24"/>
        </w:rPr>
        <w:t xml:space="preserve"> </w:t>
      </w:r>
      <w:r w:rsidR="006504C8">
        <w:rPr>
          <w:rFonts w:ascii="Times New Roman" w:hAnsi="Times New Roman" w:cs="Times New Roman"/>
          <w:sz w:val="24"/>
          <w:szCs w:val="24"/>
        </w:rPr>
        <w:t>c</w:t>
      </w:r>
      <w:r w:rsidR="005C012E">
        <w:rPr>
          <w:rFonts w:ascii="Times New Roman" w:hAnsi="Times New Roman" w:cs="Times New Roman"/>
          <w:sz w:val="24"/>
          <w:szCs w:val="24"/>
        </w:rPr>
        <w:t>an</w:t>
      </w:r>
      <w:r w:rsidR="0017084B">
        <w:rPr>
          <w:rFonts w:ascii="Times New Roman" w:hAnsi="Times New Roman" w:cs="Times New Roman"/>
          <w:sz w:val="24"/>
          <w:szCs w:val="24"/>
        </w:rPr>
        <w:t xml:space="preserve"> provide more targeted support and</w:t>
      </w:r>
      <w:r w:rsidR="00084A5B" w:rsidRPr="00E5299E">
        <w:rPr>
          <w:rFonts w:ascii="Times New Roman" w:hAnsi="Times New Roman" w:cs="Times New Roman"/>
          <w:sz w:val="24"/>
          <w:szCs w:val="24"/>
        </w:rPr>
        <w:t xml:space="preserve"> </w:t>
      </w:r>
      <w:r w:rsidR="009E70D4">
        <w:rPr>
          <w:rFonts w:ascii="Times New Roman" w:hAnsi="Times New Roman" w:cs="Times New Roman"/>
          <w:sz w:val="24"/>
          <w:szCs w:val="24"/>
        </w:rPr>
        <w:t>exhibit</w:t>
      </w:r>
      <w:r w:rsidR="0017084B">
        <w:rPr>
          <w:rFonts w:ascii="Times New Roman" w:hAnsi="Times New Roman" w:cs="Times New Roman"/>
          <w:sz w:val="24"/>
          <w:szCs w:val="24"/>
        </w:rPr>
        <w:t xml:space="preserve"> effective</w:t>
      </w:r>
      <w:r w:rsidR="009E70D4">
        <w:rPr>
          <w:rFonts w:ascii="Times New Roman" w:hAnsi="Times New Roman" w:cs="Times New Roman"/>
          <w:sz w:val="24"/>
          <w:szCs w:val="24"/>
        </w:rPr>
        <w:t xml:space="preserve"> </w:t>
      </w:r>
      <w:r w:rsidR="009E70D4" w:rsidRPr="00E5299E">
        <w:rPr>
          <w:rFonts w:ascii="Times New Roman" w:hAnsi="Times New Roman" w:cs="Times New Roman"/>
          <w:sz w:val="24"/>
          <w:szCs w:val="24"/>
        </w:rPr>
        <w:t>leadership behavio</w:t>
      </w:r>
      <w:r w:rsidR="009E70D4">
        <w:rPr>
          <w:rFonts w:ascii="Times New Roman" w:hAnsi="Times New Roman" w:cs="Times New Roman"/>
          <w:sz w:val="24"/>
          <w:szCs w:val="24"/>
        </w:rPr>
        <w:t>u</w:t>
      </w:r>
      <w:r w:rsidR="009E70D4" w:rsidRPr="00E5299E">
        <w:rPr>
          <w:rFonts w:ascii="Times New Roman" w:hAnsi="Times New Roman" w:cs="Times New Roman"/>
          <w:sz w:val="24"/>
          <w:szCs w:val="24"/>
        </w:rPr>
        <w:t>r</w:t>
      </w:r>
      <w:r w:rsidR="002913B5">
        <w:rPr>
          <w:rFonts w:ascii="Times New Roman" w:hAnsi="Times New Roman" w:cs="Times New Roman"/>
          <w:sz w:val="24"/>
          <w:szCs w:val="24"/>
        </w:rPr>
        <w:t xml:space="preserve"> </w:t>
      </w:r>
      <w:r w:rsidR="00961B94">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&lt;EndNote&gt;&lt;Cite&gt;&lt;Author&gt;Goodall&lt;/Author&gt;&lt;Year&gt;2015&lt;/Year&gt;&lt;RecNum&gt;15900&lt;/RecNum&gt;&lt;DisplayText&gt;(Goodall and Bäker 2015)&lt;/DisplayText&gt;&lt;record&gt;&lt;rec-number&gt;15900&lt;/rec-number&gt;&lt;foreign-keys&gt;&lt;key app="EN" db-id="sx2w5x2995eftqe2exmpx9aveex9fttfr5vd" timestamp="1752760341"&gt;15900&lt;/key&gt;&lt;/foreign-keys&gt;&lt;ref-type name="Book Section"&gt;5&lt;/ref-type&gt;&lt;contributors&gt;&lt;authors&gt;&lt;author&gt;Goodall, Amanda H.&lt;/author&gt;&lt;author&gt;Bäker, Agnes&lt;/author&gt;&lt;/authors&gt;&lt;secondary-authors&gt;&lt;author&gt;Welpe, Isabell M.&lt;/author&gt;&lt;author&gt;Wollersheim, Jutta&lt;/author&gt;&lt;author&gt;Ringelhan, Stefanie&lt;/author&gt;&lt;author&gt;Osterloh, Margit&lt;/author&gt;&lt;/secondary-authors&gt;&lt;/contributors&gt;&lt;titles&gt;&lt;title&gt;A Theory Exploring How Expert Leaders Influence Performance in Knowledge-Intensive Organizations&lt;/title&gt;&lt;secondary-title&gt;Incentives and Performance: Governance of Research Organizations&lt;/secondary-title&gt;&lt;/titles&gt;&lt;pages&gt;49-67&lt;/pages&gt;&lt;dates&gt;&lt;year&gt;2015&lt;/year&gt;&lt;pub-dates&gt;&lt;date&gt;2015//&lt;/date&gt;&lt;/pub-dates&gt;&lt;/dates&gt;&lt;pub-location&gt;Cham&lt;/pub-location&gt;&lt;publisher&gt;Springer International Publishing&lt;/publisher&gt;&lt;isbn&gt;978-3-319-09785-5&lt;/isbn&gt;&lt;urls&gt;&lt;related-urls&gt;&lt;url&gt;https://doi.org/10.1007/978-3-319-09785-5_4&lt;/url&gt;&lt;/related-urls&gt;&lt;/urls&gt;&lt;electronic-resource-num&gt;10.1007/978-3-319-09785-5_4&lt;/electronic-resource-num&gt;&lt;/record&gt;&lt;/Cite&gt;&lt;/EndNote&gt;</w:instrText>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(Goodall and Bäker 2015)</w:t>
      </w:r>
      <w:r w:rsidR="00961B94">
        <w:rPr>
          <w:rFonts w:ascii="Times New Roman" w:hAnsi="Times New Roman" w:cs="Times New Roman"/>
          <w:sz w:val="24"/>
          <w:szCs w:val="24"/>
        </w:rPr>
        <w:fldChar w:fldCharType="end"/>
      </w:r>
      <w:r w:rsidR="00084A5B" w:rsidRPr="00E5299E">
        <w:rPr>
          <w:rFonts w:ascii="Times New Roman" w:hAnsi="Times New Roman" w:cs="Times New Roman"/>
          <w:sz w:val="24"/>
          <w:szCs w:val="24"/>
        </w:rPr>
        <w:t xml:space="preserve">. </w:t>
      </w:r>
      <w:r w:rsidR="009D5F6D" w:rsidRPr="00E5299E">
        <w:rPr>
          <w:rFonts w:ascii="Times New Roman" w:hAnsi="Times New Roman" w:cs="Times New Roman"/>
          <w:sz w:val="24"/>
          <w:szCs w:val="24"/>
        </w:rPr>
        <w:t>Fourth</w:t>
      </w:r>
      <w:r w:rsidR="00571C0B" w:rsidRPr="00E5299E">
        <w:rPr>
          <w:rFonts w:ascii="Times New Roman" w:hAnsi="Times New Roman" w:cs="Times New Roman"/>
          <w:sz w:val="24"/>
          <w:szCs w:val="24"/>
        </w:rPr>
        <w:t xml:space="preserve">, </w:t>
      </w:r>
      <w:r w:rsidR="0017084B" w:rsidRPr="0017084B">
        <w:rPr>
          <w:rFonts w:ascii="Times New Roman" w:hAnsi="Times New Roman" w:cs="Times New Roman"/>
          <w:sz w:val="24"/>
          <w:szCs w:val="24"/>
        </w:rPr>
        <w:t xml:space="preserve">their ability to connect domain-specific expertise with organisational tasks and activities </w:t>
      </w:r>
      <w:r w:rsidR="0017084B">
        <w:rPr>
          <w:rFonts w:ascii="Times New Roman" w:hAnsi="Times New Roman" w:cs="Times New Roman"/>
          <w:sz w:val="24"/>
          <w:szCs w:val="24"/>
        </w:rPr>
        <w:t xml:space="preserve">can </w:t>
      </w:r>
      <w:r w:rsidR="0017084B" w:rsidRPr="0017084B">
        <w:rPr>
          <w:rFonts w:ascii="Times New Roman" w:hAnsi="Times New Roman" w:cs="Times New Roman"/>
          <w:sz w:val="24"/>
          <w:szCs w:val="24"/>
        </w:rPr>
        <w:t>strengthen alignment across the workforce</w:t>
      </w:r>
      <w:r w:rsidR="00653085" w:rsidRPr="00E5299E">
        <w:rPr>
          <w:rFonts w:ascii="Times New Roman" w:hAnsi="Times New Roman" w:cs="Times New Roman"/>
          <w:sz w:val="24"/>
          <w:szCs w:val="24"/>
        </w:rPr>
        <w:t xml:space="preserve"> </w:t>
      </w:r>
      <w:r w:rsidR="00653085" w:rsidRPr="00E5299E">
        <w:rPr>
          <w:rFonts w:ascii="Times New Roman" w:hAnsi="Times New Roman" w:cs="Times New Roman"/>
          <w:sz w:val="24"/>
          <w:szCs w:val="24"/>
        </w:rPr>
        <w:fldChar w:fldCharType="begin"/>
      </w:r>
      <w:r w:rsidR="00617B6B" w:rsidRPr="00E5299E">
        <w:rPr>
          <w:rFonts w:ascii="Times New Roman" w:hAnsi="Times New Roman" w:cs="Times New Roman"/>
          <w:sz w:val="24"/>
          <w:szCs w:val="24"/>
        </w:rPr>
        <w:instrText xml:space="preserve"> ADDIN EN.CITE &lt;EndNote&gt;&lt;Cite&gt;&lt;Author&gt;Battilana&lt;/Author&gt;&lt;Year&gt;2011&lt;/Year&gt;&lt;RecNum&gt;14445&lt;/RecNum&gt;&lt;DisplayText&gt;(Battilana 2011)&lt;/DisplayText&gt;&lt;record&gt;&lt;rec-number&gt;14445&lt;/rec-number&gt;&lt;foreign-keys&gt;&lt;key app="EN" db-id="sx2w5x2995eftqe2exmpx9aveex9fttfr5vd" timestamp="0"&gt;14445&lt;/key&gt;&lt;/foreign-keys&gt;&lt;ref-type name="Journal Article"&gt;17&lt;/ref-type&gt;&lt;contributors&gt;&lt;authors&gt;&lt;author&gt;Battilana, Julie&lt;/author&gt;&lt;/authors&gt;&lt;/contributors&gt;&lt;titles&gt;&lt;title&gt;The Enabling Role of Social Position in Diverging from the Institutional Status Quo: Evidence from the UK National Health Service&lt;/title&gt;&lt;secondary-title&gt;Organization Science&lt;/secondary-title&gt;&lt;/titles&gt;&lt;periodical&gt;&lt;full-title&gt;Organization Science&lt;/full-title&gt;&lt;/periodical&gt;&lt;pages&gt;817-834&lt;/pages&gt;&lt;volume&gt;22&lt;/volume&gt;&lt;number&gt;4&lt;/number&gt;&lt;dates&gt;&lt;year&gt;2011&lt;/year&gt;&lt;/dates&gt;&lt;urls&gt;&lt;related-urls&gt;&lt;url&gt;http://pubsonline.informs.org/doi/abs/10.1287/orsc.1100.0574&lt;/url&gt;&lt;/related-urls&gt;&lt;/urls&gt;&lt;electronic-resource-num&gt;doi:10.1287/orsc.1100.0574&lt;/electronic-resource-num&gt;&lt;/record&gt;&lt;/Cite&gt;&lt;/EndNote&gt;</w:instrText>
      </w:r>
      <w:r w:rsidR="00653085" w:rsidRPr="00E5299E">
        <w:rPr>
          <w:rFonts w:ascii="Times New Roman" w:hAnsi="Times New Roman" w:cs="Times New Roman"/>
          <w:sz w:val="24"/>
          <w:szCs w:val="24"/>
        </w:rPr>
        <w:fldChar w:fldCharType="separate"/>
      </w:r>
      <w:r w:rsidR="00617B6B" w:rsidRPr="00E5299E">
        <w:rPr>
          <w:rFonts w:ascii="Times New Roman" w:hAnsi="Times New Roman" w:cs="Times New Roman"/>
          <w:noProof/>
          <w:sz w:val="24"/>
          <w:szCs w:val="24"/>
        </w:rPr>
        <w:t>(Battilana 2011)</w:t>
      </w:r>
      <w:r w:rsidR="00653085" w:rsidRPr="00E5299E">
        <w:rPr>
          <w:rFonts w:ascii="Times New Roman" w:hAnsi="Times New Roman" w:cs="Times New Roman"/>
          <w:sz w:val="24"/>
          <w:szCs w:val="24"/>
        </w:rPr>
        <w:fldChar w:fldCharType="end"/>
      </w:r>
      <w:r w:rsidR="009D5F6D" w:rsidRPr="00E5299E">
        <w:rPr>
          <w:rFonts w:ascii="Times New Roman" w:hAnsi="Times New Roman" w:cs="Times New Roman"/>
          <w:sz w:val="24"/>
          <w:szCs w:val="24"/>
        </w:rPr>
        <w:t>.</w:t>
      </w:r>
    </w:p>
    <w:p w14:paraId="293136CA" w14:textId="60B07559" w:rsidR="00B10ABD" w:rsidRPr="00472415" w:rsidRDefault="002913B5" w:rsidP="00F77BAF">
      <w:pPr>
        <w:spacing w:line="360" w:lineRule="auto"/>
        <w:ind w:firstLine="709"/>
        <w:rPr>
          <w:rFonts w:ascii="Times New Roman" w:hAnsi="Times New Roman" w:cs="Times New Roman"/>
          <w:sz w:val="24"/>
          <w:szCs w:val="24"/>
        </w:rPr>
      </w:pPr>
      <w:r>
        <w:rPr>
          <w:rFonts w:ascii="Times New Roman" w:hAnsi="Times New Roman" w:cs="Times New Roman"/>
          <w:sz w:val="24"/>
          <w:szCs w:val="24"/>
        </w:rPr>
        <w:t>Conversely, another stream of</w:t>
      </w:r>
      <w:r w:rsidR="00871AC8" w:rsidRPr="00472415">
        <w:rPr>
          <w:rFonts w:ascii="Times New Roman" w:hAnsi="Times New Roman" w:cs="Times New Roman"/>
          <w:sz w:val="24"/>
          <w:szCs w:val="24"/>
        </w:rPr>
        <w:t xml:space="preserve"> literature emphasises the importance for</w:t>
      </w:r>
      <w:r w:rsidR="00F77BAF">
        <w:rPr>
          <w:rFonts w:ascii="Times New Roman" w:hAnsi="Times New Roman" w:cs="Times New Roman"/>
          <w:sz w:val="24"/>
          <w:szCs w:val="24"/>
        </w:rPr>
        <w:t xml:space="preserve"> leader</w:t>
      </w:r>
      <w:r w:rsidR="00871AC8" w:rsidRPr="00472415">
        <w:rPr>
          <w:rFonts w:ascii="Times New Roman" w:hAnsi="Times New Roman" w:cs="Times New Roman"/>
          <w:sz w:val="24"/>
          <w:szCs w:val="24"/>
        </w:rPr>
        <w:t xml:space="preserve">s of being a ‘jack of all trades’ </w:t>
      </w:r>
      <w:r w:rsidR="00961B94">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&lt;EndNote&gt;&lt;Cite&gt;&lt;Author&gt;Lazear&lt;/Author&gt;&lt;Year&gt;2004&lt;/Year&gt;&lt;RecNum&gt;15905&lt;/RecNum&gt;&lt;DisplayText&gt;(Lazear 2004, Souitaris et al. 2023)&lt;/DisplayText&gt;&lt;record&gt;&lt;rec-number&gt;15905&lt;/rec-number&gt;&lt;foreign-keys&gt;&lt;key app="EN" db-id="sx2w5x2995eftqe2exmpx9aveex9fttfr5vd" timestamp="1752761921"&gt;15905&lt;/key&gt;&lt;/foreign-keys&gt;&lt;ref-type name="Journal Article"&gt;17&lt;/ref-type&gt;&lt;contributors&gt;&lt;authors&gt;&lt;author&gt;Lazear, Edward P&lt;/author&gt;&lt;/authors&gt;&lt;/contributors&gt;&lt;titles&gt;&lt;title&gt;Balanced skills and entrepreneurship&lt;/title&gt;&lt;secondary-title&gt;American Economic Review&lt;/secondary-title&gt;&lt;/titles&gt;&lt;periodical&gt;&lt;full-title&gt;American Economic Review&lt;/full-title&gt;&lt;/periodical&gt;&lt;pages&gt;208-211&lt;/pages&gt;&lt;volume&gt;94&lt;/volume&gt;&lt;number&gt;2&lt;/number&gt;&lt;dates&gt;&lt;year&gt;2004&lt;/year&gt;&lt;/dates&gt;&lt;isbn&gt;0002-8282&lt;/isbn&gt;&lt;urls&gt;&lt;/urls&gt;&lt;/record&gt;&lt;/Cite&gt;&lt;Cite&gt;&lt;Author&gt;Souitaris&lt;/Author&gt;&lt;Year&gt;2023&lt;/Year&gt;&lt;RecNum&gt;15904&lt;/RecNum&gt;&lt;record&gt;&lt;rec-number&gt;15904&lt;/rec-number&gt;&lt;foreign-keys&gt;&lt;key app="EN" db-id="sx2w5x2995eftqe2exmpx9aveex9fttfr5vd" timestamp="1752761298"&gt;15904&lt;/key&gt;&lt;/foreign-keys&gt;&lt;ref-type name="Journal Article"&gt;17&lt;/ref-type&gt;&lt;contributors&gt;&lt;authors&gt;&lt;author&gt;Souitaris, Vangelis&lt;/author&gt;&lt;author&gt;Peng, Bo&lt;/author&gt;&lt;author&gt;Zerbinati, Stefania&lt;/author&gt;&lt;author&gt;Shepherd, Dean A&lt;/author&gt;&lt;/authors&gt;&lt;/contributors&gt;&lt;titles&gt;&lt;title&gt;Specialists, generalists, or both? Founders’ multidimensional breadth of experience and entrepreneurial ventures’ fundraising at IPO&lt;/title&gt;&lt;secondary-title&gt;Organization Science&lt;/secondary-title&gt;&lt;/titles&gt;&lt;periodical&gt;&lt;full-title&gt;Organization Science&lt;/full-title&gt;&lt;/periodical&gt;&lt;pages&gt;557-588&lt;/pages&gt;&lt;volume&gt;34&lt;/volume&gt;&lt;number&gt;2&lt;/number&gt;&lt;dates&gt;&lt;year&gt;2023&lt;/year&gt;&lt;/dates&gt;&lt;isbn&gt;1047-7039&lt;/isbn&gt;&lt;urls&gt;&lt;/urls&gt;&lt;/record&gt;&lt;/Cite&gt;&lt;/EndNote&gt;</w:instrText>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(Lazear 2004, Souitaris et al. 2023)</w:t>
      </w:r>
      <w:r w:rsidR="00961B94">
        <w:rPr>
          <w:rFonts w:ascii="Times New Roman" w:hAnsi="Times New Roman" w:cs="Times New Roman"/>
          <w:sz w:val="24"/>
          <w:szCs w:val="24"/>
        </w:rPr>
        <w:fldChar w:fldCharType="end"/>
      </w:r>
      <w:r w:rsidR="00871AC8" w:rsidRPr="00472415">
        <w:rPr>
          <w:rFonts w:ascii="Times New Roman" w:hAnsi="Times New Roman" w:cs="Times New Roman"/>
          <w:sz w:val="24"/>
          <w:szCs w:val="24"/>
        </w:rPr>
        <w:t xml:space="preserve">. </w:t>
      </w:r>
      <w:r w:rsidR="00555E37">
        <w:rPr>
          <w:rFonts w:ascii="Times New Roman" w:hAnsi="Times New Roman" w:cs="Times New Roman"/>
          <w:sz w:val="24"/>
          <w:szCs w:val="24"/>
        </w:rPr>
        <w:t>A</w:t>
      </w:r>
      <w:r w:rsidR="00871AC8" w:rsidRPr="00472415">
        <w:rPr>
          <w:rFonts w:ascii="Times New Roman" w:hAnsi="Times New Roman" w:cs="Times New Roman"/>
          <w:sz w:val="24"/>
          <w:szCs w:val="24"/>
        </w:rPr>
        <w:t xml:space="preserve"> broad breadth of experience can increase individual</w:t>
      </w:r>
      <w:r w:rsidR="001D1D1E">
        <w:rPr>
          <w:rFonts w:ascii="Times New Roman" w:hAnsi="Times New Roman" w:cs="Times New Roman"/>
          <w:sz w:val="24"/>
          <w:szCs w:val="24"/>
        </w:rPr>
        <w:t>s</w:t>
      </w:r>
      <w:r w:rsidR="00090C85">
        <w:rPr>
          <w:rFonts w:ascii="Times New Roman" w:hAnsi="Times New Roman" w:cs="Times New Roman"/>
          <w:sz w:val="24"/>
          <w:szCs w:val="24"/>
        </w:rPr>
        <w:t>’</w:t>
      </w:r>
      <w:r w:rsidR="00871AC8" w:rsidRPr="00472415">
        <w:rPr>
          <w:rFonts w:ascii="Times New Roman" w:hAnsi="Times New Roman" w:cs="Times New Roman"/>
          <w:sz w:val="24"/>
          <w:szCs w:val="24"/>
        </w:rPr>
        <w:t xml:space="preserve"> information-processing ability </w:t>
      </w:r>
      <w:r w:rsidR="00961B94">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&lt;EndNote&gt;&lt;Cite&gt;&lt;Author&gt;Dragoni&lt;/Author&gt;&lt;Year&gt;2011&lt;/Year&gt;&lt;RecNum&gt;15908&lt;/RecNum&gt;&lt;DisplayText&gt;(Dragoni et al. 2011)&lt;/DisplayText&gt;&lt;record&gt;&lt;rec-number&gt;15908&lt;/rec-number&gt;&lt;foreign-keys&gt;&lt;key app="EN" db-id="sx2w5x2995eftqe2exmpx9aveex9fttfr5vd" timestamp="1752762187"&gt;15908&lt;/key&gt;&lt;/foreign-keys&gt;&lt;ref-type name="Journal Article"&gt;17&lt;/ref-type&gt;&lt;contributors&gt;&lt;authors&gt;&lt;author&gt;Dragoni, Lisa&lt;/author&gt;&lt;author&gt;Oh, In‐Sue&lt;/author&gt;&lt;author&gt;Vankatwyk, Paul&lt;/author&gt;&lt;author&gt;Tesluk, Paul E&lt;/author&gt;&lt;/authors&gt;&lt;/contributors&gt;&lt;titles&gt;&lt;title&gt;Developing executive leaders: The relative contribution of cognitive ability, personality, and the accumulation of work experience in predicting strategic thinking competency&lt;/title&gt;&lt;secondary-title&gt;Personnel psychology&lt;/secondary-title&gt;&lt;/titles&gt;&lt;periodical&gt;&lt;full-title&gt;Personnel psychology&lt;/full-title&gt;&lt;/periodical&gt;&lt;pages&gt;829-864&lt;/pages&gt;&lt;volume&gt;64&lt;/volume&gt;&lt;number&gt;4&lt;/number&gt;&lt;dates&gt;&lt;year&gt;2011&lt;/year&gt;&lt;/dates&gt;&lt;isbn&gt;0031-5826&lt;/isbn&gt;&lt;urls&gt;&lt;/urls&gt;&lt;/record&gt;&lt;/Cite&gt;&lt;/EndNote&gt;</w:instrText>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(Dragoni et al. 2011)</w:t>
      </w:r>
      <w:r w:rsidR="00961B94">
        <w:rPr>
          <w:rFonts w:ascii="Times New Roman" w:hAnsi="Times New Roman" w:cs="Times New Roman"/>
          <w:sz w:val="24"/>
          <w:szCs w:val="24"/>
        </w:rPr>
        <w:fldChar w:fldCharType="end"/>
      </w:r>
      <w:r w:rsidR="00555E37">
        <w:rPr>
          <w:rFonts w:ascii="Times New Roman" w:hAnsi="Times New Roman" w:cs="Times New Roman"/>
          <w:sz w:val="24"/>
          <w:szCs w:val="24"/>
        </w:rPr>
        <w:t xml:space="preserve"> and</w:t>
      </w:r>
      <w:r w:rsidR="00871AC8" w:rsidRPr="00472415">
        <w:rPr>
          <w:rFonts w:ascii="Times New Roman" w:hAnsi="Times New Roman" w:cs="Times New Roman"/>
          <w:sz w:val="24"/>
          <w:szCs w:val="24"/>
        </w:rPr>
        <w:t xml:space="preserve"> </w:t>
      </w:r>
      <w:r w:rsidR="0017084B">
        <w:rPr>
          <w:rFonts w:ascii="Times New Roman" w:hAnsi="Times New Roman" w:cs="Times New Roman"/>
          <w:sz w:val="24"/>
          <w:szCs w:val="24"/>
        </w:rPr>
        <w:t>expand</w:t>
      </w:r>
      <w:r w:rsidR="00871AC8" w:rsidRPr="00472415">
        <w:rPr>
          <w:rFonts w:ascii="Times New Roman" w:hAnsi="Times New Roman" w:cs="Times New Roman"/>
          <w:sz w:val="24"/>
          <w:szCs w:val="24"/>
        </w:rPr>
        <w:t xml:space="preserve"> their knowledge base </w:t>
      </w:r>
      <w:r w:rsidR="00961B94">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&lt;EndNote&gt;&lt;Cite&gt;&lt;Author&gt;Karaevli&lt;/Author&gt;&lt;Year&gt;2006&lt;/Year&gt;&lt;RecNum&gt;15912&lt;/RecNum&gt;&lt;DisplayText&gt;(Karaevli and Hall 2006)&lt;/DisplayText&gt;&lt;record&gt;&lt;rec-number&gt;15912&lt;/rec-number&gt;&lt;foreign-keys&gt;&lt;key app="EN" db-id="sx2w5x2995eftqe2exmpx9aveex9fttfr5vd" timestamp="1752770291"&gt;15912&lt;/key&gt;&lt;/foreign-keys&gt;&lt;ref-type name="Journal Article"&gt;17&lt;/ref-type&gt;&lt;contributors&gt;&lt;authors&gt;&lt;author&gt;Karaevli, Ayse&lt;/author&gt;&lt;author&gt;Hall, Douglas T Tim&lt;/author&gt;&lt;/authors&gt;&lt;/contributors&gt;&lt;titles&gt;&lt;title&gt;How career variety promotes the adaptability of managers: A theoretical model&lt;/title&gt;&lt;secondary-title&gt;Journal of Vocational behavior&lt;/secondary-title&gt;&lt;/titles&gt;&lt;periodical&gt;&lt;full-title&gt;Journal of Vocational behavior&lt;/full-title&gt;&lt;/periodical&gt;&lt;pages&gt;359-373&lt;/pages&gt;&lt;volume&gt;69&lt;/volume&gt;&lt;number&gt;3&lt;/number&gt;&lt;dates&gt;&lt;year&gt;2006&lt;/year&gt;&lt;/dates&gt;&lt;isbn&gt;0001-8791&lt;/isbn&gt;&lt;urls&gt;&lt;/urls&gt;&lt;/record&gt;&lt;/Cite&gt;&lt;/EndNote&gt;</w:instrText>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(Karaevli and Hall 2006)</w:t>
      </w:r>
      <w:r w:rsidR="00961B94">
        <w:rPr>
          <w:rFonts w:ascii="Times New Roman" w:hAnsi="Times New Roman" w:cs="Times New Roman"/>
          <w:sz w:val="24"/>
          <w:szCs w:val="24"/>
        </w:rPr>
        <w:fldChar w:fldCharType="end"/>
      </w:r>
      <w:r w:rsidR="00871AC8" w:rsidRPr="00472415">
        <w:rPr>
          <w:rFonts w:ascii="Times New Roman" w:hAnsi="Times New Roman" w:cs="Times New Roman"/>
          <w:sz w:val="24"/>
          <w:szCs w:val="24"/>
        </w:rPr>
        <w:t xml:space="preserve">. </w:t>
      </w:r>
      <w:r w:rsidR="00555E37">
        <w:rPr>
          <w:rFonts w:ascii="Times New Roman" w:hAnsi="Times New Roman" w:cs="Times New Roman"/>
          <w:sz w:val="24"/>
          <w:szCs w:val="24"/>
        </w:rPr>
        <w:t>G</w:t>
      </w:r>
      <w:r w:rsidR="00871AC8" w:rsidRPr="00472415">
        <w:rPr>
          <w:rFonts w:ascii="Times New Roman" w:hAnsi="Times New Roman" w:cs="Times New Roman"/>
          <w:sz w:val="24"/>
          <w:szCs w:val="24"/>
        </w:rPr>
        <w:t xml:space="preserve">eneralism can help </w:t>
      </w:r>
      <w:r w:rsidR="00090C85">
        <w:rPr>
          <w:rFonts w:ascii="Times New Roman" w:hAnsi="Times New Roman" w:cs="Times New Roman"/>
          <w:sz w:val="24"/>
          <w:szCs w:val="24"/>
        </w:rPr>
        <w:t>leader</w:t>
      </w:r>
      <w:r w:rsidR="00871AC8" w:rsidRPr="00472415">
        <w:rPr>
          <w:rFonts w:ascii="Times New Roman" w:hAnsi="Times New Roman" w:cs="Times New Roman"/>
          <w:sz w:val="24"/>
          <w:szCs w:val="24"/>
        </w:rPr>
        <w:t xml:space="preserve">s to </w:t>
      </w:r>
      <w:r w:rsidR="0017084B">
        <w:rPr>
          <w:rFonts w:ascii="Times New Roman" w:hAnsi="Times New Roman" w:cs="Times New Roman"/>
          <w:sz w:val="24"/>
          <w:szCs w:val="24"/>
        </w:rPr>
        <w:t>develop</w:t>
      </w:r>
      <w:r w:rsidR="00871AC8" w:rsidRPr="00472415">
        <w:rPr>
          <w:rFonts w:ascii="Times New Roman" w:hAnsi="Times New Roman" w:cs="Times New Roman"/>
          <w:sz w:val="24"/>
          <w:szCs w:val="24"/>
        </w:rPr>
        <w:t xml:space="preserve"> </w:t>
      </w:r>
      <w:r w:rsidR="0017084B">
        <w:rPr>
          <w:rFonts w:ascii="Times New Roman" w:hAnsi="Times New Roman" w:cs="Times New Roman"/>
          <w:sz w:val="24"/>
          <w:szCs w:val="24"/>
        </w:rPr>
        <w:t>diverse</w:t>
      </w:r>
      <w:r w:rsidR="00871AC8" w:rsidRPr="00472415">
        <w:rPr>
          <w:rFonts w:ascii="Times New Roman" w:hAnsi="Times New Roman" w:cs="Times New Roman"/>
          <w:sz w:val="24"/>
          <w:szCs w:val="24"/>
        </w:rPr>
        <w:t xml:space="preserve"> knowledge repertoires</w:t>
      </w:r>
      <w:r w:rsidR="00555E37">
        <w:rPr>
          <w:rFonts w:ascii="Times New Roman" w:hAnsi="Times New Roman" w:cs="Times New Roman"/>
          <w:sz w:val="24"/>
          <w:szCs w:val="24"/>
        </w:rPr>
        <w:t xml:space="preserve"> and</w:t>
      </w:r>
      <w:r w:rsidR="00871AC8" w:rsidRPr="00472415">
        <w:rPr>
          <w:rFonts w:ascii="Times New Roman" w:hAnsi="Times New Roman" w:cs="Times New Roman"/>
          <w:sz w:val="24"/>
          <w:szCs w:val="24"/>
        </w:rPr>
        <w:t xml:space="preserve"> skills </w:t>
      </w:r>
      <w:r w:rsidR="0017084B">
        <w:rPr>
          <w:rFonts w:ascii="Times New Roman" w:hAnsi="Times New Roman" w:cs="Times New Roman"/>
          <w:sz w:val="24"/>
          <w:szCs w:val="24"/>
        </w:rPr>
        <w:t>applicable to</w:t>
      </w:r>
      <w:r w:rsidR="00871AC8" w:rsidRPr="00472415">
        <w:rPr>
          <w:rFonts w:ascii="Times New Roman" w:hAnsi="Times New Roman" w:cs="Times New Roman"/>
          <w:sz w:val="24"/>
          <w:szCs w:val="24"/>
        </w:rPr>
        <w:t xml:space="preserve"> different contexts </w:t>
      </w:r>
      <w:r w:rsidR="00961B94">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&lt;EndNote&gt;&lt;Cite&gt;&lt;Author&gt;Custódio&lt;/Author&gt;&lt;Year&gt;2013&lt;/Year&gt;&lt;RecNum&gt;15581&lt;/RecNum&gt;&lt;DisplayText&gt;(Custódio et al. 2013)&lt;/DisplayText&gt;&lt;record&gt;&lt;rec-number&gt;15581&lt;/rec-number&gt;&lt;foreign-keys&gt;&lt;key app="EN" db-id="sx2w5x2995eftqe2exmpx9aveex9fttfr5vd" timestamp="1621852659"&gt;15581&lt;/key&gt;&lt;/foreign-keys&gt;&lt;ref-type name="Journal Article"&gt;17&lt;/ref-type&gt;&lt;contributors&gt;&lt;authors&gt;&lt;author&gt;Custódio, Cláudia&lt;/author&gt;&lt;author&gt;Ferreira, Miguel A.&lt;/author&gt;&lt;author&gt;Matos, Pedro&lt;/author&gt;&lt;/authors&gt;&lt;/contributors&gt;&lt;titles&gt;&lt;title&gt;Generalists versus specialists: Lifetime work experience and chief executive officer pay&lt;/title&gt;&lt;secondary-title&gt;Journal of Financial Economics&lt;/secondary-title&gt;&lt;/titles&gt;&lt;periodical&gt;&lt;full-title&gt;Journal of financial Economics&lt;/full-title&gt;&lt;/periodical&gt;&lt;pages&gt;471-492&lt;/pages&gt;&lt;volume&gt;108&lt;/volume&gt;&lt;number&gt;2&lt;/number&gt;&lt;keywords&gt;&lt;keyword&gt;Executive compensation&lt;/keyword&gt;&lt;keyword&gt;Market for executives&lt;/keyword&gt;&lt;keyword&gt;Human capital&lt;/keyword&gt;&lt;/keywords&gt;&lt;dates&gt;&lt;year&gt;2013&lt;/year&gt;&lt;pub-dates&gt;&lt;date&gt;2013/05/01/&lt;/date&gt;&lt;/pub-dates&gt;&lt;/dates&gt;&lt;isbn&gt;0304-405X&lt;/isbn&gt;&lt;urls&gt;&lt;related-urls&gt;&lt;url&gt;https://www.sciencedirect.com/science/article/pii/S0304405X13000020&lt;/url&gt;&lt;/related-urls&gt;&lt;/urls&gt;&lt;electronic-resource-num&gt;https://doi.org/10.1016/j.jfineco.2013.01.001&lt;/electronic-resource-num&gt;&lt;/record&gt;&lt;/Cite&gt;&lt;/EndNote&gt;</w:instrText>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(Custódio et al. 2013)</w:t>
      </w:r>
      <w:r w:rsidR="00961B94">
        <w:rPr>
          <w:rFonts w:ascii="Times New Roman" w:hAnsi="Times New Roman" w:cs="Times New Roman"/>
          <w:sz w:val="24"/>
          <w:szCs w:val="24"/>
        </w:rPr>
        <w:fldChar w:fldCharType="end"/>
      </w:r>
      <w:r w:rsidR="003578CE">
        <w:rPr>
          <w:rFonts w:ascii="Times New Roman" w:hAnsi="Times New Roman" w:cs="Times New Roman"/>
          <w:sz w:val="24"/>
          <w:szCs w:val="24"/>
        </w:rPr>
        <w:t>,</w:t>
      </w:r>
      <w:r w:rsidR="00871AC8" w:rsidRPr="00472415">
        <w:rPr>
          <w:rFonts w:ascii="Times New Roman" w:hAnsi="Times New Roman" w:cs="Times New Roman"/>
          <w:sz w:val="24"/>
          <w:szCs w:val="24"/>
        </w:rPr>
        <w:t xml:space="preserve"> become faster and more effective learners </w:t>
      </w:r>
      <w:r w:rsidR="00961B94">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&lt;EndNote&gt;&lt;Cite&gt;&lt;Author&gt;Karaevli&lt;/Author&gt;&lt;Year&gt;2006&lt;/Year&gt;&lt;RecNum&gt;15912&lt;/RecNum&gt;&lt;DisplayText&gt;(Karaevli and Hall 2006)&lt;/DisplayText&gt;&lt;record&gt;&lt;rec-number&gt;15912&lt;/rec-number&gt;&lt;foreign-keys&gt;&lt;key app="EN" db-id="sx2w5x2995eftqe2exmpx9aveex9fttfr5vd" timestamp="1752770291"&gt;15912&lt;/key&gt;&lt;/foreign-keys&gt;&lt;ref-type name="Journal Article"&gt;17&lt;/ref-type&gt;&lt;contributors&gt;&lt;authors&gt;&lt;author&gt;Karaevli, Ayse&lt;/author&gt;&lt;author&gt;Hall, Douglas T Tim&lt;/author&gt;&lt;/authors&gt;&lt;/contributors&gt;&lt;titles&gt;&lt;title&gt;How career variety promotes the adaptability of managers: A theoretical model&lt;/title&gt;&lt;secondary-title&gt;Journal of Vocational behavior&lt;/secondary-title&gt;&lt;/titles&gt;&lt;periodical&gt;&lt;full-title&gt;Journal of Vocational behavior&lt;/full-title&gt;&lt;/periodical&gt;&lt;pages&gt;359-373&lt;/pages&gt;&lt;volume&gt;69&lt;/volume&gt;&lt;number&gt;3&lt;/number&gt;&lt;dates&gt;&lt;year&gt;2006&lt;/year&gt;&lt;/dates&gt;&lt;isbn&gt;0001-8791&lt;/isbn&gt;&lt;urls&gt;&lt;/urls&gt;&lt;/record&gt;&lt;/Cite&gt;&lt;/EndNote&gt;</w:instrText>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(Karaevli and Hall 2006)</w:t>
      </w:r>
      <w:r w:rsidR="00961B94">
        <w:rPr>
          <w:rFonts w:ascii="Times New Roman" w:hAnsi="Times New Roman" w:cs="Times New Roman"/>
          <w:sz w:val="24"/>
          <w:szCs w:val="24"/>
        </w:rPr>
        <w:fldChar w:fldCharType="end"/>
      </w:r>
      <w:r w:rsidR="005C012E">
        <w:rPr>
          <w:rFonts w:ascii="Times New Roman" w:hAnsi="Times New Roman" w:cs="Times New Roman"/>
          <w:sz w:val="24"/>
          <w:szCs w:val="24"/>
        </w:rPr>
        <w:t xml:space="preserve">, </w:t>
      </w:r>
      <w:r w:rsidR="003578CE">
        <w:rPr>
          <w:rFonts w:ascii="Times New Roman" w:hAnsi="Times New Roman" w:cs="Times New Roman"/>
          <w:sz w:val="24"/>
          <w:szCs w:val="24"/>
        </w:rPr>
        <w:t xml:space="preserve">and </w:t>
      </w:r>
      <w:r w:rsidR="00F77BAF">
        <w:rPr>
          <w:rFonts w:ascii="Times New Roman" w:hAnsi="Times New Roman" w:cs="Times New Roman"/>
          <w:sz w:val="24"/>
          <w:szCs w:val="24"/>
        </w:rPr>
        <w:t>possess</w:t>
      </w:r>
      <w:r w:rsidR="005C012E">
        <w:rPr>
          <w:rFonts w:ascii="Times New Roman" w:hAnsi="Times New Roman" w:cs="Times New Roman"/>
          <w:sz w:val="24"/>
          <w:szCs w:val="24"/>
        </w:rPr>
        <w:t xml:space="preserve"> greater</w:t>
      </w:r>
      <w:r w:rsidR="00871AC8" w:rsidRPr="00472415">
        <w:rPr>
          <w:rFonts w:ascii="Times New Roman" w:hAnsi="Times New Roman" w:cs="Times New Roman"/>
          <w:sz w:val="24"/>
          <w:szCs w:val="24"/>
        </w:rPr>
        <w:t xml:space="preserve"> cognitive flexibility and knowledge</w:t>
      </w:r>
      <w:r w:rsidR="00090C85">
        <w:rPr>
          <w:rFonts w:ascii="Times New Roman" w:hAnsi="Times New Roman" w:cs="Times New Roman"/>
          <w:sz w:val="24"/>
          <w:szCs w:val="24"/>
        </w:rPr>
        <w:t xml:space="preserve"> </w:t>
      </w:r>
      <w:r w:rsidR="00871AC8" w:rsidRPr="00472415">
        <w:rPr>
          <w:rFonts w:ascii="Times New Roman" w:hAnsi="Times New Roman" w:cs="Times New Roman"/>
          <w:sz w:val="24"/>
          <w:szCs w:val="24"/>
        </w:rPr>
        <w:t xml:space="preserve">transfer </w:t>
      </w:r>
      <w:r w:rsidR="0017084B">
        <w:rPr>
          <w:rFonts w:ascii="Times New Roman" w:hAnsi="Times New Roman" w:cs="Times New Roman"/>
          <w:sz w:val="24"/>
          <w:szCs w:val="24"/>
        </w:rPr>
        <w:t>capabilities</w:t>
      </w:r>
      <w:r w:rsidR="00871AC8" w:rsidRPr="00472415">
        <w:rPr>
          <w:rFonts w:ascii="Times New Roman" w:hAnsi="Times New Roman" w:cs="Times New Roman"/>
          <w:sz w:val="24"/>
          <w:szCs w:val="24"/>
        </w:rPr>
        <w:t xml:space="preserve"> </w:t>
      </w:r>
      <w:r w:rsidR="00961B94">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&lt;EndNote&gt;&lt;Cite&gt;&lt;Author&gt;Falato&lt;/Author&gt;&lt;Year&gt;2015&lt;/Year&gt;&lt;RecNum&gt;15906&lt;/RecNum&gt;&lt;DisplayText&gt;(Falato et al. 2015)&lt;/DisplayText&gt;&lt;record&gt;&lt;rec-number&gt;15906&lt;/rec-number&gt;&lt;foreign-keys&gt;&lt;key app="EN" db-id="sx2w5x2995eftqe2exmpx9aveex9fttfr5vd" timestamp="1752761965"&gt;15906&lt;/key&gt;&lt;/foreign-keys&gt;&lt;ref-type name="Journal Article"&gt;17&lt;/ref-type&gt;&lt;contributors&gt;&lt;authors&gt;&lt;author&gt;Falato, Antonio&lt;/author&gt;&lt;author&gt;Li, Dan&lt;/author&gt;&lt;author&gt;Milbourn, Todd&lt;/author&gt;&lt;/authors&gt;&lt;/contributors&gt;&lt;titles&gt;&lt;title&gt;Which skills matter in the market for CEOs? Evidence from pay for CEO credentials&lt;/title&gt;&lt;secondary-title&gt;Management science&lt;/secondary-title&gt;&lt;/titles&gt;&lt;periodical&gt;&lt;full-title&gt;Management science&lt;/full-title&gt;&lt;/periodical&gt;&lt;pages&gt;2845-2869&lt;/pages&gt;&lt;volume&gt;61&lt;/volume&gt;&lt;number&gt;12&lt;/number&gt;&lt;dates&gt;&lt;year&gt;2015&lt;/year&gt;&lt;/dates&gt;&lt;isbn&gt;0025-1909&lt;/isbn&gt;&lt;urls&gt;&lt;/urls&gt;&lt;/record&gt;&lt;/Cite&gt;&lt;/EndNote&gt;</w:instrText>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(Falato et al. 2015)</w:t>
      </w:r>
      <w:r w:rsidR="00961B94">
        <w:rPr>
          <w:rFonts w:ascii="Times New Roman" w:hAnsi="Times New Roman" w:cs="Times New Roman"/>
          <w:sz w:val="24"/>
          <w:szCs w:val="24"/>
        </w:rPr>
        <w:fldChar w:fldCharType="end"/>
      </w:r>
      <w:r w:rsidR="00871AC8" w:rsidRPr="00472415">
        <w:rPr>
          <w:rFonts w:ascii="Times New Roman" w:hAnsi="Times New Roman" w:cs="Times New Roman"/>
          <w:sz w:val="24"/>
          <w:szCs w:val="24"/>
        </w:rPr>
        <w:t xml:space="preserve">. </w:t>
      </w:r>
      <w:r w:rsidR="00961B94">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 AuthorYear="1"&gt;&lt;Author&gt;Mackey&lt;/Author&gt;&lt;Year&gt;2014&lt;/Year&gt;&lt;RecNum&gt;15895&lt;/RecNum&gt;&lt;DisplayText&gt;Mackey et al. (2014)&lt;/DisplayText&gt;&lt;record&gt;&lt;rec-number&gt;15895&lt;/rec-number&gt;&lt;foreign-keys&gt;&lt;key app="EN" db-id="sx2w5x2995eftqe2exmpx9aveex9fttfr5vd" timestamp="1751476107"&gt;15895&lt;/key&gt;&lt;/foreign-keys&gt;&lt;ref-type name="Journal Article"&gt;17&lt;/ref-type&gt;&lt;contributors&gt;&lt;authors&gt;&lt;author&gt;Mackey, Alison&lt;/author&gt;&lt;author&gt;Molloy, Janice C.&lt;/author&gt;&lt;author&gt;Morris, Shad S.&lt;/author&gt;&lt;/authors&gt;&lt;/contributors&gt;&lt;titles&gt;&lt;title&gt;Scarce Human Capital in Managerial Labor Markets&lt;/title&gt;&lt;secondary-title&gt;Journal of Management&lt;/secondary-title&gt;&lt;/titles&gt;&lt;periodical&gt;&lt;full-title&gt;Journal of Management&lt;/full-title&gt;&lt;/periodical&gt;&lt;pages&gt;399-421&lt;/pages&gt;&lt;volume&gt;40&lt;/volume&gt;&lt;number&gt;2&lt;/number&gt;&lt;keywords&gt;&lt;keyword&gt;resource-based theory, strategic factor markets, human capital, microeconomic analysis of panel data, cross-sectional times series design, positive assortative matching&lt;/keyword&gt;&lt;/keywords&gt;&lt;dates&gt;&lt;year&gt;2014&lt;/year&gt;&lt;/dates&gt;&lt;urls&gt;&lt;related-urls&gt;&lt;url&gt;https://journals.sagepub.com/doi/abs/10.1177/0149206313517265&lt;/url&gt;&lt;/related-urls&gt;&lt;/urls&gt;&lt;electronic-resource-num&gt;10.1177/0149206313517265&lt;/electronic-resource-num&gt;&lt;/record&gt;&lt;/Cite&gt;&lt;/EndNote&gt;</w:instrText>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Mackey et al. (2014)</w:t>
      </w:r>
      <w:r w:rsidR="00961B94">
        <w:rPr>
          <w:rFonts w:ascii="Times New Roman" w:hAnsi="Times New Roman" w:cs="Times New Roman"/>
          <w:sz w:val="24"/>
          <w:szCs w:val="24"/>
        </w:rPr>
        <w:fldChar w:fldCharType="end"/>
      </w:r>
      <w:r w:rsidR="0017084B">
        <w:rPr>
          <w:rFonts w:ascii="Times New Roman" w:hAnsi="Times New Roman" w:cs="Times New Roman"/>
          <w:sz w:val="24"/>
          <w:szCs w:val="24"/>
        </w:rPr>
        <w:t xml:space="preserve"> argue that</w:t>
      </w:r>
      <w:r w:rsidR="00871AC8" w:rsidRPr="00472415">
        <w:rPr>
          <w:rFonts w:ascii="Times New Roman" w:hAnsi="Times New Roman" w:cs="Times New Roman"/>
          <w:sz w:val="24"/>
          <w:szCs w:val="24"/>
        </w:rPr>
        <w:t xml:space="preserve"> competent generalists </w:t>
      </w:r>
      <w:r w:rsidR="00E72AEE">
        <w:rPr>
          <w:rFonts w:ascii="Times New Roman" w:hAnsi="Times New Roman" w:cs="Times New Roman"/>
          <w:sz w:val="24"/>
          <w:szCs w:val="24"/>
        </w:rPr>
        <w:t>have</w:t>
      </w:r>
      <w:r w:rsidR="00871AC8" w:rsidRPr="00472415">
        <w:rPr>
          <w:rFonts w:ascii="Times New Roman" w:hAnsi="Times New Roman" w:cs="Times New Roman"/>
          <w:sz w:val="24"/>
          <w:szCs w:val="24"/>
        </w:rPr>
        <w:t xml:space="preserve"> greater </w:t>
      </w:r>
      <w:r w:rsidR="00090C85" w:rsidRPr="00472415">
        <w:rPr>
          <w:rFonts w:ascii="Times New Roman" w:hAnsi="Times New Roman" w:cs="Times New Roman"/>
          <w:sz w:val="24"/>
          <w:szCs w:val="24"/>
        </w:rPr>
        <w:t>capacity</w:t>
      </w:r>
      <w:r w:rsidR="00871AC8" w:rsidRPr="00472415">
        <w:rPr>
          <w:rFonts w:ascii="Times New Roman" w:hAnsi="Times New Roman" w:cs="Times New Roman"/>
          <w:sz w:val="24"/>
          <w:szCs w:val="24"/>
        </w:rPr>
        <w:t xml:space="preserve"> to motivate employees and allocate organisational resources</w:t>
      </w:r>
      <w:r w:rsidR="0017084B">
        <w:rPr>
          <w:rFonts w:ascii="Times New Roman" w:hAnsi="Times New Roman" w:cs="Times New Roman"/>
          <w:sz w:val="24"/>
          <w:szCs w:val="24"/>
        </w:rPr>
        <w:t xml:space="preserve"> efficiently</w:t>
      </w:r>
      <w:r w:rsidR="00871AC8" w:rsidRPr="00472415">
        <w:rPr>
          <w:rFonts w:ascii="Times New Roman" w:hAnsi="Times New Roman" w:cs="Times New Roman"/>
          <w:sz w:val="24"/>
          <w:szCs w:val="24"/>
        </w:rPr>
        <w:t xml:space="preserve"> </w:t>
      </w:r>
      <w:r w:rsidR="00961B94">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&lt;EndNote&gt;&lt;Cite&gt;&lt;Author&gt;Finkelstein&lt;/Author&gt;&lt;Year&gt;2009&lt;/Year&gt;&lt;RecNum&gt;15659&lt;/RecNum&gt;&lt;DisplayText&gt;(Finkelstein et al. 2009)&lt;/DisplayText&gt;&lt;record&gt;&lt;rec-number&gt;15659&lt;/rec-number&gt;&lt;foreign-keys&gt;&lt;key app="EN" db-id="sx2w5x2995eftqe2exmpx9aveex9fttfr5vd" timestamp="1642605221"&gt;15659&lt;/key&gt;&lt;/foreign-keys&gt;&lt;ref-type name="Book"&gt;6&lt;/ref-type&gt;&lt;contributors&gt;&lt;authors&gt;&lt;author&gt;Finkelstein, Sydney&lt;/author&gt;&lt;author&gt;Hambrick, Donald C&lt;/author&gt;&lt;author&gt;Cannella, Albert A&lt;/author&gt;&lt;/authors&gt;&lt;/contributors&gt;&lt;titles&gt;&lt;title&gt;Strategic leadership: Theory and research on executives, top management teams, and boards&lt;/title&gt;&lt;/titles&gt;&lt;dates&gt;&lt;year&gt;2009&lt;/year&gt;&lt;/dates&gt;&lt;pub-location&gt;Oxford&lt;/pub-location&gt;&lt;publisher&gt;Oxford Univesity Press&lt;/publisher&gt;&lt;isbn&gt;0195162072&lt;/isbn&gt;&lt;urls&gt;&lt;/urls&gt;&lt;/record&gt;&lt;/Cite&gt;&lt;/EndNote&gt;</w:instrText>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(Finkelstein et al. 2009)</w:t>
      </w:r>
      <w:r w:rsidR="00961B94">
        <w:rPr>
          <w:rFonts w:ascii="Times New Roman" w:hAnsi="Times New Roman" w:cs="Times New Roman"/>
          <w:sz w:val="24"/>
          <w:szCs w:val="24"/>
        </w:rPr>
        <w:fldChar w:fldCharType="end"/>
      </w:r>
      <w:r w:rsidR="00871AC8" w:rsidRPr="00472415">
        <w:rPr>
          <w:rFonts w:ascii="Times New Roman" w:hAnsi="Times New Roman" w:cs="Times New Roman"/>
          <w:sz w:val="24"/>
          <w:szCs w:val="24"/>
        </w:rPr>
        <w:t xml:space="preserve"> </w:t>
      </w:r>
      <w:r w:rsidR="005C012E">
        <w:rPr>
          <w:rFonts w:ascii="Times New Roman" w:hAnsi="Times New Roman" w:cs="Times New Roman"/>
          <w:sz w:val="24"/>
          <w:szCs w:val="24"/>
        </w:rPr>
        <w:t>by</w:t>
      </w:r>
      <w:r w:rsidR="00871AC8" w:rsidRPr="00472415">
        <w:rPr>
          <w:rFonts w:ascii="Times New Roman" w:hAnsi="Times New Roman" w:cs="Times New Roman"/>
          <w:sz w:val="24"/>
          <w:szCs w:val="24"/>
        </w:rPr>
        <w:t xml:space="preserve"> bridg</w:t>
      </w:r>
      <w:r w:rsidR="005C012E">
        <w:rPr>
          <w:rFonts w:ascii="Times New Roman" w:hAnsi="Times New Roman" w:cs="Times New Roman"/>
          <w:sz w:val="24"/>
          <w:szCs w:val="24"/>
        </w:rPr>
        <w:t>ing</w:t>
      </w:r>
      <w:r w:rsidR="00871AC8" w:rsidRPr="00472415">
        <w:rPr>
          <w:rFonts w:ascii="Times New Roman" w:hAnsi="Times New Roman" w:cs="Times New Roman"/>
          <w:sz w:val="24"/>
          <w:szCs w:val="24"/>
        </w:rPr>
        <w:t xml:space="preserve"> across </w:t>
      </w:r>
      <w:r w:rsidR="0017084B">
        <w:rPr>
          <w:rFonts w:ascii="Times New Roman" w:hAnsi="Times New Roman" w:cs="Times New Roman"/>
          <w:sz w:val="24"/>
          <w:szCs w:val="24"/>
        </w:rPr>
        <w:t>multiple</w:t>
      </w:r>
      <w:r w:rsidR="00871AC8" w:rsidRPr="00472415">
        <w:rPr>
          <w:rFonts w:ascii="Times New Roman" w:hAnsi="Times New Roman" w:cs="Times New Roman"/>
          <w:sz w:val="24"/>
          <w:szCs w:val="24"/>
        </w:rPr>
        <w:t xml:space="preserve"> domains of knowledge </w:t>
      </w:r>
      <w:r w:rsidR="00961B94">
        <w:rPr>
          <w:rFonts w:ascii="Times New Roman" w:hAnsi="Times New Roman" w:cs="Times New Roman"/>
          <w:sz w:val="24"/>
          <w:szCs w:val="24"/>
        </w:rPr>
        <w:fldChar w:fldCharType="begin">
          <w:fldData xml:space="preserve">PEVuZE5vdGU+PENpdGU+PEF1dGhvcj5DdXN0w7NkaW88L0F1dGhvcj48WWVhcj4yMDEzPC9ZZWFy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</w:fldData>
        </w:fldChar>
      </w:r>
      <w:r w:rsidR="00961B94">
        <w:rPr>
          <w:rFonts w:ascii="Times New Roman" w:hAnsi="Times New Roman" w:cs="Times New Roman"/>
          <w:sz w:val="24"/>
          <w:szCs w:val="24"/>
        </w:rPr>
        <w:instrText xml:space="preserve"> ADDIN EN.CITE </w:instrText>
      </w:r>
      <w:r w:rsidR="00961B94">
        <w:rPr>
          <w:rFonts w:ascii="Times New Roman" w:hAnsi="Times New Roman" w:cs="Times New Roman"/>
          <w:sz w:val="24"/>
          <w:szCs w:val="24"/>
        </w:rPr>
        <w:fldChar w:fldCharType="begin">
          <w:fldData xml:space="preserve">PEVuZE5vdGU+PENpdGU+PEF1dGhvcj5DdXN0w7NkaW88L0F1dGhvcj48WWVhcj4yMDEzPC9ZZWFy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</w:fldData>
        </w:fldChar>
      </w:r>
      <w:r w:rsidR="00961B94">
        <w:rPr>
          <w:rFonts w:ascii="Times New Roman" w:hAnsi="Times New Roman" w:cs="Times New Roman"/>
          <w:sz w:val="24"/>
          <w:szCs w:val="24"/>
        </w:rPr>
        <w:instrText xml:space="preserve"> ADDIN EN.CITE.DATA </w:instrText>
      </w:r>
      <w:r w:rsidR="00961B94">
        <w:rPr>
          <w:rFonts w:ascii="Times New Roman" w:hAnsi="Times New Roman" w:cs="Times New Roman"/>
          <w:sz w:val="24"/>
          <w:szCs w:val="24"/>
        </w:rPr>
      </w:r>
      <w:r w:rsidR="00961B94">
        <w:rPr>
          <w:rFonts w:ascii="Times New Roman" w:hAnsi="Times New Roman" w:cs="Times New Roman"/>
          <w:sz w:val="24"/>
          <w:szCs w:val="24"/>
        </w:rPr>
        <w:fldChar w:fldCharType="end"/>
      </w:r>
      <w:r w:rsidR="00961B94">
        <w:rPr>
          <w:rFonts w:ascii="Times New Roman" w:hAnsi="Times New Roman" w:cs="Times New Roman"/>
          <w:sz w:val="24"/>
          <w:szCs w:val="24"/>
        </w:rPr>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(Custódio et al. 2013, Ferreira and Sah 2012)</w:t>
      </w:r>
      <w:r w:rsidR="00961B94">
        <w:rPr>
          <w:rFonts w:ascii="Times New Roman" w:hAnsi="Times New Roman" w:cs="Times New Roman"/>
          <w:sz w:val="24"/>
          <w:szCs w:val="24"/>
        </w:rPr>
        <w:fldChar w:fldCharType="end"/>
      </w:r>
      <w:r w:rsidR="00871AC8" w:rsidRPr="00472415">
        <w:rPr>
          <w:rFonts w:ascii="Times New Roman" w:hAnsi="Times New Roman" w:cs="Times New Roman"/>
          <w:sz w:val="24"/>
          <w:szCs w:val="24"/>
        </w:rPr>
        <w:t xml:space="preserve">. </w:t>
      </w:r>
      <w:r w:rsidR="00555E37">
        <w:rPr>
          <w:rFonts w:ascii="Times New Roman" w:hAnsi="Times New Roman" w:cs="Times New Roman"/>
          <w:sz w:val="24"/>
          <w:szCs w:val="24"/>
        </w:rPr>
        <w:t>Conversely, s</w:t>
      </w:r>
      <w:r w:rsidR="00871AC8" w:rsidRPr="00472415">
        <w:rPr>
          <w:rFonts w:ascii="Times New Roman" w:hAnsi="Times New Roman" w:cs="Times New Roman"/>
          <w:sz w:val="24"/>
          <w:szCs w:val="24"/>
        </w:rPr>
        <w:t xml:space="preserve">pecialists might </w:t>
      </w:r>
      <w:r w:rsidR="0017084B">
        <w:rPr>
          <w:rFonts w:ascii="Times New Roman" w:hAnsi="Times New Roman" w:cs="Times New Roman"/>
          <w:sz w:val="24"/>
          <w:szCs w:val="24"/>
        </w:rPr>
        <w:t>encounter challenges in</w:t>
      </w:r>
      <w:r w:rsidR="00871AC8" w:rsidRPr="00472415">
        <w:rPr>
          <w:rFonts w:ascii="Times New Roman" w:hAnsi="Times New Roman" w:cs="Times New Roman"/>
          <w:sz w:val="24"/>
          <w:szCs w:val="24"/>
        </w:rPr>
        <w:t xml:space="preserve"> communicat</w:t>
      </w:r>
      <w:r w:rsidR="0017084B">
        <w:rPr>
          <w:rFonts w:ascii="Times New Roman" w:hAnsi="Times New Roman" w:cs="Times New Roman"/>
          <w:sz w:val="24"/>
          <w:szCs w:val="24"/>
        </w:rPr>
        <w:t>ing</w:t>
      </w:r>
      <w:r w:rsidR="00871AC8" w:rsidRPr="00472415">
        <w:rPr>
          <w:rFonts w:ascii="Times New Roman" w:hAnsi="Times New Roman" w:cs="Times New Roman"/>
          <w:sz w:val="24"/>
          <w:szCs w:val="24"/>
        </w:rPr>
        <w:t xml:space="preserve"> with individuals from different </w:t>
      </w:r>
      <w:r w:rsidR="00FB4182">
        <w:rPr>
          <w:rFonts w:ascii="Times New Roman" w:hAnsi="Times New Roman" w:cs="Times New Roman"/>
          <w:sz w:val="24"/>
          <w:szCs w:val="24"/>
        </w:rPr>
        <w:t>fields and</w:t>
      </w:r>
      <w:r w:rsidR="0088665F">
        <w:rPr>
          <w:rFonts w:ascii="Times New Roman" w:hAnsi="Times New Roman" w:cs="Times New Roman"/>
          <w:sz w:val="24"/>
          <w:szCs w:val="24"/>
        </w:rPr>
        <w:t xml:space="preserve"> </w:t>
      </w:r>
      <w:r w:rsidR="00871AC8" w:rsidRPr="00472415">
        <w:rPr>
          <w:rFonts w:ascii="Times New Roman" w:hAnsi="Times New Roman" w:cs="Times New Roman"/>
          <w:sz w:val="24"/>
          <w:szCs w:val="24"/>
        </w:rPr>
        <w:t>translat</w:t>
      </w:r>
      <w:r w:rsidR="001E7D8A">
        <w:rPr>
          <w:rFonts w:ascii="Times New Roman" w:hAnsi="Times New Roman" w:cs="Times New Roman"/>
          <w:sz w:val="24"/>
          <w:szCs w:val="24"/>
        </w:rPr>
        <w:t>ing</w:t>
      </w:r>
      <w:r w:rsidR="00FB4182">
        <w:rPr>
          <w:rFonts w:ascii="Times New Roman" w:hAnsi="Times New Roman" w:cs="Times New Roman"/>
          <w:sz w:val="24"/>
          <w:szCs w:val="24"/>
        </w:rPr>
        <w:t xml:space="preserve"> their in-depth knowledge and expertise</w:t>
      </w:r>
      <w:r w:rsidR="001E7D8A">
        <w:rPr>
          <w:rFonts w:ascii="Times New Roman" w:hAnsi="Times New Roman" w:cs="Times New Roman"/>
          <w:sz w:val="24"/>
          <w:szCs w:val="24"/>
        </w:rPr>
        <w:t xml:space="preserve"> in broader organisational contexts</w:t>
      </w:r>
      <w:r w:rsidR="00871AC8" w:rsidRPr="00472415">
        <w:rPr>
          <w:rFonts w:ascii="Times New Roman" w:hAnsi="Times New Roman" w:cs="Times New Roman"/>
          <w:sz w:val="24"/>
          <w:szCs w:val="24"/>
        </w:rPr>
        <w:t xml:space="preserve"> </w:t>
      </w:r>
      <w:r w:rsidR="00961B94">
        <w:rPr>
          <w:rFonts w:ascii="Times New Roman" w:hAnsi="Times New Roman" w:cs="Times New Roman"/>
          <w:sz w:val="24"/>
          <w:szCs w:val="24"/>
        </w:rPr>
        <w:fldChar w:fldCharType="begin"/>
      </w:r>
      <w:r w:rsidR="00961B94">
        <w:rPr>
          <w:rFonts w:ascii="Times New Roman" w:hAnsi="Times New Roman" w:cs="Times New Roman"/>
          <w:sz w:val="24"/>
          <w:szCs w:val="24"/>
        </w:rPr>
        <w:instrText xml:space="preserve"> ADDIN EN.CITE &lt;EndNote&gt;&lt;Cite&gt;&lt;Author&gt;Ferreira&lt;/Author&gt;&lt;Year&gt;2012&lt;/Year&gt;&lt;RecNum&gt;15893&lt;/RecNum&gt;&lt;DisplayText&gt;(Ferreira and Sah 2012)&lt;/DisplayText&gt;&lt;record&gt;&lt;rec-number&gt;15893&lt;/rec-number&gt;&lt;foreign-keys&gt;&lt;key app="EN" db-id="sx2w5x2995eftqe2exmpx9aveex9fttfr5vd" timestamp="1750338612"&gt;15893&lt;/key&gt;&lt;/foreign-keys&gt;&lt;ref-type name="Journal Article"&gt;17&lt;/ref-type&gt;&lt;contributors&gt;&lt;authors&gt;&lt;author&gt;Ferreira, Daniel&lt;/author&gt;&lt;author&gt;Sah, Raaj K.&lt;/author&gt;&lt;/authors&gt;&lt;/contributors&gt;&lt;titles&gt;&lt;title&gt;Who gets to the top? Generalists versus specialists in managerial organizations&lt;/title&gt;&lt;secondary-title&gt;The RAND Journal of Economics&lt;/secondary-title&gt;&lt;/titles&gt;&lt;periodical&gt;&lt;full-title&gt;The RAND Journal of Economics&lt;/full-title&gt;&lt;/periodical&gt;&lt;pages&gt;577-601&lt;/pages&gt;&lt;volume&gt;43&lt;/volume&gt;&lt;number&gt;4&lt;/number&gt;&lt;dates&gt;&lt;year&gt;2012&lt;/year&gt;&lt;/dates&gt;&lt;isbn&gt;0741-6261&lt;/isbn&gt;&lt;urls&gt;&lt;related-urls&gt;&lt;url&gt;https://onlinelibrary.wiley.com/doi/abs/10.1111/1756-2171.12000&lt;/url&gt;&lt;/related-urls&gt;&lt;/urls&gt;&lt;electronic-resource-num&gt;https://doi.org/10.1111/1756-2171.12000&lt;/electronic-resource-num&gt;&lt;/record&gt;&lt;/Cite&gt;&lt;/EndNote&gt;</w:instrText>
      </w:r>
      <w:r w:rsidR="00961B94">
        <w:rPr>
          <w:rFonts w:ascii="Times New Roman" w:hAnsi="Times New Roman" w:cs="Times New Roman"/>
          <w:sz w:val="24"/>
          <w:szCs w:val="24"/>
        </w:rPr>
        <w:fldChar w:fldCharType="separate"/>
      </w:r>
      <w:r w:rsidR="00961B94">
        <w:rPr>
          <w:rFonts w:ascii="Times New Roman" w:hAnsi="Times New Roman" w:cs="Times New Roman"/>
          <w:noProof/>
          <w:sz w:val="24"/>
          <w:szCs w:val="24"/>
        </w:rPr>
        <w:t>(Ferreira and Sah 2012)</w:t>
      </w:r>
      <w:r w:rsidR="00961B94">
        <w:rPr>
          <w:rFonts w:ascii="Times New Roman" w:hAnsi="Times New Roman" w:cs="Times New Roman"/>
          <w:sz w:val="24"/>
          <w:szCs w:val="24"/>
        </w:rPr>
        <w:fldChar w:fldCharType="end"/>
      </w:r>
      <w:r w:rsidR="00871AC8" w:rsidRPr="00472415">
        <w:rPr>
          <w:rFonts w:ascii="Times New Roman" w:hAnsi="Times New Roman" w:cs="Times New Roman"/>
          <w:sz w:val="24"/>
          <w:szCs w:val="24"/>
        </w:rPr>
        <w:t>.</w:t>
      </w:r>
    </w:p>
    <w:p w14:paraId="43F7775B" w14:textId="2C871BB9" w:rsidR="00B10ABD" w:rsidRPr="00472415" w:rsidRDefault="001E7D8A" w:rsidP="00472415">
      <w:pPr>
        <w:spacing w:line="360" w:lineRule="auto"/>
        <w:ind w:firstLine="709"/>
        <w:rPr>
          <w:rFonts w:ascii="Times New Roman" w:hAnsi="Times New Roman" w:cs="Times New Roman"/>
          <w:sz w:val="24"/>
          <w:szCs w:val="24"/>
        </w:rPr>
      </w:pPr>
      <w:r>
        <w:rPr>
          <w:rFonts w:ascii="Times New Roman" w:hAnsi="Times New Roman" w:cs="Times New Roman"/>
          <w:sz w:val="24"/>
          <w:szCs w:val="24"/>
        </w:rPr>
        <w:t>In this respect</w:t>
      </w:r>
      <w:r w:rsidR="00B10ABD" w:rsidRPr="00472415">
        <w:rPr>
          <w:rFonts w:ascii="Times New Roman" w:hAnsi="Times New Roman" w:cs="Times New Roman"/>
          <w:sz w:val="24"/>
          <w:szCs w:val="24"/>
        </w:rPr>
        <w:t>,</w:t>
      </w:r>
      <w:r w:rsidR="005C012E">
        <w:rPr>
          <w:rFonts w:ascii="Times New Roman" w:hAnsi="Times New Roman" w:cs="Times New Roman"/>
          <w:sz w:val="24"/>
          <w:szCs w:val="24"/>
        </w:rPr>
        <w:t xml:space="preserve"> the specialisation of</w:t>
      </w:r>
      <w:r w:rsidR="00B10ABD" w:rsidRPr="00472415">
        <w:rPr>
          <w:rFonts w:ascii="Times New Roman" w:hAnsi="Times New Roman" w:cs="Times New Roman"/>
          <w:sz w:val="24"/>
          <w:szCs w:val="24"/>
        </w:rPr>
        <w:t xml:space="preserve"> professional leaders c</w:t>
      </w:r>
      <w:r w:rsidR="005C012E">
        <w:rPr>
          <w:rFonts w:ascii="Times New Roman" w:hAnsi="Times New Roman" w:cs="Times New Roman"/>
          <w:sz w:val="24"/>
          <w:szCs w:val="24"/>
        </w:rPr>
        <w:t>an</w:t>
      </w:r>
      <w:r w:rsidR="00B10ABD" w:rsidRPr="00472415">
        <w:rPr>
          <w:rFonts w:ascii="Times New Roman" w:hAnsi="Times New Roman" w:cs="Times New Roman"/>
          <w:sz w:val="24"/>
          <w:szCs w:val="24"/>
        </w:rPr>
        <w:t xml:space="preserve"> result in counter-productive outcomes</w:t>
      </w:r>
      <w:r>
        <w:rPr>
          <w:rFonts w:ascii="Times New Roman" w:hAnsi="Times New Roman" w:cs="Times New Roman"/>
          <w:sz w:val="24"/>
          <w:szCs w:val="24"/>
        </w:rPr>
        <w:t xml:space="preserve"> when</w:t>
      </w:r>
      <w:r w:rsidR="00B10ABD" w:rsidRPr="00472415">
        <w:rPr>
          <w:rFonts w:ascii="Times New Roman" w:hAnsi="Times New Roman" w:cs="Times New Roman"/>
          <w:sz w:val="24"/>
          <w:szCs w:val="24"/>
        </w:rPr>
        <w:t xml:space="preserve"> it facilitates the emergence of ‘pro-professional cultures’ </w:t>
      </w:r>
      <w:r w:rsidR="003C20CB">
        <w:rPr>
          <w:rFonts w:ascii="Times New Roman" w:hAnsi="Times New Roman" w:cs="Times New Roman"/>
          <w:sz w:val="24"/>
          <w:szCs w:val="24"/>
        </w:rPr>
        <w:fldChar w:fldCharType="begin"/>
      </w:r>
      <w:r w:rsidR="003C20CB">
        <w:rPr>
          <w:rFonts w:ascii="Times New Roman" w:hAnsi="Times New Roman" w:cs="Times New Roman"/>
          <w:sz w:val="24"/>
          <w:szCs w:val="24"/>
        </w:rPr>
        <w:instrText xml:space="preserve"> ADDIN EN.CITE &lt;EndNote&gt;&lt;Cite&gt;&lt;Author&gt;Mannion&lt;/Author&gt;&lt;Year&gt;2005&lt;/Year&gt;&lt;RecNum&gt;14045&lt;/RecNum&gt;&lt;DisplayText&gt;(Mannion et al. 2005)&lt;/DisplayText&gt;&lt;record&gt;&lt;rec-number&gt;14045&lt;/rec-number&gt;&lt;foreign-keys&gt;&lt;key app="EN" db-id="sx2w5x2995eftqe2exmpx9aveex9fttfr5vd" timestamp="0"&gt;14045&lt;/key&gt;&lt;/foreign-keys&gt;&lt;ref-type name="Journal Article"&gt;17&lt;/ref-type&gt;&lt;contributors&gt;&lt;authors&gt;&lt;author&gt;Mannion, R.&lt;/author&gt;&lt;author&gt;Davies, H. T. O.&lt;/author&gt;&lt;author&gt;Marshall, M. N.&lt;/author&gt;&lt;/authors&gt;&lt;/contributors&gt;&lt;titles&gt;&lt;title&gt;Cultural characteristics of “high” and “low” performing hospitals&lt;/title&gt;&lt;secondary-title&gt;Journal of Health Organisation and Management&lt;/secondary-title&gt;&lt;/titles&gt;&lt;pages&gt;431-439&lt;/pages&gt;&lt;volume&gt;19&lt;/volume&gt;&lt;number&gt;6&lt;/number&gt;&lt;dates&gt;&lt;year&gt;2005&lt;/year&gt;&lt;/dates&gt;&lt;urls&gt;&lt;/urls&gt;&lt;/record&gt;&lt;/Cite&gt;&lt;/EndNote&gt;</w:instrText>
      </w:r>
      <w:r w:rsidR="003C20CB">
        <w:rPr>
          <w:rFonts w:ascii="Times New Roman" w:hAnsi="Times New Roman" w:cs="Times New Roman"/>
          <w:sz w:val="24"/>
          <w:szCs w:val="24"/>
        </w:rPr>
        <w:fldChar w:fldCharType="separate"/>
      </w:r>
      <w:r w:rsidR="003C20CB">
        <w:rPr>
          <w:rFonts w:ascii="Times New Roman" w:hAnsi="Times New Roman" w:cs="Times New Roman"/>
          <w:noProof/>
          <w:sz w:val="24"/>
          <w:szCs w:val="24"/>
        </w:rPr>
        <w:t>(Mannion et al. 2005)</w:t>
      </w:r>
      <w:r w:rsidR="003C20CB">
        <w:rPr>
          <w:rFonts w:ascii="Times New Roman" w:hAnsi="Times New Roman" w:cs="Times New Roman"/>
          <w:sz w:val="24"/>
          <w:szCs w:val="24"/>
        </w:rPr>
        <w:fldChar w:fldCharType="end"/>
      </w:r>
      <w:r w:rsidR="00B10ABD" w:rsidRPr="00472415">
        <w:rPr>
          <w:rFonts w:ascii="Times New Roman" w:hAnsi="Times New Roman" w:cs="Times New Roman"/>
          <w:sz w:val="24"/>
          <w:szCs w:val="24"/>
        </w:rPr>
        <w:t xml:space="preserve">. The absence of formal management training </w:t>
      </w:r>
      <w:r w:rsidRPr="001E7D8A">
        <w:rPr>
          <w:rFonts w:ascii="Times New Roman" w:hAnsi="Times New Roman" w:cs="Times New Roman"/>
          <w:sz w:val="24"/>
          <w:szCs w:val="24"/>
        </w:rPr>
        <w:t>may lead professionals to disengage from or neglect leadership responsibilities</w:t>
      </w:r>
      <w:r>
        <w:rPr>
          <w:rFonts w:ascii="Times New Roman" w:hAnsi="Times New Roman" w:cs="Times New Roman"/>
          <w:sz w:val="24"/>
          <w:szCs w:val="24"/>
        </w:rPr>
        <w:t>. N</w:t>
      </w:r>
      <w:r w:rsidR="00B10ABD" w:rsidRPr="00472415">
        <w:rPr>
          <w:rFonts w:ascii="Times New Roman" w:hAnsi="Times New Roman" w:cs="Times New Roman"/>
          <w:sz w:val="24"/>
          <w:szCs w:val="24"/>
        </w:rPr>
        <w:t xml:space="preserve">egative attitudes towards leadership </w:t>
      </w:r>
      <w:r>
        <w:rPr>
          <w:rFonts w:ascii="Times New Roman" w:hAnsi="Times New Roman" w:cs="Times New Roman"/>
          <w:sz w:val="24"/>
          <w:szCs w:val="24"/>
        </w:rPr>
        <w:t>roles</w:t>
      </w:r>
      <w:r w:rsidR="00B10ABD" w:rsidRPr="00472415">
        <w:rPr>
          <w:rFonts w:ascii="Times New Roman" w:hAnsi="Times New Roman" w:cs="Times New Roman"/>
          <w:sz w:val="24"/>
          <w:szCs w:val="24"/>
        </w:rPr>
        <w:t xml:space="preserve"> can stem from limited management knowledge and familiarity or a lack of identity and purpose</w:t>
      </w:r>
      <w:r>
        <w:rPr>
          <w:rFonts w:ascii="Times New Roman" w:hAnsi="Times New Roman" w:cs="Times New Roman"/>
          <w:sz w:val="24"/>
          <w:szCs w:val="24"/>
        </w:rPr>
        <w:t xml:space="preserve"> within the leadership sphere</w:t>
      </w:r>
      <w:r w:rsidR="00B10ABD" w:rsidRPr="00472415">
        <w:rPr>
          <w:rFonts w:ascii="Times New Roman" w:hAnsi="Times New Roman" w:cs="Times New Roman"/>
          <w:sz w:val="24"/>
          <w:szCs w:val="24"/>
        </w:rPr>
        <w:t xml:space="preserve"> </w:t>
      </w:r>
      <w:r w:rsidR="003C20CB">
        <w:rPr>
          <w:rFonts w:ascii="Times New Roman" w:hAnsi="Times New Roman" w:cs="Times New Roman"/>
          <w:sz w:val="24"/>
          <w:szCs w:val="24"/>
        </w:rPr>
        <w:fldChar w:fldCharType="begin"/>
      </w:r>
      <w:r w:rsidR="003C20CB">
        <w:rPr>
          <w:rFonts w:ascii="Times New Roman" w:hAnsi="Times New Roman" w:cs="Times New Roman"/>
          <w:sz w:val="24"/>
          <w:szCs w:val="24"/>
        </w:rPr>
        <w:instrText xml:space="preserve"> ADDIN EN.CITE &lt;EndNote&gt;&lt;Cite&gt;&lt;Author&gt;Ham&lt;/Author&gt;&lt;Year&gt;2011&lt;/Year&gt;&lt;RecNum&gt;14024&lt;/RecNum&gt;&lt;DisplayText&gt;(Ham et al. 2011)&lt;/DisplayText&gt;&lt;record&gt;&lt;rec-number&gt;14024&lt;/rec-number&gt;&lt;foreign-keys&gt;&lt;key app="EN" db-id="sx2w5x2995eftqe2exmpx9aveex9fttfr5vd" timestamp="0"&gt;14024&lt;/key&gt;&lt;/foreign-keys&gt;&lt;ref-type name="Book"&gt;6&lt;/ref-type&gt;&lt;contributors&gt;&lt;authors&gt;&lt;author&gt;Ham, C.&lt;/author&gt;&lt;author&gt;Clark, J.&lt;/author&gt;&lt;author&gt;Spurgeon, J.&lt;/author&gt;&lt;/authors&gt;&lt;/contributors&gt;&lt;titles&gt;&lt;title&gt;Medical leadership: From dark side to centre stage&lt;/title&gt;&lt;/titles&gt;&lt;dates&gt;&lt;year&gt;2011&lt;/year&gt;&lt;/dates&gt;&lt;pub-location&gt;London&lt;/pub-location&gt;&lt;publisher&gt;The King&amp;apos;s Fund&lt;/publisher&gt;&lt;urls&gt;&lt;/urls&gt;&lt;/record&gt;&lt;/Cite&gt;&lt;/EndNote&gt;</w:instrText>
      </w:r>
      <w:r w:rsidR="003C20CB">
        <w:rPr>
          <w:rFonts w:ascii="Times New Roman" w:hAnsi="Times New Roman" w:cs="Times New Roman"/>
          <w:sz w:val="24"/>
          <w:szCs w:val="24"/>
        </w:rPr>
        <w:fldChar w:fldCharType="separate"/>
      </w:r>
      <w:r w:rsidR="003C20CB">
        <w:rPr>
          <w:rFonts w:ascii="Times New Roman" w:hAnsi="Times New Roman" w:cs="Times New Roman"/>
          <w:noProof/>
          <w:sz w:val="24"/>
          <w:szCs w:val="24"/>
        </w:rPr>
        <w:t>(Ham et al. 2011)</w:t>
      </w:r>
      <w:r w:rsidR="003C20CB">
        <w:rPr>
          <w:rFonts w:ascii="Times New Roman" w:hAnsi="Times New Roman" w:cs="Times New Roman"/>
          <w:sz w:val="24"/>
          <w:szCs w:val="24"/>
        </w:rPr>
        <w:fldChar w:fldCharType="end"/>
      </w:r>
      <w:r w:rsidR="00B10ABD" w:rsidRPr="00472415">
        <w:rPr>
          <w:rFonts w:ascii="Times New Roman" w:hAnsi="Times New Roman" w:cs="Times New Roman"/>
          <w:sz w:val="24"/>
          <w:szCs w:val="24"/>
        </w:rPr>
        <w:t xml:space="preserve">. </w:t>
      </w:r>
      <w:r>
        <w:rPr>
          <w:rFonts w:ascii="Times New Roman" w:hAnsi="Times New Roman" w:cs="Times New Roman"/>
          <w:sz w:val="24"/>
          <w:szCs w:val="24"/>
        </w:rPr>
        <w:t>Such dynamics can encourage</w:t>
      </w:r>
      <w:r w:rsidR="00B10ABD" w:rsidRPr="00472415">
        <w:rPr>
          <w:rFonts w:ascii="Times New Roman" w:hAnsi="Times New Roman" w:cs="Times New Roman"/>
          <w:sz w:val="24"/>
          <w:szCs w:val="24"/>
        </w:rPr>
        <w:t xml:space="preserve"> professional leaders to over-identify with their </w:t>
      </w:r>
      <w:r>
        <w:rPr>
          <w:rFonts w:ascii="Times New Roman" w:hAnsi="Times New Roman" w:cs="Times New Roman"/>
          <w:sz w:val="24"/>
          <w:szCs w:val="24"/>
        </w:rPr>
        <w:t>clinica</w:t>
      </w:r>
      <w:r w:rsidR="00B10ABD" w:rsidRPr="00472415">
        <w:rPr>
          <w:rFonts w:ascii="Times New Roman" w:hAnsi="Times New Roman" w:cs="Times New Roman"/>
          <w:sz w:val="24"/>
          <w:szCs w:val="24"/>
        </w:rPr>
        <w:t>l roles and</w:t>
      </w:r>
      <w:r w:rsidR="00BC72B7">
        <w:rPr>
          <w:rFonts w:ascii="Times New Roman" w:hAnsi="Times New Roman" w:cs="Times New Roman"/>
          <w:sz w:val="24"/>
          <w:szCs w:val="24"/>
        </w:rPr>
        <w:t xml:space="preserve"> </w:t>
      </w:r>
      <w:r w:rsidR="00BC72B7" w:rsidRPr="00472415">
        <w:rPr>
          <w:rFonts w:ascii="Times New Roman" w:hAnsi="Times New Roman" w:cs="Times New Roman"/>
          <w:sz w:val="24"/>
          <w:szCs w:val="24"/>
        </w:rPr>
        <w:t xml:space="preserve">be reluctant to engage </w:t>
      </w:r>
      <w:r>
        <w:rPr>
          <w:rFonts w:ascii="Times New Roman" w:hAnsi="Times New Roman" w:cs="Times New Roman"/>
          <w:sz w:val="24"/>
          <w:szCs w:val="24"/>
        </w:rPr>
        <w:t xml:space="preserve">beyond </w:t>
      </w:r>
      <w:r w:rsidR="00BC72B7" w:rsidRPr="00472415">
        <w:rPr>
          <w:rFonts w:ascii="Times New Roman" w:hAnsi="Times New Roman" w:cs="Times New Roman"/>
          <w:sz w:val="24"/>
          <w:szCs w:val="24"/>
        </w:rPr>
        <w:t>professional networks</w:t>
      </w:r>
      <w:r w:rsidR="003578CE">
        <w:rPr>
          <w:rFonts w:ascii="Times New Roman" w:hAnsi="Times New Roman" w:cs="Times New Roman"/>
          <w:sz w:val="24"/>
          <w:szCs w:val="24"/>
        </w:rPr>
        <w:t xml:space="preserve"> </w:t>
      </w:r>
      <w:r w:rsidR="00563004">
        <w:rPr>
          <w:rFonts w:ascii="Times New Roman" w:hAnsi="Times New Roman" w:cs="Times New Roman"/>
          <w:sz w:val="24"/>
          <w:szCs w:val="24"/>
        </w:rPr>
        <w:fldChar w:fldCharType="begin"/>
      </w:r>
      <w:r w:rsidR="00563004">
        <w:rPr>
          <w:rFonts w:ascii="Times New Roman" w:hAnsi="Times New Roman" w:cs="Times New Roman"/>
          <w:sz w:val="24"/>
          <w:szCs w:val="24"/>
        </w:rPr>
        <w:instrText xml:space="preserve"> ADDIN EN.CITE &lt;EndNote&gt;&lt;Cite&gt;&lt;Author&gt;Kirkpatrick&lt;/Author&gt;&lt;Year&gt;2024&lt;/Year&gt;&lt;RecNum&gt;15845&lt;/RecNum&gt;&lt;DisplayText&gt;(Kirkpatrick et al. 2024)&lt;/DisplayText&gt;&lt;record&gt;&lt;rec-number&gt;15845&lt;/rec-number&gt;&lt;foreign-keys&gt;&lt;key app="EN" db-id="sx2w5x2995eftqe2exmpx9aveex9fttfr5vd" timestamp="1736158330"&gt;15845&lt;/key&gt;&lt;/foreign-keys&gt;&lt;ref-type name="Journal Article"&gt;17&lt;/ref-type&gt;&lt;contributors&gt;&lt;authors&gt;&lt;author&gt;Kirkpatrick, Ian&lt;/author&gt;&lt;author&gt;Altanlar, Ali&lt;/author&gt;&lt;author&gt;Veronesi, Gianluca&lt;/author&gt;&lt;/authors&gt;&lt;/contributors&gt;&lt;titles&gt;&lt;title&gt;Doctors in leadership roles: consequences for quality and safety&lt;/title&gt;&lt;secondary-title&gt;Public Money &amp;amp; Management&lt;/secondary-title&gt;&lt;/titles&gt;&lt;periodical&gt;&lt;full-title&gt;Public Money &amp;amp; Management&lt;/full-title&gt;&lt;/periodical&gt;&lt;pages&gt;515-522&lt;/pages&gt;&lt;volume&gt;44&lt;/volume&gt;&lt;number&gt;6&lt;/number&gt;&lt;dates&gt;&lt;year&gt;2024&lt;/year&gt;&lt;pub-dates&gt;&lt;date&gt;2024/08/17&lt;/date&gt;&lt;/pub-dates&gt;&lt;/dates&gt;&lt;publisher&gt;Routledge&lt;/publisher&gt;&lt;isbn&gt;0954-0962&lt;/isbn&gt;&lt;urls&gt;&lt;related-urls&gt;&lt;url&gt;https://doi.org/10.1080/09540962.2023.2217344&lt;/url&gt;&lt;/related-urls&gt;&lt;/urls&gt;&lt;electronic-resource-num&gt;10.1080/09540962.2023.2217344&lt;/electronic-resource-num&gt;&lt;/record&gt;&lt;/Cite&gt;&lt;/EndNote&gt;</w:instrText>
      </w:r>
      <w:r w:rsidR="00563004">
        <w:rPr>
          <w:rFonts w:ascii="Times New Roman" w:hAnsi="Times New Roman" w:cs="Times New Roman"/>
          <w:sz w:val="24"/>
          <w:szCs w:val="24"/>
        </w:rPr>
        <w:fldChar w:fldCharType="separate"/>
      </w:r>
      <w:r w:rsidR="00563004">
        <w:rPr>
          <w:rFonts w:ascii="Times New Roman" w:hAnsi="Times New Roman" w:cs="Times New Roman"/>
          <w:noProof/>
          <w:sz w:val="24"/>
          <w:szCs w:val="24"/>
        </w:rPr>
        <w:t>(Kirkpatrick et al. 2024)</w:t>
      </w:r>
      <w:r w:rsidR="00563004">
        <w:rPr>
          <w:rFonts w:ascii="Times New Roman" w:hAnsi="Times New Roman" w:cs="Times New Roman"/>
          <w:sz w:val="24"/>
          <w:szCs w:val="24"/>
        </w:rPr>
        <w:fldChar w:fldCharType="end"/>
      </w:r>
      <w:r w:rsidR="00B10ABD" w:rsidRPr="00472415">
        <w:rPr>
          <w:rFonts w:ascii="Times New Roman" w:hAnsi="Times New Roman" w:cs="Times New Roman"/>
          <w:sz w:val="24"/>
          <w:szCs w:val="24"/>
        </w:rPr>
        <w:t xml:space="preserve">. </w:t>
      </w:r>
      <w:r>
        <w:rPr>
          <w:rFonts w:ascii="Times New Roman" w:hAnsi="Times New Roman" w:cs="Times New Roman"/>
          <w:sz w:val="24"/>
          <w:szCs w:val="24"/>
        </w:rPr>
        <w:t>Consequently, organisational r</w:t>
      </w:r>
      <w:r w:rsidR="00B10ABD" w:rsidRPr="00472415">
        <w:rPr>
          <w:rFonts w:ascii="Times New Roman" w:hAnsi="Times New Roman" w:cs="Times New Roman"/>
          <w:sz w:val="24"/>
          <w:szCs w:val="24"/>
        </w:rPr>
        <w:t>esources</w:t>
      </w:r>
      <w:r>
        <w:rPr>
          <w:rFonts w:ascii="Times New Roman" w:hAnsi="Times New Roman" w:cs="Times New Roman"/>
          <w:sz w:val="24"/>
          <w:szCs w:val="24"/>
        </w:rPr>
        <w:t xml:space="preserve"> risk</w:t>
      </w:r>
      <w:r w:rsidR="00B10ABD" w:rsidRPr="00472415">
        <w:rPr>
          <w:rFonts w:ascii="Times New Roman" w:hAnsi="Times New Roman" w:cs="Times New Roman"/>
          <w:sz w:val="24"/>
          <w:szCs w:val="24"/>
        </w:rPr>
        <w:t xml:space="preserve"> be</w:t>
      </w:r>
      <w:r>
        <w:rPr>
          <w:rFonts w:ascii="Times New Roman" w:hAnsi="Times New Roman" w:cs="Times New Roman"/>
          <w:sz w:val="24"/>
          <w:szCs w:val="24"/>
        </w:rPr>
        <w:t>ing</w:t>
      </w:r>
      <w:r w:rsidR="00B10ABD" w:rsidRPr="00472415">
        <w:rPr>
          <w:rFonts w:ascii="Times New Roman" w:hAnsi="Times New Roman" w:cs="Times New Roman"/>
          <w:sz w:val="24"/>
          <w:szCs w:val="24"/>
        </w:rPr>
        <w:t xml:space="preserve"> channelled towards professional concerns rather than </w:t>
      </w:r>
      <w:r>
        <w:rPr>
          <w:rFonts w:ascii="Times New Roman" w:hAnsi="Times New Roman" w:cs="Times New Roman"/>
          <w:sz w:val="24"/>
          <w:szCs w:val="24"/>
        </w:rPr>
        <w:t>broader</w:t>
      </w:r>
      <w:r w:rsidR="00B10ABD" w:rsidRPr="00472415">
        <w:rPr>
          <w:rFonts w:ascii="Times New Roman" w:hAnsi="Times New Roman" w:cs="Times New Roman"/>
          <w:sz w:val="24"/>
          <w:szCs w:val="24"/>
        </w:rPr>
        <w:t xml:space="preserve"> organisation</w:t>
      </w:r>
      <w:r>
        <w:rPr>
          <w:rFonts w:ascii="Times New Roman" w:hAnsi="Times New Roman" w:cs="Times New Roman"/>
          <w:sz w:val="24"/>
          <w:szCs w:val="24"/>
        </w:rPr>
        <w:t>al priorities</w:t>
      </w:r>
      <w:r w:rsidR="00C31EEA">
        <w:rPr>
          <w:rFonts w:ascii="Times New Roman" w:hAnsi="Times New Roman" w:cs="Times New Roman"/>
          <w:sz w:val="24"/>
          <w:szCs w:val="24"/>
        </w:rPr>
        <w:t xml:space="preserve"> </w:t>
      </w:r>
      <w:r w:rsidR="00C31EEA">
        <w:rPr>
          <w:rFonts w:ascii="Times New Roman" w:hAnsi="Times New Roman" w:cs="Times New Roman"/>
          <w:sz w:val="24"/>
          <w:szCs w:val="24"/>
        </w:rPr>
        <w:fldChar w:fldCharType="begin">
          <w:fldData xml:space="preserve">PEVuZE5vdGU+PENpdGU+PEF1dGhvcj5WZXJvbmVzaTwvQXV0aG9yPjxZZWFyPjIwMTM8L1llYXI+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</w:fldData>
        </w:fldChar>
      </w:r>
      <w:r w:rsidR="00054C0C">
        <w:rPr>
          <w:rFonts w:ascii="Times New Roman" w:hAnsi="Times New Roman" w:cs="Times New Roman"/>
          <w:sz w:val="24"/>
          <w:szCs w:val="24"/>
        </w:rPr>
        <w:instrText xml:space="preserve"> ADDIN EN.CITE </w:instrText>
      </w:r>
      <w:r w:rsidR="00054C0C">
        <w:rPr>
          <w:rFonts w:ascii="Times New Roman" w:hAnsi="Times New Roman" w:cs="Times New Roman"/>
          <w:sz w:val="24"/>
          <w:szCs w:val="24"/>
        </w:rPr>
        <w:fldChar w:fldCharType="begin">
          <w:fldData xml:space="preserve">PEVuZE5vdGU+PENpdGU+PEF1dGhvcj5WZXJvbmVzaTwvQXV0aG9yPjxZZWFyPjIwMTM8L1llYXI+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</w:fldData>
        </w:fldChar>
      </w:r>
      <w:r w:rsidR="00054C0C">
        <w:rPr>
          <w:rFonts w:ascii="Times New Roman" w:hAnsi="Times New Roman" w:cs="Times New Roman"/>
          <w:sz w:val="24"/>
          <w:szCs w:val="24"/>
        </w:rPr>
        <w:instrText xml:space="preserve"> ADDIN EN.CITE.DATA </w:instrText>
      </w:r>
      <w:r w:rsidR="00054C0C">
        <w:rPr>
          <w:rFonts w:ascii="Times New Roman" w:hAnsi="Times New Roman" w:cs="Times New Roman"/>
          <w:sz w:val="24"/>
          <w:szCs w:val="24"/>
        </w:rPr>
      </w:r>
      <w:r w:rsidR="00054C0C">
        <w:rPr>
          <w:rFonts w:ascii="Times New Roman" w:hAnsi="Times New Roman" w:cs="Times New Roman"/>
          <w:sz w:val="24"/>
          <w:szCs w:val="24"/>
        </w:rPr>
        <w:fldChar w:fldCharType="end"/>
      </w:r>
      <w:r w:rsidR="00C31EEA">
        <w:rPr>
          <w:rFonts w:ascii="Times New Roman" w:hAnsi="Times New Roman" w:cs="Times New Roman"/>
          <w:sz w:val="24"/>
          <w:szCs w:val="24"/>
        </w:rPr>
      </w:r>
      <w:r w:rsidR="00C31EEA">
        <w:rPr>
          <w:rFonts w:ascii="Times New Roman" w:hAnsi="Times New Roman" w:cs="Times New Roman"/>
          <w:sz w:val="24"/>
          <w:szCs w:val="24"/>
        </w:rPr>
        <w:fldChar w:fldCharType="separate"/>
      </w:r>
      <w:r w:rsidR="00054C0C">
        <w:rPr>
          <w:rFonts w:ascii="Times New Roman" w:hAnsi="Times New Roman" w:cs="Times New Roman"/>
          <w:noProof/>
          <w:sz w:val="24"/>
          <w:szCs w:val="24"/>
        </w:rPr>
        <w:t>(Succi and Alexander 1999, Veronesi et al. 2013)</w:t>
      </w:r>
      <w:r w:rsidR="00C31EEA">
        <w:rPr>
          <w:rFonts w:ascii="Times New Roman" w:hAnsi="Times New Roman" w:cs="Times New Roman"/>
          <w:sz w:val="24"/>
          <w:szCs w:val="24"/>
        </w:rPr>
        <w:fldChar w:fldCharType="end"/>
      </w:r>
      <w:r w:rsidR="00B10ABD" w:rsidRPr="00472415">
        <w:rPr>
          <w:rFonts w:ascii="Times New Roman" w:hAnsi="Times New Roman" w:cs="Times New Roman"/>
          <w:sz w:val="24"/>
          <w:szCs w:val="24"/>
        </w:rPr>
        <w:t xml:space="preserve">. Lastly, even </w:t>
      </w:r>
      <w:r>
        <w:rPr>
          <w:rFonts w:ascii="Times New Roman" w:hAnsi="Times New Roman" w:cs="Times New Roman"/>
          <w:sz w:val="24"/>
          <w:szCs w:val="24"/>
        </w:rPr>
        <w:t>when</w:t>
      </w:r>
      <w:r w:rsidR="00B10ABD" w:rsidRPr="00472415">
        <w:rPr>
          <w:rFonts w:ascii="Times New Roman" w:hAnsi="Times New Roman" w:cs="Times New Roman"/>
          <w:sz w:val="24"/>
          <w:szCs w:val="24"/>
        </w:rPr>
        <w:t xml:space="preserve"> engaged in leadership roles, professionals can struggle to</w:t>
      </w:r>
      <w:r>
        <w:rPr>
          <w:rFonts w:ascii="Times New Roman" w:hAnsi="Times New Roman" w:cs="Times New Roman"/>
          <w:sz w:val="24"/>
          <w:szCs w:val="24"/>
        </w:rPr>
        <w:t xml:space="preserve"> assert their influence or</w:t>
      </w:r>
      <w:r w:rsidR="00B10ABD" w:rsidRPr="00472415">
        <w:rPr>
          <w:rFonts w:ascii="Times New Roman" w:hAnsi="Times New Roman" w:cs="Times New Roman"/>
          <w:sz w:val="24"/>
          <w:szCs w:val="24"/>
        </w:rPr>
        <w:t xml:space="preserve"> make their voice heard </w:t>
      </w:r>
      <w:r>
        <w:rPr>
          <w:rFonts w:ascii="Times New Roman" w:hAnsi="Times New Roman" w:cs="Times New Roman"/>
          <w:sz w:val="24"/>
          <w:szCs w:val="24"/>
        </w:rPr>
        <w:t>within organisational decision-making processes</w:t>
      </w:r>
      <w:r w:rsidR="00B10ABD" w:rsidRPr="00472415">
        <w:rPr>
          <w:rFonts w:ascii="Times New Roman" w:hAnsi="Times New Roman" w:cs="Times New Roman"/>
          <w:sz w:val="24"/>
          <w:szCs w:val="24"/>
        </w:rPr>
        <w:t xml:space="preserve"> </w:t>
      </w:r>
      <w:r w:rsidR="003C20CB">
        <w:rPr>
          <w:rFonts w:ascii="Times New Roman" w:hAnsi="Times New Roman" w:cs="Times New Roman"/>
          <w:sz w:val="24"/>
          <w:szCs w:val="24"/>
        </w:rPr>
        <w:fldChar w:fldCharType="begin"/>
      </w:r>
      <w:r w:rsidR="003C20CB">
        <w:rPr>
          <w:rFonts w:ascii="Times New Roman" w:hAnsi="Times New Roman" w:cs="Times New Roman"/>
          <w:sz w:val="24"/>
          <w:szCs w:val="24"/>
        </w:rPr>
        <w:instrText xml:space="preserve"> ADDIN EN.CITE &lt;EndNote&gt;&lt;Cite&gt;&lt;Author&gt;Kirkpatrick&lt;/Author&gt;&lt;Year&gt;2024&lt;/Year&gt;&lt;RecNum&gt;15845&lt;/RecNum&gt;&lt;DisplayText&gt;(Kirkpatrick et al. 2024)&lt;/DisplayText&gt;&lt;record&gt;&lt;rec-number&gt;15845&lt;/rec-number&gt;&lt;foreign-keys&gt;&lt;key app="EN" db-id="sx2w5x2995eftqe2exmpx9aveex9fttfr5vd" timestamp="1736158330"&gt;15845&lt;/key&gt;&lt;/foreign-keys&gt;&lt;ref-type name="Journal Article"&gt;17&lt;/ref-type&gt;&lt;contributors&gt;&lt;authors&gt;&lt;author&gt;Kirkpatrick, Ian&lt;/author&gt;&lt;author&gt;Altanlar, Ali&lt;/author&gt;&lt;author&gt;Veronesi, Gianluca&lt;/author&gt;&lt;/authors&gt;&lt;/contributors&gt;&lt;titles&gt;&lt;title&gt;Doctors in leadership roles: consequences for quality and safety&lt;/title&gt;&lt;secondary-title&gt;Public Money &amp;amp; Management&lt;/secondary-title&gt;&lt;/titles&gt;&lt;periodical&gt;&lt;full-title&gt;Public Money &amp;amp; Management&lt;/full-title&gt;&lt;/periodical&gt;&lt;pages&gt;515-522&lt;/pages&gt;&lt;volume&gt;44&lt;/volume&gt;&lt;number&gt;6&lt;/number&gt;&lt;dates&gt;&lt;year&gt;2024&lt;/year&gt;&lt;pub-dates&gt;&lt;date&gt;2024/08/17&lt;/date&gt;&lt;/pub-dates&gt;&lt;/dates&gt;&lt;publisher&gt;Routledge&lt;/publisher&gt;&lt;isbn&gt;0954-0962&lt;/isbn&gt;&lt;urls&gt;&lt;related-urls&gt;&lt;url&gt;https://doi.org/10.1080/09540962.2023.2217344&lt;/url&gt;&lt;/related-urls&gt;&lt;/urls&gt;&lt;electronic-resource-num&gt;10.1080/09540962.2023.2217344&lt;/electronic-resource-num&gt;&lt;/record&gt;&lt;/Cite&gt;&lt;/EndNote&gt;</w:instrText>
      </w:r>
      <w:r w:rsidR="003C20CB">
        <w:rPr>
          <w:rFonts w:ascii="Times New Roman" w:hAnsi="Times New Roman" w:cs="Times New Roman"/>
          <w:sz w:val="24"/>
          <w:szCs w:val="24"/>
        </w:rPr>
        <w:fldChar w:fldCharType="separate"/>
      </w:r>
      <w:r w:rsidR="003C20CB">
        <w:rPr>
          <w:rFonts w:ascii="Times New Roman" w:hAnsi="Times New Roman" w:cs="Times New Roman"/>
          <w:noProof/>
          <w:sz w:val="24"/>
          <w:szCs w:val="24"/>
        </w:rPr>
        <w:t>(Kirkpatrick et al. 2024)</w:t>
      </w:r>
      <w:r w:rsidR="003C20CB">
        <w:rPr>
          <w:rFonts w:ascii="Times New Roman" w:hAnsi="Times New Roman" w:cs="Times New Roman"/>
          <w:sz w:val="24"/>
          <w:szCs w:val="24"/>
        </w:rPr>
        <w:fldChar w:fldCharType="end"/>
      </w:r>
      <w:r w:rsidR="00B10ABD" w:rsidRPr="00472415">
        <w:rPr>
          <w:rFonts w:ascii="Times New Roman" w:hAnsi="Times New Roman" w:cs="Times New Roman"/>
          <w:sz w:val="24"/>
          <w:szCs w:val="24"/>
        </w:rPr>
        <w:t xml:space="preserve">. </w:t>
      </w:r>
    </w:p>
    <w:p w14:paraId="66B4F426" w14:textId="11B28789" w:rsidR="002D5671" w:rsidRPr="00E5299E" w:rsidRDefault="005C012E" w:rsidP="000C40B1">
      <w:pPr>
        <w:spacing w:line="360" w:lineRule="auto"/>
        <w:ind w:firstLine="709"/>
        <w:rPr>
          <w:rFonts w:ascii="Times New Roman" w:hAnsi="Times New Roman" w:cs="Times New Roman"/>
          <w:sz w:val="24"/>
          <w:szCs w:val="24"/>
        </w:rPr>
      </w:pPr>
      <w:r>
        <w:rPr>
          <w:rFonts w:ascii="Times New Roman" w:hAnsi="Times New Roman" w:cs="Times New Roman"/>
          <w:sz w:val="24"/>
          <w:szCs w:val="24"/>
        </w:rPr>
        <w:t>Thus</w:t>
      </w:r>
      <w:r w:rsidR="00B83E25" w:rsidRPr="00E5299E">
        <w:rPr>
          <w:rFonts w:ascii="Times New Roman" w:hAnsi="Times New Roman" w:cs="Times New Roman"/>
          <w:sz w:val="24"/>
          <w:szCs w:val="24"/>
        </w:rPr>
        <w:t>,</w:t>
      </w:r>
      <w:r w:rsidR="0068494F" w:rsidRPr="00E5299E">
        <w:rPr>
          <w:rFonts w:ascii="Times New Roman" w:hAnsi="Times New Roman" w:cs="Times New Roman"/>
          <w:sz w:val="24"/>
          <w:szCs w:val="24"/>
        </w:rPr>
        <w:t xml:space="preserve"> </w:t>
      </w:r>
      <w:r w:rsidR="00BE0029">
        <w:rPr>
          <w:rFonts w:ascii="Times New Roman" w:hAnsi="Times New Roman" w:cs="Times New Roman"/>
          <w:sz w:val="24"/>
          <w:szCs w:val="24"/>
        </w:rPr>
        <w:t>t</w:t>
      </w:r>
      <w:r w:rsidR="00BE0029" w:rsidRPr="00BE0029">
        <w:rPr>
          <w:rFonts w:ascii="Times New Roman" w:hAnsi="Times New Roman" w:cs="Times New Roman"/>
          <w:sz w:val="24"/>
          <w:szCs w:val="24"/>
        </w:rPr>
        <w:t>his raises concerns about whether professional leaders, when operating as ‘pure’ specialists, can effectively fulfil leadership responsibilities for the entire workforce</w:t>
      </w:r>
      <w:r w:rsidR="003578CE">
        <w:rPr>
          <w:rFonts w:ascii="Times New Roman" w:hAnsi="Times New Roman" w:cs="Times New Roman"/>
          <w:sz w:val="24"/>
          <w:szCs w:val="24"/>
        </w:rPr>
        <w:t>. T</w:t>
      </w:r>
      <w:r w:rsidR="0068494F" w:rsidRPr="00E5299E">
        <w:rPr>
          <w:rFonts w:ascii="Times New Roman" w:hAnsi="Times New Roman" w:cs="Times New Roman"/>
          <w:sz w:val="24"/>
          <w:szCs w:val="24"/>
        </w:rPr>
        <w:t>heir presence</w:t>
      </w:r>
      <w:r w:rsidR="003578CE">
        <w:rPr>
          <w:rFonts w:ascii="Times New Roman" w:hAnsi="Times New Roman" w:cs="Times New Roman"/>
          <w:sz w:val="24"/>
          <w:szCs w:val="24"/>
        </w:rPr>
        <w:t xml:space="preserve"> in governing boards might</w:t>
      </w:r>
      <w:r w:rsidR="00950120">
        <w:rPr>
          <w:rFonts w:ascii="Times New Roman" w:hAnsi="Times New Roman" w:cs="Times New Roman"/>
          <w:sz w:val="24"/>
          <w:szCs w:val="24"/>
        </w:rPr>
        <w:t xml:space="preserve"> not</w:t>
      </w:r>
      <w:r w:rsidR="00871AC8">
        <w:rPr>
          <w:rFonts w:ascii="Times New Roman" w:hAnsi="Times New Roman" w:cs="Times New Roman"/>
          <w:sz w:val="24"/>
          <w:szCs w:val="24"/>
        </w:rPr>
        <w:t>, at least directly,</w:t>
      </w:r>
      <w:r w:rsidR="009A478A">
        <w:rPr>
          <w:rFonts w:ascii="Times New Roman" w:hAnsi="Times New Roman" w:cs="Times New Roman"/>
          <w:sz w:val="24"/>
          <w:szCs w:val="24"/>
        </w:rPr>
        <w:t xml:space="preserve"> translate</w:t>
      </w:r>
      <w:r w:rsidR="00950120">
        <w:rPr>
          <w:rFonts w:ascii="Times New Roman" w:hAnsi="Times New Roman" w:cs="Times New Roman"/>
          <w:sz w:val="24"/>
          <w:szCs w:val="24"/>
        </w:rPr>
        <w:t xml:space="preserve"> into</w:t>
      </w:r>
      <w:r w:rsidR="00143040" w:rsidRPr="00E5299E">
        <w:rPr>
          <w:rFonts w:ascii="Times New Roman" w:hAnsi="Times New Roman" w:cs="Times New Roman"/>
          <w:sz w:val="24"/>
          <w:szCs w:val="24"/>
        </w:rPr>
        <w:t xml:space="preserve"> </w:t>
      </w:r>
      <w:r w:rsidR="00834CA8">
        <w:rPr>
          <w:rFonts w:ascii="Times New Roman" w:hAnsi="Times New Roman" w:cs="Times New Roman"/>
          <w:sz w:val="24"/>
          <w:szCs w:val="24"/>
        </w:rPr>
        <w:t xml:space="preserve">positive outcomes for organisational </w:t>
      </w:r>
      <w:r w:rsidR="003578CE">
        <w:rPr>
          <w:rFonts w:ascii="Times New Roman" w:hAnsi="Times New Roman" w:cs="Times New Roman"/>
          <w:sz w:val="24"/>
          <w:szCs w:val="24"/>
        </w:rPr>
        <w:t>employee</w:t>
      </w:r>
      <w:r w:rsidR="00F77BAF">
        <w:rPr>
          <w:rFonts w:ascii="Times New Roman" w:hAnsi="Times New Roman" w:cs="Times New Roman"/>
          <w:sz w:val="24"/>
          <w:szCs w:val="24"/>
        </w:rPr>
        <w:t>s</w:t>
      </w:r>
      <w:r w:rsidR="0068494F" w:rsidRPr="00E5299E">
        <w:rPr>
          <w:rFonts w:ascii="Times New Roman" w:hAnsi="Times New Roman" w:cs="Times New Roman"/>
          <w:sz w:val="24"/>
          <w:szCs w:val="24"/>
        </w:rPr>
        <w:t xml:space="preserve">. </w:t>
      </w:r>
      <w:r w:rsidR="00143040" w:rsidRPr="00E5299E">
        <w:rPr>
          <w:rFonts w:ascii="Times New Roman" w:hAnsi="Times New Roman" w:cs="Times New Roman"/>
          <w:sz w:val="24"/>
          <w:szCs w:val="24"/>
        </w:rPr>
        <w:t>Formally</w:t>
      </w:r>
      <w:r w:rsidR="0068494F" w:rsidRPr="00E5299E">
        <w:rPr>
          <w:rFonts w:ascii="Times New Roman" w:hAnsi="Times New Roman" w:cs="Times New Roman"/>
          <w:sz w:val="24"/>
          <w:szCs w:val="24"/>
        </w:rPr>
        <w:t>,</w:t>
      </w:r>
      <w:r w:rsidR="00B83E25" w:rsidRPr="00E5299E">
        <w:rPr>
          <w:rFonts w:ascii="Times New Roman" w:hAnsi="Times New Roman" w:cs="Times New Roman"/>
          <w:sz w:val="24"/>
          <w:szCs w:val="24"/>
        </w:rPr>
        <w:t xml:space="preserve"> our first hypothesis</w:t>
      </w:r>
      <w:r w:rsidR="0068494F" w:rsidRPr="00E5299E">
        <w:rPr>
          <w:rFonts w:ascii="Times New Roman" w:hAnsi="Times New Roman" w:cs="Times New Roman"/>
          <w:sz w:val="24"/>
          <w:szCs w:val="24"/>
        </w:rPr>
        <w:t xml:space="preserve"> </w:t>
      </w:r>
      <w:r w:rsidR="00B83E25" w:rsidRPr="00E5299E">
        <w:rPr>
          <w:rFonts w:ascii="Times New Roman" w:hAnsi="Times New Roman" w:cs="Times New Roman"/>
          <w:sz w:val="24"/>
          <w:szCs w:val="24"/>
        </w:rPr>
        <w:t>states that:</w:t>
      </w:r>
    </w:p>
    <w:p w14:paraId="4707478C" w14:textId="77777777" w:rsidR="00B83E25" w:rsidRPr="00E5299E" w:rsidRDefault="00B83E25" w:rsidP="00053669">
      <w:pPr>
        <w:spacing w:line="360" w:lineRule="auto"/>
        <w:rPr>
          <w:rFonts w:ascii="Times New Roman" w:hAnsi="Times New Roman" w:cs="Times New Roman"/>
          <w:sz w:val="24"/>
          <w:szCs w:val="24"/>
        </w:rPr>
      </w:pPr>
    </w:p>
    <w:p w14:paraId="7D50955B" w14:textId="0D7527DE" w:rsidR="002D5671" w:rsidRPr="00E5299E" w:rsidRDefault="00B83E25" w:rsidP="00B83E25">
      <w:pPr>
        <w:spacing w:line="360" w:lineRule="auto"/>
        <w:ind w:left="709" w:right="662"/>
        <w:rPr>
          <w:rFonts w:ascii="Times New Roman" w:hAnsi="Times New Roman" w:cs="Times New Roman"/>
          <w:sz w:val="24"/>
          <w:szCs w:val="24"/>
        </w:rPr>
      </w:pPr>
      <w:r w:rsidRPr="00E5299E">
        <w:rPr>
          <w:rFonts w:ascii="Times New Roman" w:hAnsi="Times New Roman" w:cs="Times New Roman"/>
          <w:sz w:val="24"/>
          <w:szCs w:val="24"/>
        </w:rPr>
        <w:t xml:space="preserve">Hypothesis 1: A </w:t>
      </w:r>
      <w:r w:rsidR="00985CBA" w:rsidRPr="00E5299E">
        <w:rPr>
          <w:rFonts w:ascii="Times New Roman" w:hAnsi="Times New Roman" w:cs="Times New Roman"/>
          <w:sz w:val="24"/>
          <w:szCs w:val="24"/>
        </w:rPr>
        <w:t>higher</w:t>
      </w:r>
      <w:r w:rsidRPr="00E5299E">
        <w:rPr>
          <w:rFonts w:ascii="Times New Roman" w:hAnsi="Times New Roman" w:cs="Times New Roman"/>
          <w:sz w:val="24"/>
          <w:szCs w:val="24"/>
        </w:rPr>
        <w:t xml:space="preserve"> representation of professional</w:t>
      </w:r>
      <w:r w:rsidR="00712E17" w:rsidRPr="00E5299E">
        <w:rPr>
          <w:rFonts w:ascii="Times New Roman" w:hAnsi="Times New Roman" w:cs="Times New Roman"/>
          <w:sz w:val="24"/>
          <w:szCs w:val="24"/>
        </w:rPr>
        <w:t xml:space="preserve"> leader</w:t>
      </w:r>
      <w:r w:rsidRPr="00E5299E">
        <w:rPr>
          <w:rFonts w:ascii="Times New Roman" w:hAnsi="Times New Roman" w:cs="Times New Roman"/>
          <w:sz w:val="24"/>
          <w:szCs w:val="24"/>
        </w:rPr>
        <w:t>s on the governing boards of public sector organi</w:t>
      </w:r>
      <w:r w:rsidR="00725CB5">
        <w:rPr>
          <w:rFonts w:ascii="Times New Roman" w:hAnsi="Times New Roman" w:cs="Times New Roman"/>
          <w:sz w:val="24"/>
          <w:szCs w:val="24"/>
        </w:rPr>
        <w:t>s</w:t>
      </w:r>
      <w:r w:rsidRPr="00E5299E">
        <w:rPr>
          <w:rFonts w:ascii="Times New Roman" w:hAnsi="Times New Roman" w:cs="Times New Roman"/>
          <w:sz w:val="24"/>
          <w:szCs w:val="24"/>
        </w:rPr>
        <w:t>ations will</w:t>
      </w:r>
      <w:r w:rsidR="00950120">
        <w:rPr>
          <w:rFonts w:ascii="Times New Roman" w:hAnsi="Times New Roman" w:cs="Times New Roman"/>
          <w:sz w:val="24"/>
          <w:szCs w:val="24"/>
        </w:rPr>
        <w:t xml:space="preserve"> </w:t>
      </w:r>
      <w:r w:rsidR="00E96886">
        <w:rPr>
          <w:rFonts w:ascii="Times New Roman" w:hAnsi="Times New Roman" w:cs="Times New Roman"/>
          <w:sz w:val="24"/>
          <w:szCs w:val="24"/>
        </w:rPr>
        <w:t>not have any</w:t>
      </w:r>
      <w:r w:rsidR="00F91FBB">
        <w:rPr>
          <w:rFonts w:ascii="Times New Roman" w:hAnsi="Times New Roman" w:cs="Times New Roman"/>
          <w:sz w:val="24"/>
          <w:szCs w:val="24"/>
        </w:rPr>
        <w:t xml:space="preserve"> significant</w:t>
      </w:r>
      <w:r w:rsidR="00950120">
        <w:rPr>
          <w:rFonts w:ascii="Times New Roman" w:hAnsi="Times New Roman" w:cs="Times New Roman"/>
          <w:sz w:val="24"/>
          <w:szCs w:val="24"/>
        </w:rPr>
        <w:t xml:space="preserve"> direct</w:t>
      </w:r>
      <w:r w:rsidRPr="00E5299E">
        <w:rPr>
          <w:rFonts w:ascii="Times New Roman" w:hAnsi="Times New Roman" w:cs="Times New Roman"/>
          <w:sz w:val="24"/>
          <w:szCs w:val="24"/>
        </w:rPr>
        <w:t xml:space="preserve"> effect on the overall staff satisfaction.</w:t>
      </w:r>
    </w:p>
    <w:p w14:paraId="177EB98D" w14:textId="77777777" w:rsidR="00B83E25" w:rsidRPr="00E5299E" w:rsidRDefault="00B83E25" w:rsidP="00053669">
      <w:pPr>
        <w:spacing w:line="360" w:lineRule="auto"/>
        <w:rPr>
          <w:rFonts w:ascii="Times New Roman" w:hAnsi="Times New Roman" w:cs="Times New Roman"/>
          <w:sz w:val="24"/>
          <w:szCs w:val="24"/>
        </w:rPr>
      </w:pPr>
    </w:p>
    <w:p w14:paraId="545886BC" w14:textId="07B36B47" w:rsidR="001E003A" w:rsidRPr="00E5299E" w:rsidRDefault="00A06EE2" w:rsidP="00BC3939">
      <w:pPr>
        <w:spacing w:line="360" w:lineRule="auto"/>
        <w:rPr>
          <w:rFonts w:ascii="Times New Roman" w:hAnsi="Times New Roman" w:cs="Times New Roman"/>
          <w:b/>
          <w:bCs/>
          <w:i/>
          <w:iCs/>
          <w:sz w:val="24"/>
          <w:szCs w:val="24"/>
        </w:rPr>
      </w:pPr>
      <w:r>
        <w:rPr>
          <w:rFonts w:ascii="Times New Roman" w:hAnsi="Times New Roman" w:cs="Times New Roman"/>
          <w:b/>
          <w:bCs/>
          <w:i/>
          <w:iCs/>
          <w:sz w:val="24"/>
          <w:szCs w:val="24"/>
        </w:rPr>
        <w:t>The emergence of hybrid specialist professional leaders</w:t>
      </w:r>
    </w:p>
    <w:p w14:paraId="612E4AFB" w14:textId="7775209E" w:rsidR="001F64A7" w:rsidRDefault="00652270" w:rsidP="001F64A7">
      <w:pPr>
        <w:spacing w:line="360" w:lineRule="auto"/>
        <w:rPr>
          <w:rFonts w:ascii="Times New Roman" w:hAnsi="Times New Roman" w:cs="Times New Roman"/>
          <w:sz w:val="24"/>
          <w:szCs w:val="24"/>
        </w:rPr>
      </w:pPr>
      <w:r>
        <w:rPr>
          <w:rFonts w:ascii="Times New Roman" w:hAnsi="Times New Roman" w:cs="Times New Roman"/>
          <w:sz w:val="24"/>
          <w:szCs w:val="24"/>
        </w:rPr>
        <w:t xml:space="preserve">As </w:t>
      </w:r>
      <w:r w:rsidR="00DE4140">
        <w:rPr>
          <w:rFonts w:ascii="Times New Roman" w:hAnsi="Times New Roman" w:cs="Times New Roman"/>
          <w:sz w:val="24"/>
          <w:szCs w:val="24"/>
        </w:rPr>
        <w:t xml:space="preserve">previously </w:t>
      </w:r>
      <w:r w:rsidR="009C689A">
        <w:rPr>
          <w:rFonts w:ascii="Times New Roman" w:hAnsi="Times New Roman" w:cs="Times New Roman"/>
          <w:sz w:val="24"/>
          <w:szCs w:val="24"/>
        </w:rPr>
        <w:t>mentioned</w:t>
      </w:r>
      <w:r>
        <w:rPr>
          <w:rFonts w:ascii="Times New Roman" w:hAnsi="Times New Roman" w:cs="Times New Roman"/>
          <w:sz w:val="24"/>
          <w:szCs w:val="24"/>
        </w:rPr>
        <w:t xml:space="preserve">, </w:t>
      </w:r>
      <w:r w:rsidR="009C689A">
        <w:rPr>
          <w:rFonts w:ascii="Times New Roman" w:hAnsi="Times New Roman" w:cs="Times New Roman"/>
          <w:sz w:val="24"/>
          <w:szCs w:val="24"/>
        </w:rPr>
        <w:t>recent scholarship</w:t>
      </w:r>
      <w:r w:rsidRPr="00472415">
        <w:rPr>
          <w:rFonts w:ascii="Times New Roman" w:hAnsi="Times New Roman" w:cs="Times New Roman"/>
          <w:sz w:val="24"/>
          <w:szCs w:val="24"/>
        </w:rPr>
        <w:t xml:space="preserve"> </w:t>
      </w:r>
      <w:r w:rsidR="009C689A">
        <w:rPr>
          <w:rFonts w:ascii="Times New Roman" w:hAnsi="Times New Roman" w:cs="Times New Roman"/>
          <w:sz w:val="24"/>
          <w:szCs w:val="24"/>
        </w:rPr>
        <w:t>suggest</w:t>
      </w:r>
      <w:r w:rsidR="003600A0">
        <w:rPr>
          <w:rFonts w:ascii="Times New Roman" w:hAnsi="Times New Roman" w:cs="Times New Roman"/>
          <w:sz w:val="24"/>
          <w:szCs w:val="24"/>
        </w:rPr>
        <w:t>s</w:t>
      </w:r>
      <w:r w:rsidRPr="00472415">
        <w:rPr>
          <w:rFonts w:ascii="Times New Roman" w:hAnsi="Times New Roman" w:cs="Times New Roman"/>
          <w:sz w:val="24"/>
          <w:szCs w:val="24"/>
        </w:rPr>
        <w:t xml:space="preserve"> that </w:t>
      </w:r>
      <w:r>
        <w:rPr>
          <w:rFonts w:ascii="Times New Roman" w:hAnsi="Times New Roman" w:cs="Times New Roman"/>
          <w:sz w:val="24"/>
          <w:szCs w:val="24"/>
        </w:rPr>
        <w:t xml:space="preserve">specialisation </w:t>
      </w:r>
      <w:r w:rsidRPr="00472415">
        <w:rPr>
          <w:rFonts w:ascii="Times New Roman" w:hAnsi="Times New Roman" w:cs="Times New Roman"/>
          <w:sz w:val="24"/>
          <w:szCs w:val="24"/>
        </w:rPr>
        <w:t xml:space="preserve">and </w:t>
      </w:r>
      <w:r>
        <w:rPr>
          <w:rFonts w:ascii="Times New Roman" w:hAnsi="Times New Roman" w:cs="Times New Roman"/>
          <w:sz w:val="24"/>
          <w:szCs w:val="24"/>
        </w:rPr>
        <w:t>generalism</w:t>
      </w:r>
      <w:r w:rsidRPr="00472415">
        <w:rPr>
          <w:rFonts w:ascii="Times New Roman" w:hAnsi="Times New Roman" w:cs="Times New Roman"/>
          <w:sz w:val="24"/>
          <w:szCs w:val="24"/>
        </w:rPr>
        <w:t xml:space="preserve"> should be </w:t>
      </w:r>
      <w:r w:rsidR="00DE4140">
        <w:rPr>
          <w:rFonts w:ascii="Times New Roman" w:hAnsi="Times New Roman" w:cs="Times New Roman"/>
          <w:sz w:val="24"/>
          <w:szCs w:val="24"/>
        </w:rPr>
        <w:t>looked at</w:t>
      </w:r>
      <w:r w:rsidRPr="00472415">
        <w:rPr>
          <w:rFonts w:ascii="Times New Roman" w:hAnsi="Times New Roman" w:cs="Times New Roman"/>
          <w:sz w:val="24"/>
          <w:szCs w:val="24"/>
        </w:rPr>
        <w:t xml:space="preserve"> in parallel, as they can</w:t>
      </w:r>
      <w:r w:rsidR="00DE4140">
        <w:rPr>
          <w:rFonts w:ascii="Times New Roman" w:hAnsi="Times New Roman" w:cs="Times New Roman"/>
          <w:sz w:val="24"/>
          <w:szCs w:val="24"/>
        </w:rPr>
        <w:t xml:space="preserve"> both</w:t>
      </w:r>
      <w:r w:rsidRPr="00472415">
        <w:rPr>
          <w:rFonts w:ascii="Times New Roman" w:hAnsi="Times New Roman" w:cs="Times New Roman"/>
          <w:sz w:val="24"/>
          <w:szCs w:val="24"/>
        </w:rPr>
        <w:t xml:space="preserve"> have </w:t>
      </w:r>
      <w:r w:rsidR="00DE4140">
        <w:rPr>
          <w:rFonts w:ascii="Times New Roman" w:hAnsi="Times New Roman" w:cs="Times New Roman"/>
          <w:sz w:val="24"/>
          <w:szCs w:val="24"/>
        </w:rPr>
        <w:t>simultaneous</w:t>
      </w:r>
      <w:r w:rsidRPr="00472415">
        <w:rPr>
          <w:rFonts w:ascii="Times New Roman" w:hAnsi="Times New Roman" w:cs="Times New Roman"/>
          <w:sz w:val="24"/>
          <w:szCs w:val="24"/>
        </w:rPr>
        <w:t xml:space="preserve"> </w:t>
      </w:r>
      <w:r w:rsidR="003600A0">
        <w:rPr>
          <w:rFonts w:ascii="Times New Roman" w:hAnsi="Times New Roman" w:cs="Times New Roman"/>
          <w:sz w:val="24"/>
          <w:szCs w:val="24"/>
        </w:rPr>
        <w:t>effects</w:t>
      </w:r>
      <w:r w:rsidRPr="00472415">
        <w:rPr>
          <w:rFonts w:ascii="Times New Roman" w:hAnsi="Times New Roman" w:cs="Times New Roman"/>
          <w:sz w:val="24"/>
          <w:szCs w:val="24"/>
        </w:rPr>
        <w:t xml:space="preserve"> on </w:t>
      </w:r>
      <w:r>
        <w:rPr>
          <w:rFonts w:ascii="Times New Roman" w:hAnsi="Times New Roman" w:cs="Times New Roman"/>
          <w:sz w:val="24"/>
          <w:szCs w:val="24"/>
        </w:rPr>
        <w:t>the human capital of individuals</w:t>
      </w:r>
      <w:r w:rsidR="009C689A">
        <w:rPr>
          <w:rFonts w:ascii="Times New Roman" w:hAnsi="Times New Roman" w:cs="Times New Roman"/>
          <w:sz w:val="24"/>
          <w:szCs w:val="24"/>
        </w:rPr>
        <w:t xml:space="preserve"> </w:t>
      </w:r>
      <w:r w:rsidR="009C689A">
        <w:rPr>
          <w:rFonts w:ascii="Times New Roman" w:hAnsi="Times New Roman" w:cs="Times New Roman"/>
          <w:sz w:val="24"/>
          <w:szCs w:val="24"/>
        </w:rPr>
        <w:fldChar w:fldCharType="begin">
          <w:fldData xml:space="preserve">PEVuZE5vdGU+PENpdGU+PEF1dGhvcj5NdWVsbGVyPC9BdXRob3I+PFllYXI+MjAyMTwvWWVhcj48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</w:fldData>
        </w:fldChar>
      </w:r>
      <w:r w:rsidR="009C689A">
        <w:rPr>
          <w:rFonts w:ascii="Times New Roman" w:hAnsi="Times New Roman" w:cs="Times New Roman"/>
          <w:sz w:val="24"/>
          <w:szCs w:val="24"/>
        </w:rPr>
        <w:instrText xml:space="preserve"> ADDIN EN.CITE </w:instrText>
      </w:r>
      <w:r w:rsidR="009C689A">
        <w:rPr>
          <w:rFonts w:ascii="Times New Roman" w:hAnsi="Times New Roman" w:cs="Times New Roman"/>
          <w:sz w:val="24"/>
          <w:szCs w:val="24"/>
        </w:rPr>
        <w:fldChar w:fldCharType="begin">
          <w:fldData xml:space="preserve">PEVuZE5vdGU+PENpdGU+PEF1dGhvcj5NdWVsbGVyPC9BdXRob3I+PFllYXI+MjAyMTwvWWVhcj48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</w:fldData>
        </w:fldChar>
      </w:r>
      <w:r w:rsidR="009C689A">
        <w:rPr>
          <w:rFonts w:ascii="Times New Roman" w:hAnsi="Times New Roman" w:cs="Times New Roman"/>
          <w:sz w:val="24"/>
          <w:szCs w:val="24"/>
        </w:rPr>
        <w:instrText xml:space="preserve"> ADDIN EN.CITE.DATA </w:instrText>
      </w:r>
      <w:r w:rsidR="009C689A">
        <w:rPr>
          <w:rFonts w:ascii="Times New Roman" w:hAnsi="Times New Roman" w:cs="Times New Roman"/>
          <w:sz w:val="24"/>
          <w:szCs w:val="24"/>
        </w:rPr>
      </w:r>
      <w:r w:rsidR="009C689A">
        <w:rPr>
          <w:rFonts w:ascii="Times New Roman" w:hAnsi="Times New Roman" w:cs="Times New Roman"/>
          <w:sz w:val="24"/>
          <w:szCs w:val="24"/>
        </w:rPr>
        <w:fldChar w:fldCharType="end"/>
      </w:r>
      <w:r w:rsidR="009C689A">
        <w:rPr>
          <w:rFonts w:ascii="Times New Roman" w:hAnsi="Times New Roman" w:cs="Times New Roman"/>
          <w:sz w:val="24"/>
          <w:szCs w:val="24"/>
        </w:rPr>
      </w:r>
      <w:r w:rsidR="009C689A">
        <w:rPr>
          <w:rFonts w:ascii="Times New Roman" w:hAnsi="Times New Roman" w:cs="Times New Roman"/>
          <w:sz w:val="24"/>
          <w:szCs w:val="24"/>
        </w:rPr>
        <w:fldChar w:fldCharType="separate"/>
      </w:r>
      <w:r w:rsidR="009C689A">
        <w:rPr>
          <w:rFonts w:ascii="Times New Roman" w:hAnsi="Times New Roman" w:cs="Times New Roman"/>
          <w:noProof/>
          <w:sz w:val="24"/>
          <w:szCs w:val="24"/>
        </w:rPr>
        <w:t>(Mueller et al. 2021, Souitaris et al. 2023)</w:t>
      </w:r>
      <w:r w:rsidR="009C689A">
        <w:rPr>
          <w:rFonts w:ascii="Times New Roman" w:hAnsi="Times New Roman" w:cs="Times New Roman"/>
          <w:sz w:val="24"/>
          <w:szCs w:val="24"/>
        </w:rPr>
        <w:fldChar w:fldCharType="end"/>
      </w:r>
      <w:r w:rsidRPr="00472415">
        <w:rPr>
          <w:rFonts w:ascii="Times New Roman" w:hAnsi="Times New Roman" w:cs="Times New Roman"/>
          <w:sz w:val="24"/>
          <w:szCs w:val="24"/>
        </w:rPr>
        <w:t xml:space="preserve">. </w:t>
      </w:r>
      <w:r w:rsidR="003600A0">
        <w:rPr>
          <w:rFonts w:ascii="Times New Roman" w:hAnsi="Times New Roman" w:cs="Times New Roman"/>
          <w:sz w:val="24"/>
          <w:szCs w:val="24"/>
        </w:rPr>
        <w:t>H</w:t>
      </w:r>
      <w:r w:rsidRPr="00472415">
        <w:rPr>
          <w:rFonts w:ascii="Times New Roman" w:hAnsi="Times New Roman" w:cs="Times New Roman"/>
          <w:sz w:val="24"/>
          <w:szCs w:val="24"/>
        </w:rPr>
        <w:t>igh</w:t>
      </w:r>
      <w:r w:rsidR="003600A0">
        <w:rPr>
          <w:rFonts w:ascii="Times New Roman" w:hAnsi="Times New Roman" w:cs="Times New Roman"/>
          <w:sz w:val="24"/>
          <w:szCs w:val="24"/>
        </w:rPr>
        <w:t>ly specialised</w:t>
      </w:r>
      <w:r w:rsidRPr="00472415">
        <w:rPr>
          <w:rFonts w:ascii="Times New Roman" w:hAnsi="Times New Roman" w:cs="Times New Roman"/>
          <w:sz w:val="24"/>
          <w:szCs w:val="24"/>
        </w:rPr>
        <w:t xml:space="preserve"> </w:t>
      </w:r>
      <w:r w:rsidR="003600A0">
        <w:rPr>
          <w:rFonts w:ascii="Times New Roman" w:hAnsi="Times New Roman" w:cs="Times New Roman"/>
          <w:sz w:val="24"/>
          <w:szCs w:val="24"/>
        </w:rPr>
        <w:t>individuals</w:t>
      </w:r>
      <w:r w:rsidRPr="00472415">
        <w:rPr>
          <w:rFonts w:ascii="Times New Roman" w:hAnsi="Times New Roman" w:cs="Times New Roman"/>
          <w:sz w:val="24"/>
          <w:szCs w:val="24"/>
        </w:rPr>
        <w:t xml:space="preserve"> possess skills that are relevant for a given domain of expertise</w:t>
      </w:r>
      <w:r w:rsidR="003578CE">
        <w:rPr>
          <w:rFonts w:ascii="Times New Roman" w:hAnsi="Times New Roman" w:cs="Times New Roman"/>
          <w:sz w:val="24"/>
          <w:szCs w:val="24"/>
        </w:rPr>
        <w:t>,</w:t>
      </w:r>
      <w:r w:rsidRPr="00472415">
        <w:rPr>
          <w:rFonts w:ascii="Times New Roman" w:hAnsi="Times New Roman" w:cs="Times New Roman"/>
          <w:sz w:val="24"/>
          <w:szCs w:val="24"/>
        </w:rPr>
        <w:t xml:space="preserve"> </w:t>
      </w:r>
      <w:r w:rsidR="003600A0">
        <w:rPr>
          <w:rFonts w:ascii="Times New Roman" w:hAnsi="Times New Roman" w:cs="Times New Roman"/>
          <w:sz w:val="24"/>
          <w:szCs w:val="24"/>
        </w:rPr>
        <w:t>yet often lack the</w:t>
      </w:r>
      <w:r w:rsidRPr="00472415">
        <w:rPr>
          <w:rFonts w:ascii="Times New Roman" w:hAnsi="Times New Roman" w:cs="Times New Roman"/>
          <w:sz w:val="24"/>
          <w:szCs w:val="24"/>
        </w:rPr>
        <w:t xml:space="preserve"> </w:t>
      </w:r>
      <w:r w:rsidR="00BB4BBC" w:rsidRPr="0083483D">
        <w:rPr>
          <w:rFonts w:ascii="Times New Roman" w:hAnsi="Times New Roman" w:cs="Times New Roman"/>
          <w:sz w:val="24"/>
          <w:szCs w:val="24"/>
        </w:rPr>
        <w:t>broader human capital and generic skills</w:t>
      </w:r>
      <w:r w:rsidR="00BB4BBC" w:rsidRPr="00BB4BBC">
        <w:rPr>
          <w:rFonts w:ascii="Times New Roman" w:hAnsi="Times New Roman" w:cs="Times New Roman"/>
          <w:sz w:val="24"/>
          <w:szCs w:val="24"/>
        </w:rPr>
        <w:t xml:space="preserve"> </w:t>
      </w:r>
      <w:r w:rsidR="003600A0">
        <w:rPr>
          <w:rFonts w:ascii="Times New Roman" w:hAnsi="Times New Roman" w:cs="Times New Roman"/>
          <w:sz w:val="24"/>
          <w:szCs w:val="24"/>
        </w:rPr>
        <w:t xml:space="preserve">especially </w:t>
      </w:r>
      <w:r w:rsidRPr="00472415">
        <w:rPr>
          <w:rFonts w:ascii="Times New Roman" w:hAnsi="Times New Roman" w:cs="Times New Roman"/>
          <w:sz w:val="24"/>
          <w:szCs w:val="24"/>
        </w:rPr>
        <w:t xml:space="preserve">needed </w:t>
      </w:r>
      <w:r w:rsidR="003600A0">
        <w:rPr>
          <w:rFonts w:ascii="Times New Roman" w:hAnsi="Times New Roman" w:cs="Times New Roman"/>
          <w:sz w:val="24"/>
          <w:szCs w:val="24"/>
        </w:rPr>
        <w:t>to manage</w:t>
      </w:r>
      <w:r w:rsidRPr="00472415">
        <w:rPr>
          <w:rFonts w:ascii="Times New Roman" w:hAnsi="Times New Roman" w:cs="Times New Roman"/>
          <w:sz w:val="24"/>
          <w:szCs w:val="24"/>
        </w:rPr>
        <w:t xml:space="preserve"> large and complex organisations</w:t>
      </w:r>
      <w:r w:rsidR="004245AC">
        <w:rPr>
          <w:rFonts w:ascii="Times New Roman" w:hAnsi="Times New Roman" w:cs="Times New Roman"/>
          <w:sz w:val="24"/>
          <w:szCs w:val="24"/>
        </w:rPr>
        <w:t xml:space="preserve"> such as hospitals</w:t>
      </w:r>
      <w:r>
        <w:rPr>
          <w:rFonts w:ascii="Times New Roman" w:hAnsi="Times New Roman" w:cs="Times New Roman"/>
          <w:sz w:val="24"/>
          <w:szCs w:val="24"/>
        </w:rPr>
        <w:t xml:space="preserve"> </w:t>
      </w:r>
      <w:r w:rsidR="00C2599F">
        <w:rPr>
          <w:rFonts w:ascii="Times New Roman" w:hAnsi="Times New Roman" w:cs="Times New Roman"/>
          <w:sz w:val="24"/>
          <w:szCs w:val="24"/>
        </w:rPr>
        <w:fldChar w:fldCharType="begin"/>
      </w:r>
      <w:r w:rsidR="00C2599F">
        <w:rPr>
          <w:rFonts w:ascii="Times New Roman" w:hAnsi="Times New Roman" w:cs="Times New Roman"/>
          <w:sz w:val="24"/>
          <w:szCs w:val="24"/>
        </w:rPr>
        <w:instrText xml:space="preserve"> ADDIN EN.CITE &lt;EndNote&gt;&lt;Cite&gt;&lt;Author&gt;Custódio&lt;/Author&gt;&lt;Year&gt;2013&lt;/Year&gt;&lt;RecNum&gt;15581&lt;/RecNum&gt;&lt;DisplayText&gt;(Custódio et al. 2013)&lt;/DisplayText&gt;&lt;record&gt;&lt;rec-number&gt;15581&lt;/rec-number&gt;&lt;foreign-keys&gt;&lt;key app="EN" db-id="sx2w5x2995eftqe2exmpx9aveex9fttfr5vd" timestamp="1621852659"&gt;15581&lt;/key&gt;&lt;/foreign-keys&gt;&lt;ref-type name="Journal Article"&gt;17&lt;/ref-type&gt;&lt;contributors&gt;&lt;authors&gt;&lt;author&gt;Custódio, Cláudia&lt;/author&gt;&lt;author&gt;Ferreira, Miguel A.&lt;/author&gt;&lt;author&gt;Matos, Pedro&lt;/author&gt;&lt;/authors&gt;&lt;/contributors&gt;&lt;titles&gt;&lt;title&gt;Generalists versus specialists: Lifetime work experience and chief executive officer pay&lt;/title&gt;&lt;secondary-title&gt;Journal of Financial Economics&lt;/secondary-title&gt;&lt;/titles&gt;&lt;periodical&gt;&lt;full-title&gt;Journal of financial Economics&lt;/full-title&gt;&lt;/periodical&gt;&lt;pages&gt;471-492&lt;/pages&gt;&lt;volume&gt;108&lt;/volume&gt;&lt;number&gt;2&lt;/number&gt;&lt;keywords&gt;&lt;keyword&gt;Executive compensation&lt;/keyword&gt;&lt;keyword&gt;Market for executives&lt;/keyword&gt;&lt;keyword&gt;Human capital&lt;/keyword&gt;&lt;/keywords&gt;&lt;dates&gt;&lt;year&gt;2013&lt;/year&gt;&lt;pub-dates&gt;&lt;date&gt;2013/05/01/&lt;/date&gt;&lt;/pub-dates&gt;&lt;/dates&gt;&lt;isbn&gt;0304-405X&lt;/isbn&gt;&lt;urls&gt;&lt;related-urls&gt;&lt;url&gt;https://www.sciencedirect.com/science/article/pii/S0304405X13000020&lt;/url&gt;&lt;/related-urls&gt;&lt;/urls&gt;&lt;electronic-resource-num&gt;https://doi.org/10.1016/j.jfineco.2013.01.001&lt;/electronic-resource-num&gt;&lt;/record&gt;&lt;/Cite&gt;&lt;/EndNote&gt;</w:instrText>
      </w:r>
      <w:r w:rsidR="00C2599F">
        <w:rPr>
          <w:rFonts w:ascii="Times New Roman" w:hAnsi="Times New Roman" w:cs="Times New Roman"/>
          <w:sz w:val="24"/>
          <w:szCs w:val="24"/>
        </w:rPr>
        <w:fldChar w:fldCharType="separate"/>
      </w:r>
      <w:r w:rsidR="00C2599F">
        <w:rPr>
          <w:rFonts w:ascii="Times New Roman" w:hAnsi="Times New Roman" w:cs="Times New Roman"/>
          <w:noProof/>
          <w:sz w:val="24"/>
          <w:szCs w:val="24"/>
        </w:rPr>
        <w:t>(Custódio et al. 2013)</w:t>
      </w:r>
      <w:r w:rsidR="00C2599F">
        <w:rPr>
          <w:rFonts w:ascii="Times New Roman" w:hAnsi="Times New Roman" w:cs="Times New Roman"/>
          <w:sz w:val="24"/>
          <w:szCs w:val="24"/>
        </w:rPr>
        <w:fldChar w:fldCharType="end"/>
      </w:r>
      <w:r w:rsidRPr="00472415">
        <w:rPr>
          <w:rFonts w:ascii="Times New Roman" w:hAnsi="Times New Roman" w:cs="Times New Roman"/>
          <w:sz w:val="24"/>
          <w:szCs w:val="24"/>
        </w:rPr>
        <w:t xml:space="preserve">. </w:t>
      </w:r>
      <w:r w:rsidR="00DE4140">
        <w:rPr>
          <w:rFonts w:ascii="Times New Roman" w:hAnsi="Times New Roman" w:cs="Times New Roman"/>
          <w:sz w:val="24"/>
          <w:szCs w:val="24"/>
        </w:rPr>
        <w:t>Conversely</w:t>
      </w:r>
      <w:r w:rsidRPr="00472415">
        <w:rPr>
          <w:rFonts w:ascii="Times New Roman" w:hAnsi="Times New Roman" w:cs="Times New Roman"/>
          <w:sz w:val="24"/>
          <w:szCs w:val="24"/>
        </w:rPr>
        <w:t xml:space="preserve">, individuals with high levels of career generalism are likely to be short of expertise and dedicated focus in specific domains </w:t>
      </w:r>
      <w:r w:rsidR="00C2599F">
        <w:rPr>
          <w:rFonts w:ascii="Times New Roman" w:hAnsi="Times New Roman" w:cs="Times New Roman"/>
          <w:sz w:val="24"/>
          <w:szCs w:val="24"/>
        </w:rPr>
        <w:fldChar w:fldCharType="begin"/>
      </w:r>
      <w:r w:rsidR="00C2599F">
        <w:rPr>
          <w:rFonts w:ascii="Times New Roman" w:hAnsi="Times New Roman" w:cs="Times New Roman"/>
          <w:sz w:val="24"/>
          <w:szCs w:val="24"/>
        </w:rPr>
        <w:instrText xml:space="preserve"> ADDIN EN.CITE &lt;EndNote&gt;&lt;Cite&gt;&lt;Author&gt;Zuckerman&lt;/Author&gt;&lt;Year&gt;2003&lt;/Year&gt;&lt;RecNum&gt;15910&lt;/RecNum&gt;&lt;DisplayText&gt;(Souitaris et al. 2023, Zuckerman et al. 2003)&lt;/DisplayText&gt;&lt;record&gt;&lt;rec-number&gt;15910&lt;/rec-number&gt;&lt;foreign-keys&gt;&lt;key app="EN" db-id="sx2w5x2995eftqe2exmpx9aveex9fttfr5vd" timestamp="1752769867"&gt;15910&lt;/key&gt;&lt;/foreign-keys&gt;&lt;ref-type name="Journal Article"&gt;17&lt;/ref-type&gt;&lt;contributors&gt;&lt;authors&gt;&lt;author&gt;Zuckerman, Ezra W&lt;/author&gt;&lt;author&gt;Kim, Tai-Young&lt;/author&gt;&lt;author&gt;Ukanwa, Kalinda&lt;/author&gt;&lt;author&gt;Von Rittmann, James&lt;/author&gt;&lt;/authors&gt;&lt;/contributors&gt;&lt;titles&gt;&lt;title&gt;Robust identities or nonentities? Typecasting in the feature-film labor market&lt;/title&gt;&lt;secondary-title&gt;American journal of sociology&lt;/secondary-title&gt;&lt;/titles&gt;&lt;periodical&gt;&lt;full-title&gt;American journal of sociology&lt;/full-title&gt;&lt;/periodical&gt;&lt;pages&gt;1018-1074&lt;/pages&gt;&lt;volume&gt;108&lt;/volume&gt;&lt;number&gt;5&lt;/number&gt;&lt;dates&gt;&lt;year&gt;2003&lt;/year&gt;&lt;/dates&gt;&lt;isbn&gt;0002-9602&lt;/isbn&gt;&lt;urls&gt;&lt;/urls&gt;&lt;/record&gt;&lt;/Cite&gt;&lt;Cite&gt;&lt;Author&gt;Souitaris&lt;/Author&gt;&lt;Year&gt;2023&lt;/Year&gt;&lt;RecNum&gt;15904&lt;/RecNum&gt;&lt;record&gt;&lt;rec-number&gt;15904&lt;/rec-number&gt;&lt;foreign-keys&gt;&lt;key app="EN" db-id="sx2w5x2995eftqe2exmpx9aveex9fttfr5vd" timestamp="1752761298"&gt;15904&lt;/key&gt;&lt;/foreign-keys&gt;&lt;ref-type name="Journal Article"&gt;17&lt;/ref-type&gt;&lt;contributors&gt;&lt;authors&gt;&lt;author&gt;Souitaris, Vangelis&lt;/author&gt;&lt;author&gt;Peng, Bo&lt;/author&gt;&lt;author&gt;Zerbinati, Stefania&lt;/author&gt;&lt;author&gt;Shepherd, Dean A&lt;/author&gt;&lt;/authors&gt;&lt;/contributors&gt;&lt;titles&gt;&lt;title&gt;Specialists, generalists, or both? Founders’ multidimensional breadth of experience and entrepreneurial ventures’ fundraising at IPO&lt;/title&gt;&lt;secondary-title&gt;Organization Science&lt;/secondary-title&gt;&lt;/titles&gt;&lt;periodical&gt;&lt;full-title&gt;Organization Science&lt;/full-title&gt;&lt;/periodical&gt;&lt;pages&gt;557-588&lt;/pages&gt;&lt;volume&gt;34&lt;/volume&gt;&lt;number&gt;2&lt;/number&gt;&lt;dates&gt;&lt;year&gt;2023&lt;/year&gt;&lt;/dates&gt;&lt;isbn&gt;1047-7039&lt;/isbn&gt;&lt;urls&gt;&lt;/urls&gt;&lt;/record&gt;&lt;/Cite&gt;&lt;/EndNote&gt;</w:instrText>
      </w:r>
      <w:r w:rsidR="00C2599F">
        <w:rPr>
          <w:rFonts w:ascii="Times New Roman" w:hAnsi="Times New Roman" w:cs="Times New Roman"/>
          <w:sz w:val="24"/>
          <w:szCs w:val="24"/>
        </w:rPr>
        <w:fldChar w:fldCharType="separate"/>
      </w:r>
      <w:r w:rsidR="00C2599F">
        <w:rPr>
          <w:rFonts w:ascii="Times New Roman" w:hAnsi="Times New Roman" w:cs="Times New Roman"/>
          <w:noProof/>
          <w:sz w:val="24"/>
          <w:szCs w:val="24"/>
        </w:rPr>
        <w:t>(Souitaris et al. 2023, Zuckerman et al. 2003)</w:t>
      </w:r>
      <w:r w:rsidR="00C2599F">
        <w:rPr>
          <w:rFonts w:ascii="Times New Roman" w:hAnsi="Times New Roman" w:cs="Times New Roman"/>
          <w:sz w:val="24"/>
          <w:szCs w:val="24"/>
        </w:rPr>
        <w:fldChar w:fldCharType="end"/>
      </w:r>
      <w:r w:rsidRPr="00472415">
        <w:rPr>
          <w:rFonts w:ascii="Times New Roman" w:hAnsi="Times New Roman" w:cs="Times New Roman"/>
          <w:sz w:val="24"/>
          <w:szCs w:val="24"/>
        </w:rPr>
        <w:t xml:space="preserve">. </w:t>
      </w:r>
      <w:r w:rsidR="000765CB">
        <w:rPr>
          <w:rFonts w:ascii="Times New Roman" w:hAnsi="Times New Roman" w:cs="Times New Roman"/>
          <w:sz w:val="24"/>
          <w:szCs w:val="24"/>
        </w:rPr>
        <w:t>Hence</w:t>
      </w:r>
      <w:r w:rsidR="009C689A">
        <w:rPr>
          <w:rFonts w:ascii="Times New Roman" w:hAnsi="Times New Roman" w:cs="Times New Roman"/>
          <w:sz w:val="24"/>
          <w:szCs w:val="24"/>
        </w:rPr>
        <w:t>, to fully understand</w:t>
      </w:r>
      <w:r w:rsidR="009C689A" w:rsidRPr="00472415">
        <w:rPr>
          <w:rFonts w:ascii="Times New Roman" w:hAnsi="Times New Roman" w:cs="Times New Roman"/>
          <w:sz w:val="24"/>
          <w:szCs w:val="24"/>
        </w:rPr>
        <w:t xml:space="preserve"> the </w:t>
      </w:r>
      <w:r w:rsidR="00410109">
        <w:rPr>
          <w:rFonts w:ascii="Times New Roman" w:hAnsi="Times New Roman" w:cs="Times New Roman"/>
          <w:sz w:val="24"/>
          <w:szCs w:val="24"/>
        </w:rPr>
        <w:t>impact</w:t>
      </w:r>
      <w:r w:rsidR="009C689A" w:rsidRPr="00472415">
        <w:rPr>
          <w:rFonts w:ascii="Times New Roman" w:hAnsi="Times New Roman" w:cs="Times New Roman"/>
          <w:sz w:val="24"/>
          <w:szCs w:val="24"/>
        </w:rPr>
        <w:t xml:space="preserve"> of professional leaders on </w:t>
      </w:r>
      <w:r w:rsidR="009C689A">
        <w:rPr>
          <w:rFonts w:ascii="Times New Roman" w:hAnsi="Times New Roman" w:cs="Times New Roman"/>
          <w:sz w:val="24"/>
          <w:szCs w:val="24"/>
        </w:rPr>
        <w:t>staff satisfaction</w:t>
      </w:r>
      <w:r w:rsidR="00090C85">
        <w:rPr>
          <w:rFonts w:ascii="Times New Roman" w:hAnsi="Times New Roman" w:cs="Times New Roman"/>
          <w:sz w:val="24"/>
          <w:szCs w:val="24"/>
        </w:rPr>
        <w:t>,</w:t>
      </w:r>
      <w:r w:rsidR="00410109">
        <w:rPr>
          <w:rFonts w:ascii="Times New Roman" w:hAnsi="Times New Roman" w:cs="Times New Roman"/>
          <w:sz w:val="24"/>
          <w:szCs w:val="24"/>
        </w:rPr>
        <w:t xml:space="preserve"> </w:t>
      </w:r>
      <w:r w:rsidR="00725FFD">
        <w:rPr>
          <w:rFonts w:ascii="Times New Roman" w:hAnsi="Times New Roman" w:cs="Times New Roman"/>
          <w:sz w:val="24"/>
          <w:szCs w:val="24"/>
        </w:rPr>
        <w:t>we</w:t>
      </w:r>
      <w:r w:rsidR="009C689A">
        <w:rPr>
          <w:rFonts w:ascii="Times New Roman" w:hAnsi="Times New Roman" w:cs="Times New Roman"/>
          <w:sz w:val="24"/>
          <w:szCs w:val="24"/>
        </w:rPr>
        <w:t xml:space="preserve"> move beyond the </w:t>
      </w:r>
      <w:r w:rsidR="009C689A" w:rsidRPr="0083483D">
        <w:rPr>
          <w:rFonts w:ascii="Times New Roman" w:hAnsi="Times New Roman" w:cs="Times New Roman"/>
          <w:sz w:val="24"/>
          <w:szCs w:val="24"/>
        </w:rPr>
        <w:t>specialist</w:t>
      </w:r>
      <w:r w:rsidR="00410109">
        <w:rPr>
          <w:rFonts w:ascii="Times New Roman" w:hAnsi="Times New Roman" w:cs="Times New Roman"/>
          <w:sz w:val="24"/>
          <w:szCs w:val="24"/>
        </w:rPr>
        <w:t>-</w:t>
      </w:r>
      <w:r w:rsidR="009C689A" w:rsidRPr="0083483D">
        <w:rPr>
          <w:rFonts w:ascii="Times New Roman" w:hAnsi="Times New Roman" w:cs="Times New Roman"/>
          <w:sz w:val="24"/>
          <w:szCs w:val="24"/>
        </w:rPr>
        <w:t>generalist dichotomy</w:t>
      </w:r>
      <w:r w:rsidR="009C689A" w:rsidRPr="00472415">
        <w:rPr>
          <w:rFonts w:ascii="Times New Roman" w:hAnsi="Times New Roman" w:cs="Times New Roman"/>
          <w:sz w:val="24"/>
          <w:szCs w:val="24"/>
        </w:rPr>
        <w:t xml:space="preserve"> </w:t>
      </w:r>
      <w:r w:rsidR="009C689A">
        <w:rPr>
          <w:rFonts w:ascii="Times New Roman" w:hAnsi="Times New Roman" w:cs="Times New Roman"/>
          <w:sz w:val="24"/>
          <w:szCs w:val="24"/>
        </w:rPr>
        <w:t xml:space="preserve">and </w:t>
      </w:r>
      <w:r w:rsidR="00410109">
        <w:rPr>
          <w:rFonts w:ascii="Times New Roman" w:hAnsi="Times New Roman" w:cs="Times New Roman"/>
          <w:sz w:val="24"/>
          <w:szCs w:val="24"/>
        </w:rPr>
        <w:t>conceptualise</w:t>
      </w:r>
      <w:r w:rsidR="009C689A">
        <w:rPr>
          <w:rFonts w:ascii="Times New Roman" w:hAnsi="Times New Roman" w:cs="Times New Roman"/>
          <w:sz w:val="24"/>
          <w:szCs w:val="24"/>
        </w:rPr>
        <w:t xml:space="preserve"> managerial resources that professionals</w:t>
      </w:r>
      <w:r w:rsidR="00E72AEE">
        <w:rPr>
          <w:rFonts w:ascii="Times New Roman" w:hAnsi="Times New Roman" w:cs="Times New Roman"/>
          <w:sz w:val="24"/>
          <w:szCs w:val="24"/>
        </w:rPr>
        <w:t xml:space="preserve"> may</w:t>
      </w:r>
      <w:r w:rsidR="009C689A">
        <w:rPr>
          <w:rFonts w:ascii="Times New Roman" w:hAnsi="Times New Roman" w:cs="Times New Roman"/>
          <w:sz w:val="24"/>
          <w:szCs w:val="24"/>
        </w:rPr>
        <w:t xml:space="preserve"> possess as a composite bundle.</w:t>
      </w:r>
    </w:p>
    <w:p w14:paraId="6E1A603D" w14:textId="3D38FEB8" w:rsidR="00652270" w:rsidRPr="00472415" w:rsidRDefault="00C2599F" w:rsidP="00725FFD">
      <w:pPr>
        <w:spacing w:line="360" w:lineRule="auto"/>
        <w:ind w:firstLine="720"/>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AuthorYear="1"&gt;&lt;Author&gt;Mueller&lt;/Author&gt;&lt;Year&gt;2021&lt;/Year&gt;&lt;RecNum&gt;15576&lt;/RecNum&gt;&lt;DisplayText&gt;Mueller et al. (2021)&lt;/DisplayText&gt;&lt;record&gt;&lt;rec-number&gt;15576&lt;/rec-number&gt;&lt;foreign-keys&gt;&lt;key app="EN" db-id="sx2w5x2995eftqe2exmpx9aveex9fttfr5vd" timestamp="1621777175"&gt;15576&lt;/key&gt;&lt;/foreign-keys&gt;&lt;ref-type name="Journal Article"&gt;17&lt;/ref-type&gt;&lt;contributors&gt;&lt;authors&gt;&lt;author&gt;Mueller, Philipp E.M.&lt;/author&gt;&lt;author&gt;Georgakakis, Dimitrios&lt;/author&gt;&lt;author&gt;Greve, Peder&lt;/author&gt;&lt;author&gt;Peck, Simon&lt;/author&gt;&lt;author&gt;Ruigrok, Winfried&lt;/author&gt;&lt;/authors&gt;&lt;/contributors&gt;&lt;titles&gt;&lt;title&gt;The Curse of Extremes: Generalist Career Experience and CEO Initial Compensation&lt;/title&gt;&lt;secondary-title&gt;Journal of Management&lt;/secondary-title&gt;&lt;/titles&gt;&lt;periodical&gt;&lt;full-title&gt;Journal of Management&lt;/full-title&gt;&lt;/periodical&gt;&lt;pages&gt;0149206320922308&lt;/pages&gt;&lt;volume&gt;0&lt;/volume&gt;&lt;number&gt;0&lt;/number&gt;&lt;keywords&gt;&lt;keyword&gt;CEO career experience,CEO compensation,human capital,curvilinearity,executive job demands&lt;/keyword&gt;&lt;/keywords&gt;&lt;dates&gt;&lt;year&gt;2021&lt;/year&gt;&lt;/dates&gt;&lt;urls&gt;&lt;related-urls&gt;&lt;url&gt;https://journals.sagepub.com/doi/abs/10.1177/0149206320922308&lt;/url&gt;&lt;/related-urls&gt;&lt;/urls&gt;&lt;electronic-resource-num&gt;10.1177/0149206320922308&lt;/electronic-resource-num&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Mueller et al. (2021)</w:t>
      </w:r>
      <w:r>
        <w:rPr>
          <w:rFonts w:ascii="Times New Roman" w:hAnsi="Times New Roman" w:cs="Times New Roman"/>
          <w:sz w:val="24"/>
          <w:szCs w:val="24"/>
        </w:rPr>
        <w:fldChar w:fldCharType="end"/>
      </w:r>
      <w:r w:rsidR="00652270" w:rsidRPr="00472415">
        <w:rPr>
          <w:rFonts w:ascii="Times New Roman" w:hAnsi="Times New Roman" w:cs="Times New Roman"/>
          <w:sz w:val="24"/>
          <w:szCs w:val="24"/>
        </w:rPr>
        <w:t xml:space="preserve"> postulate the existence of a trade-off</w:t>
      </w:r>
      <w:r w:rsidR="00410109">
        <w:rPr>
          <w:rFonts w:ascii="Times New Roman" w:hAnsi="Times New Roman" w:cs="Times New Roman"/>
          <w:sz w:val="24"/>
          <w:szCs w:val="24"/>
        </w:rPr>
        <w:t xml:space="preserve"> b</w:t>
      </w:r>
      <w:r w:rsidR="00DE4140">
        <w:rPr>
          <w:rFonts w:ascii="Times New Roman" w:hAnsi="Times New Roman" w:cs="Times New Roman"/>
          <w:sz w:val="24"/>
          <w:szCs w:val="24"/>
        </w:rPr>
        <w:t>etween</w:t>
      </w:r>
      <w:r w:rsidR="00652270" w:rsidRPr="00472415">
        <w:rPr>
          <w:rFonts w:ascii="Times New Roman" w:hAnsi="Times New Roman" w:cs="Times New Roman"/>
          <w:sz w:val="24"/>
          <w:szCs w:val="24"/>
        </w:rPr>
        <w:t xml:space="preserve"> specialisation and generalism</w:t>
      </w:r>
      <w:r w:rsidR="00410109">
        <w:rPr>
          <w:rFonts w:ascii="Times New Roman" w:hAnsi="Times New Roman" w:cs="Times New Roman"/>
          <w:sz w:val="24"/>
          <w:szCs w:val="24"/>
        </w:rPr>
        <w:t xml:space="preserve">, </w:t>
      </w:r>
      <w:r w:rsidR="00410109" w:rsidRPr="00410109">
        <w:rPr>
          <w:rFonts w:ascii="Times New Roman" w:hAnsi="Times New Roman" w:cs="Times New Roman"/>
          <w:sz w:val="24"/>
          <w:szCs w:val="24"/>
        </w:rPr>
        <w:t>suggesting that individuals who achieve a balance along this continuum become</w:t>
      </w:r>
      <w:r w:rsidR="00DE4140">
        <w:rPr>
          <w:rFonts w:ascii="Times New Roman" w:hAnsi="Times New Roman" w:cs="Times New Roman"/>
          <w:sz w:val="24"/>
          <w:szCs w:val="24"/>
        </w:rPr>
        <w:t xml:space="preserve"> </w:t>
      </w:r>
      <w:r w:rsidR="00652270" w:rsidRPr="00472415">
        <w:rPr>
          <w:rFonts w:ascii="Times New Roman" w:hAnsi="Times New Roman" w:cs="Times New Roman"/>
          <w:sz w:val="24"/>
          <w:szCs w:val="24"/>
        </w:rPr>
        <w:t>more valuable</w:t>
      </w:r>
      <w:r w:rsidR="00BB4BBC">
        <w:rPr>
          <w:rFonts w:ascii="Times New Roman" w:hAnsi="Times New Roman" w:cs="Times New Roman"/>
          <w:sz w:val="24"/>
          <w:szCs w:val="24"/>
        </w:rPr>
        <w:t xml:space="preserve"> </w:t>
      </w:r>
      <w:r w:rsidR="00652270" w:rsidRPr="00472415">
        <w:rPr>
          <w:rFonts w:ascii="Times New Roman" w:hAnsi="Times New Roman" w:cs="Times New Roman"/>
          <w:sz w:val="24"/>
          <w:szCs w:val="24"/>
        </w:rPr>
        <w:t>for their organisation</w:t>
      </w:r>
      <w:r w:rsidR="00410109">
        <w:rPr>
          <w:rFonts w:ascii="Times New Roman" w:hAnsi="Times New Roman" w:cs="Times New Roman"/>
          <w:sz w:val="24"/>
          <w:szCs w:val="24"/>
        </w:rPr>
        <w:t>s</w:t>
      </w:r>
      <w:r w:rsidR="00652270" w:rsidRPr="00472415">
        <w:rPr>
          <w:rFonts w:ascii="Times New Roman" w:hAnsi="Times New Roman" w:cs="Times New Roman"/>
          <w:sz w:val="24"/>
          <w:szCs w:val="24"/>
        </w:rPr>
        <w:t xml:space="preserve">. </w:t>
      </w:r>
      <w:r w:rsidR="00410109">
        <w:rPr>
          <w:rFonts w:ascii="Times New Roman" w:hAnsi="Times New Roman" w:cs="Times New Roman"/>
          <w:sz w:val="24"/>
          <w:szCs w:val="24"/>
        </w:rPr>
        <w:t>S</w:t>
      </w:r>
      <w:r w:rsidR="00652270" w:rsidRPr="00472415">
        <w:rPr>
          <w:rFonts w:ascii="Times New Roman" w:hAnsi="Times New Roman" w:cs="Times New Roman"/>
          <w:sz w:val="24"/>
          <w:szCs w:val="24"/>
        </w:rPr>
        <w:t>imilar</w:t>
      </w:r>
      <w:r w:rsidR="00410109">
        <w:rPr>
          <w:rFonts w:ascii="Times New Roman" w:hAnsi="Times New Roman" w:cs="Times New Roman"/>
          <w:sz w:val="24"/>
          <w:szCs w:val="24"/>
        </w:rPr>
        <w:t>ly</w:t>
      </w:r>
      <w:r w:rsidR="00652270" w:rsidRPr="00472415">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AuthorYear="1"&gt;&lt;Author&gt;Souitaris&lt;/Author&gt;&lt;Year&gt;2023&lt;/Year&gt;&lt;RecNum&gt;15904&lt;/RecNum&gt;&lt;DisplayText&gt;Souitaris et al. (2023)&lt;/DisplayText&gt;&lt;record&gt;&lt;rec-number&gt;15904&lt;/rec-number&gt;&lt;foreign-keys&gt;&lt;key app="EN" db-id="sx2w5x2995eftqe2exmpx9aveex9fttfr5vd" timestamp="1752761298"&gt;15904&lt;/key&gt;&lt;/foreign-keys&gt;&lt;ref-type name="Journal Article"&gt;17&lt;/ref-type&gt;&lt;contributors&gt;&lt;authors&gt;&lt;author&gt;Souitaris, Vangelis&lt;/author&gt;&lt;author&gt;Peng, Bo&lt;/author&gt;&lt;author&gt;Zerbinati, Stefania&lt;/author&gt;&lt;author&gt;Shepherd, Dean A&lt;/author&gt;&lt;/authors&gt;&lt;/contributors&gt;&lt;titles&gt;&lt;title&gt;Specialists, generalists, or both? Founders’ multidimensional breadth of experience and entrepreneurial ventures’ fundraising at IPO&lt;/title&gt;&lt;secondary-title&gt;Organization Science&lt;/secondary-title&gt;&lt;/titles&gt;&lt;periodical&gt;&lt;full-title&gt;Organization Science&lt;/full-title&gt;&lt;/periodical&gt;&lt;pages&gt;557-588&lt;/pages&gt;&lt;volume&gt;34&lt;/volume&gt;&lt;number&gt;2&lt;/number&gt;&lt;dates&gt;&lt;year&gt;2023&lt;/year&gt;&lt;/dates&gt;&lt;isbn&gt;1047-7039&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Souitaris et al. (2023)</w:t>
      </w:r>
      <w:r>
        <w:rPr>
          <w:rFonts w:ascii="Times New Roman" w:hAnsi="Times New Roman" w:cs="Times New Roman"/>
          <w:sz w:val="24"/>
          <w:szCs w:val="24"/>
        </w:rPr>
        <w:fldChar w:fldCharType="end"/>
      </w:r>
      <w:r w:rsidR="00652270" w:rsidRPr="00472415">
        <w:rPr>
          <w:rFonts w:ascii="Times New Roman" w:hAnsi="Times New Roman" w:cs="Times New Roman"/>
          <w:sz w:val="24"/>
          <w:szCs w:val="24"/>
        </w:rPr>
        <w:t xml:space="preserve"> </w:t>
      </w:r>
      <w:r w:rsidR="00A5470F">
        <w:rPr>
          <w:rFonts w:ascii="Times New Roman" w:hAnsi="Times New Roman" w:cs="Times New Roman"/>
          <w:sz w:val="24"/>
          <w:szCs w:val="24"/>
        </w:rPr>
        <w:t>highlight</w:t>
      </w:r>
      <w:r w:rsidR="00BB4BBC">
        <w:rPr>
          <w:rFonts w:ascii="Times New Roman" w:hAnsi="Times New Roman" w:cs="Times New Roman"/>
          <w:sz w:val="24"/>
          <w:szCs w:val="24"/>
        </w:rPr>
        <w:t xml:space="preserve"> </w:t>
      </w:r>
      <w:r w:rsidR="00A5470F">
        <w:rPr>
          <w:rFonts w:ascii="Times New Roman" w:hAnsi="Times New Roman" w:cs="Times New Roman"/>
          <w:sz w:val="24"/>
          <w:szCs w:val="24"/>
        </w:rPr>
        <w:t>how</w:t>
      </w:r>
      <w:r w:rsidR="00652270" w:rsidRPr="00472415">
        <w:rPr>
          <w:rFonts w:ascii="Times New Roman" w:hAnsi="Times New Roman" w:cs="Times New Roman"/>
          <w:sz w:val="24"/>
          <w:szCs w:val="24"/>
        </w:rPr>
        <w:t xml:space="preserve"> narrow (but specialised) expertise can be </w:t>
      </w:r>
      <w:r w:rsidR="00E72AEE">
        <w:rPr>
          <w:rFonts w:ascii="Times New Roman" w:hAnsi="Times New Roman" w:cs="Times New Roman"/>
          <w:sz w:val="24"/>
          <w:szCs w:val="24"/>
        </w:rPr>
        <w:t>offset</w:t>
      </w:r>
      <w:r w:rsidR="00652270" w:rsidRPr="00472415">
        <w:rPr>
          <w:rFonts w:ascii="Times New Roman" w:hAnsi="Times New Roman" w:cs="Times New Roman"/>
          <w:sz w:val="24"/>
          <w:szCs w:val="24"/>
        </w:rPr>
        <w:t xml:space="preserve"> by a </w:t>
      </w:r>
      <w:r w:rsidR="00410109">
        <w:rPr>
          <w:rFonts w:ascii="Times New Roman" w:hAnsi="Times New Roman" w:cs="Times New Roman"/>
          <w:sz w:val="24"/>
          <w:szCs w:val="24"/>
        </w:rPr>
        <w:t>broad</w:t>
      </w:r>
      <w:r w:rsidR="00652270" w:rsidRPr="00472415">
        <w:rPr>
          <w:rFonts w:ascii="Times New Roman" w:hAnsi="Times New Roman" w:cs="Times New Roman"/>
          <w:sz w:val="24"/>
          <w:szCs w:val="24"/>
        </w:rPr>
        <w:t xml:space="preserve"> range of</w:t>
      </w:r>
      <w:r w:rsidR="00BB4BBC">
        <w:rPr>
          <w:rFonts w:ascii="Times New Roman" w:hAnsi="Times New Roman" w:cs="Times New Roman"/>
          <w:sz w:val="24"/>
          <w:szCs w:val="24"/>
        </w:rPr>
        <w:t xml:space="preserve"> (managerial)</w:t>
      </w:r>
      <w:r w:rsidR="00652270" w:rsidRPr="00472415">
        <w:rPr>
          <w:rFonts w:ascii="Times New Roman" w:hAnsi="Times New Roman" w:cs="Times New Roman"/>
          <w:sz w:val="24"/>
          <w:szCs w:val="24"/>
        </w:rPr>
        <w:t xml:space="preserve"> experiences. </w:t>
      </w:r>
      <w:r w:rsidR="009C689A">
        <w:rPr>
          <w:rFonts w:ascii="Times New Roman" w:hAnsi="Times New Roman" w:cs="Times New Roman"/>
          <w:sz w:val="24"/>
          <w:szCs w:val="24"/>
        </w:rPr>
        <w:t>Consequently</w:t>
      </w:r>
      <w:r w:rsidR="00652270" w:rsidRPr="00472415">
        <w:rPr>
          <w:rFonts w:ascii="Times New Roman" w:hAnsi="Times New Roman" w:cs="Times New Roman"/>
          <w:sz w:val="24"/>
          <w:szCs w:val="24"/>
        </w:rPr>
        <w:t xml:space="preserve">, it is theoretically possible to </w:t>
      </w:r>
      <w:r w:rsidR="00BB4BBC">
        <w:rPr>
          <w:rFonts w:ascii="Times New Roman" w:hAnsi="Times New Roman" w:cs="Times New Roman"/>
          <w:sz w:val="24"/>
          <w:szCs w:val="24"/>
        </w:rPr>
        <w:t>compensate</w:t>
      </w:r>
      <w:r w:rsidR="00652270" w:rsidRPr="00472415">
        <w:rPr>
          <w:rFonts w:ascii="Times New Roman" w:hAnsi="Times New Roman" w:cs="Times New Roman"/>
          <w:sz w:val="24"/>
          <w:szCs w:val="24"/>
        </w:rPr>
        <w:t xml:space="preserve"> depth </w:t>
      </w:r>
      <w:r w:rsidR="0088665F">
        <w:rPr>
          <w:rFonts w:ascii="Times New Roman" w:hAnsi="Times New Roman" w:cs="Times New Roman"/>
          <w:sz w:val="24"/>
          <w:szCs w:val="24"/>
        </w:rPr>
        <w:t>of</w:t>
      </w:r>
      <w:r w:rsidR="00652270" w:rsidRPr="00472415">
        <w:rPr>
          <w:rFonts w:ascii="Times New Roman" w:hAnsi="Times New Roman" w:cs="Times New Roman"/>
          <w:sz w:val="24"/>
          <w:szCs w:val="24"/>
        </w:rPr>
        <w:t xml:space="preserve"> expertise</w:t>
      </w:r>
      <w:r w:rsidR="00DE4140">
        <w:rPr>
          <w:rFonts w:ascii="Times New Roman" w:hAnsi="Times New Roman" w:cs="Times New Roman"/>
          <w:sz w:val="24"/>
          <w:szCs w:val="24"/>
        </w:rPr>
        <w:t xml:space="preserve"> with breadth of experience</w:t>
      </w:r>
      <w:r w:rsidR="00652270" w:rsidRPr="00472415">
        <w:rPr>
          <w:rFonts w:ascii="Times New Roman" w:hAnsi="Times New Roman" w:cs="Times New Roman"/>
          <w:sz w:val="24"/>
          <w:szCs w:val="24"/>
        </w:rPr>
        <w:t xml:space="preserve">. </w:t>
      </w:r>
      <w:r w:rsidR="00410109">
        <w:rPr>
          <w:rFonts w:ascii="Times New Roman" w:hAnsi="Times New Roman" w:cs="Times New Roman"/>
          <w:sz w:val="24"/>
          <w:szCs w:val="24"/>
        </w:rPr>
        <w:t>F</w:t>
      </w:r>
      <w:r w:rsidR="00DE4140">
        <w:rPr>
          <w:rFonts w:ascii="Times New Roman" w:hAnsi="Times New Roman" w:cs="Times New Roman"/>
          <w:sz w:val="24"/>
          <w:szCs w:val="24"/>
        </w:rPr>
        <w:t>rom the perspective of professional leadership,</w:t>
      </w:r>
      <w:r w:rsidR="00410109">
        <w:rPr>
          <w:rFonts w:ascii="Times New Roman" w:hAnsi="Times New Roman" w:cs="Times New Roman"/>
          <w:sz w:val="24"/>
          <w:szCs w:val="24"/>
        </w:rPr>
        <w:t xml:space="preserve"> </w:t>
      </w:r>
      <w:r w:rsidR="00BB4BBC">
        <w:rPr>
          <w:rFonts w:ascii="Times New Roman" w:hAnsi="Times New Roman" w:cs="Times New Roman"/>
          <w:sz w:val="24"/>
          <w:szCs w:val="24"/>
        </w:rPr>
        <w:t>offsetting</w:t>
      </w:r>
      <w:r w:rsidR="00410109">
        <w:rPr>
          <w:rFonts w:ascii="Times New Roman" w:hAnsi="Times New Roman" w:cs="Times New Roman"/>
          <w:sz w:val="24"/>
          <w:szCs w:val="24"/>
        </w:rPr>
        <w:t xml:space="preserve"> </w:t>
      </w:r>
      <w:r w:rsidR="00652270" w:rsidRPr="00472415">
        <w:rPr>
          <w:rFonts w:ascii="Times New Roman" w:hAnsi="Times New Roman" w:cs="Times New Roman"/>
          <w:sz w:val="24"/>
          <w:szCs w:val="24"/>
        </w:rPr>
        <w:t>in-depth specialisation</w:t>
      </w:r>
      <w:r w:rsidR="00DE4140">
        <w:rPr>
          <w:rFonts w:ascii="Times New Roman" w:hAnsi="Times New Roman" w:cs="Times New Roman"/>
          <w:sz w:val="24"/>
          <w:szCs w:val="24"/>
        </w:rPr>
        <w:t xml:space="preserve"> with </w:t>
      </w:r>
      <w:r w:rsidR="0088665F">
        <w:rPr>
          <w:rFonts w:ascii="Times New Roman" w:hAnsi="Times New Roman" w:cs="Times New Roman"/>
          <w:sz w:val="24"/>
          <w:szCs w:val="24"/>
        </w:rPr>
        <w:t>generalist</w:t>
      </w:r>
      <w:r w:rsidR="00DE4140">
        <w:rPr>
          <w:rFonts w:ascii="Times New Roman" w:hAnsi="Times New Roman" w:cs="Times New Roman"/>
          <w:sz w:val="24"/>
          <w:szCs w:val="24"/>
        </w:rPr>
        <w:t xml:space="preserve"> experience </w:t>
      </w:r>
      <w:r w:rsidR="00652270" w:rsidRPr="00472415">
        <w:rPr>
          <w:rFonts w:ascii="Times New Roman" w:hAnsi="Times New Roman" w:cs="Times New Roman"/>
          <w:sz w:val="24"/>
          <w:szCs w:val="24"/>
        </w:rPr>
        <w:t>leads to the creation of</w:t>
      </w:r>
      <w:r w:rsidR="00DE4140">
        <w:rPr>
          <w:rFonts w:ascii="Times New Roman" w:hAnsi="Times New Roman" w:cs="Times New Roman"/>
          <w:sz w:val="24"/>
          <w:szCs w:val="24"/>
        </w:rPr>
        <w:t xml:space="preserve"> a</w:t>
      </w:r>
      <w:r w:rsidR="00652270" w:rsidRPr="00472415">
        <w:rPr>
          <w:rFonts w:ascii="Times New Roman" w:hAnsi="Times New Roman" w:cs="Times New Roman"/>
          <w:sz w:val="24"/>
          <w:szCs w:val="24"/>
        </w:rPr>
        <w:t xml:space="preserve"> </w:t>
      </w:r>
      <w:r w:rsidR="00DE4140">
        <w:rPr>
          <w:rFonts w:ascii="Times New Roman" w:hAnsi="Times New Roman" w:cs="Times New Roman"/>
          <w:sz w:val="24"/>
          <w:szCs w:val="24"/>
        </w:rPr>
        <w:t>new</w:t>
      </w:r>
      <w:r w:rsidR="00652270" w:rsidRPr="00472415">
        <w:rPr>
          <w:rFonts w:ascii="Times New Roman" w:hAnsi="Times New Roman" w:cs="Times New Roman"/>
          <w:sz w:val="24"/>
          <w:szCs w:val="24"/>
        </w:rPr>
        <w:t xml:space="preserve"> </w:t>
      </w:r>
      <w:r w:rsidR="009C689A">
        <w:rPr>
          <w:rFonts w:ascii="Times New Roman" w:hAnsi="Times New Roman" w:cs="Times New Roman"/>
          <w:sz w:val="24"/>
          <w:szCs w:val="24"/>
        </w:rPr>
        <w:t>typology</w:t>
      </w:r>
      <w:r w:rsidR="00DE4140">
        <w:rPr>
          <w:rFonts w:ascii="Times New Roman" w:hAnsi="Times New Roman" w:cs="Times New Roman"/>
          <w:sz w:val="24"/>
          <w:szCs w:val="24"/>
        </w:rPr>
        <w:t xml:space="preserve"> of professional leader with a broader set of managerial resources</w:t>
      </w:r>
      <w:r w:rsidR="00652270" w:rsidRPr="00472415">
        <w:rPr>
          <w:rFonts w:ascii="Times New Roman" w:hAnsi="Times New Roman" w:cs="Times New Roman"/>
          <w:sz w:val="24"/>
          <w:szCs w:val="24"/>
        </w:rPr>
        <w:t>:</w:t>
      </w:r>
      <w:r w:rsidR="009C689A">
        <w:rPr>
          <w:rFonts w:ascii="Times New Roman" w:hAnsi="Times New Roman" w:cs="Times New Roman"/>
          <w:sz w:val="24"/>
          <w:szCs w:val="24"/>
        </w:rPr>
        <w:t xml:space="preserve"> the</w:t>
      </w:r>
      <w:r w:rsidR="00652270" w:rsidRPr="00472415">
        <w:rPr>
          <w:rFonts w:ascii="Times New Roman" w:hAnsi="Times New Roman" w:cs="Times New Roman"/>
          <w:sz w:val="24"/>
          <w:szCs w:val="24"/>
        </w:rPr>
        <w:t xml:space="preserve"> </w:t>
      </w:r>
      <w:r w:rsidR="00BB4BBC">
        <w:rPr>
          <w:rFonts w:ascii="Times New Roman" w:hAnsi="Times New Roman" w:cs="Times New Roman"/>
          <w:sz w:val="24"/>
          <w:szCs w:val="24"/>
        </w:rPr>
        <w:t>hybrid</w:t>
      </w:r>
      <w:r w:rsidR="00652270" w:rsidRPr="00472415">
        <w:rPr>
          <w:rFonts w:ascii="Times New Roman" w:hAnsi="Times New Roman" w:cs="Times New Roman"/>
          <w:sz w:val="24"/>
          <w:szCs w:val="24"/>
        </w:rPr>
        <w:t xml:space="preserve"> specialis</w:t>
      </w:r>
      <w:r w:rsidR="00DE4140">
        <w:rPr>
          <w:rFonts w:ascii="Times New Roman" w:hAnsi="Times New Roman" w:cs="Times New Roman"/>
          <w:sz w:val="24"/>
          <w:szCs w:val="24"/>
        </w:rPr>
        <w:t>t</w:t>
      </w:r>
      <w:r w:rsidR="00BB4BBC">
        <w:rPr>
          <w:rFonts w:ascii="Times New Roman" w:hAnsi="Times New Roman" w:cs="Times New Roman"/>
          <w:sz w:val="24"/>
          <w:szCs w:val="24"/>
        </w:rPr>
        <w:t xml:space="preserve">. To achieve this, however, </w:t>
      </w:r>
      <w:r w:rsidR="007D2626">
        <w:rPr>
          <w:rFonts w:ascii="Times New Roman" w:hAnsi="Times New Roman" w:cs="Times New Roman"/>
          <w:sz w:val="24"/>
          <w:szCs w:val="24"/>
        </w:rPr>
        <w:t xml:space="preserve">we hypothesise the presence of </w:t>
      </w:r>
      <w:r w:rsidR="001F64A7" w:rsidRPr="00472415">
        <w:rPr>
          <w:rFonts w:ascii="Times New Roman" w:hAnsi="Times New Roman" w:cs="Times New Roman"/>
          <w:sz w:val="24"/>
          <w:szCs w:val="24"/>
        </w:rPr>
        <w:t>two boundary conditions that</w:t>
      </w:r>
      <w:r w:rsidR="007D2626">
        <w:rPr>
          <w:rFonts w:ascii="Times New Roman" w:hAnsi="Times New Roman" w:cs="Times New Roman"/>
          <w:sz w:val="24"/>
          <w:szCs w:val="24"/>
        </w:rPr>
        <w:t xml:space="preserve"> will</w:t>
      </w:r>
      <w:r w:rsidR="001F64A7" w:rsidRPr="00472415">
        <w:rPr>
          <w:rFonts w:ascii="Times New Roman" w:hAnsi="Times New Roman" w:cs="Times New Roman"/>
          <w:sz w:val="24"/>
          <w:szCs w:val="24"/>
        </w:rPr>
        <w:t xml:space="preserve"> enable professional leaders</w:t>
      </w:r>
      <w:r w:rsidR="001F64A7">
        <w:rPr>
          <w:rFonts w:ascii="Times New Roman" w:hAnsi="Times New Roman" w:cs="Times New Roman"/>
          <w:sz w:val="24"/>
          <w:szCs w:val="24"/>
        </w:rPr>
        <w:t xml:space="preserve"> to unlock the potential of in-depth, </w:t>
      </w:r>
      <w:r w:rsidR="00EB6843">
        <w:rPr>
          <w:rFonts w:ascii="Times New Roman" w:hAnsi="Times New Roman" w:cs="Times New Roman"/>
          <w:sz w:val="24"/>
          <w:szCs w:val="24"/>
        </w:rPr>
        <w:t>domain</w:t>
      </w:r>
      <w:r w:rsidR="001F64A7">
        <w:rPr>
          <w:rFonts w:ascii="Times New Roman" w:hAnsi="Times New Roman" w:cs="Times New Roman"/>
          <w:sz w:val="24"/>
          <w:szCs w:val="24"/>
        </w:rPr>
        <w:t>-related expertise</w:t>
      </w:r>
      <w:r w:rsidR="00BB4BBC">
        <w:rPr>
          <w:rFonts w:ascii="Times New Roman" w:hAnsi="Times New Roman" w:cs="Times New Roman"/>
          <w:sz w:val="24"/>
          <w:szCs w:val="24"/>
        </w:rPr>
        <w:t xml:space="preserve">: </w:t>
      </w:r>
      <w:r w:rsidR="001F64A7">
        <w:rPr>
          <w:rFonts w:ascii="Times New Roman" w:hAnsi="Times New Roman" w:cs="Times New Roman"/>
          <w:sz w:val="24"/>
          <w:szCs w:val="24"/>
        </w:rPr>
        <w:t>the acquisition of broad</w:t>
      </w:r>
      <w:r w:rsidR="007D2626">
        <w:rPr>
          <w:rFonts w:ascii="Times New Roman" w:hAnsi="Times New Roman" w:cs="Times New Roman"/>
          <w:sz w:val="24"/>
          <w:szCs w:val="24"/>
        </w:rPr>
        <w:t>, more generic</w:t>
      </w:r>
      <w:r w:rsidR="001F64A7">
        <w:rPr>
          <w:rFonts w:ascii="Times New Roman" w:hAnsi="Times New Roman" w:cs="Times New Roman"/>
          <w:sz w:val="24"/>
          <w:szCs w:val="24"/>
        </w:rPr>
        <w:t xml:space="preserve"> managerial knowledge</w:t>
      </w:r>
      <w:r w:rsidR="007D2626">
        <w:rPr>
          <w:rFonts w:ascii="Times New Roman" w:hAnsi="Times New Roman" w:cs="Times New Roman"/>
          <w:sz w:val="24"/>
          <w:szCs w:val="24"/>
        </w:rPr>
        <w:t>,</w:t>
      </w:r>
      <w:r w:rsidR="001F64A7">
        <w:rPr>
          <w:rFonts w:ascii="Times New Roman" w:hAnsi="Times New Roman" w:cs="Times New Roman"/>
          <w:sz w:val="24"/>
          <w:szCs w:val="24"/>
        </w:rPr>
        <w:t xml:space="preserve"> skills</w:t>
      </w:r>
      <w:r w:rsidR="007D2626">
        <w:rPr>
          <w:rFonts w:ascii="Times New Roman" w:hAnsi="Times New Roman" w:cs="Times New Roman"/>
          <w:sz w:val="24"/>
          <w:szCs w:val="24"/>
        </w:rPr>
        <w:t xml:space="preserve"> and abilit</w:t>
      </w:r>
      <w:r w:rsidR="00A5470F">
        <w:rPr>
          <w:rFonts w:ascii="Times New Roman" w:hAnsi="Times New Roman" w:cs="Times New Roman"/>
          <w:sz w:val="24"/>
          <w:szCs w:val="24"/>
        </w:rPr>
        <w:t>ies</w:t>
      </w:r>
      <w:r w:rsidR="001F64A7">
        <w:rPr>
          <w:rFonts w:ascii="Times New Roman" w:hAnsi="Times New Roman" w:cs="Times New Roman"/>
          <w:sz w:val="24"/>
          <w:szCs w:val="24"/>
        </w:rPr>
        <w:t>,</w:t>
      </w:r>
      <w:r w:rsidR="00BB4BBC">
        <w:rPr>
          <w:rFonts w:ascii="Times New Roman" w:hAnsi="Times New Roman" w:cs="Times New Roman"/>
          <w:sz w:val="24"/>
          <w:szCs w:val="24"/>
        </w:rPr>
        <w:t xml:space="preserve"> and</w:t>
      </w:r>
      <w:r w:rsidR="001F64A7">
        <w:rPr>
          <w:rFonts w:ascii="Times New Roman" w:hAnsi="Times New Roman" w:cs="Times New Roman"/>
          <w:sz w:val="24"/>
          <w:szCs w:val="24"/>
        </w:rPr>
        <w:t xml:space="preserve"> the degree of collaboration and trust (‘connectedness’) </w:t>
      </w:r>
      <w:r w:rsidR="00876656">
        <w:rPr>
          <w:rFonts w:ascii="Times New Roman" w:hAnsi="Times New Roman" w:cs="Times New Roman"/>
          <w:sz w:val="24"/>
          <w:szCs w:val="24"/>
        </w:rPr>
        <w:t>within</w:t>
      </w:r>
      <w:r w:rsidR="001F64A7">
        <w:rPr>
          <w:rFonts w:ascii="Times New Roman" w:hAnsi="Times New Roman" w:cs="Times New Roman"/>
          <w:sz w:val="24"/>
          <w:szCs w:val="24"/>
        </w:rPr>
        <w:t xml:space="preserve"> the team context</w:t>
      </w:r>
      <w:r w:rsidR="007D2626">
        <w:rPr>
          <w:rFonts w:ascii="Times New Roman" w:hAnsi="Times New Roman" w:cs="Times New Roman"/>
          <w:sz w:val="24"/>
          <w:szCs w:val="24"/>
        </w:rPr>
        <w:t xml:space="preserve"> – here </w:t>
      </w:r>
      <w:r w:rsidR="009C689A">
        <w:rPr>
          <w:rFonts w:ascii="Times New Roman" w:hAnsi="Times New Roman" w:cs="Times New Roman"/>
          <w:sz w:val="24"/>
          <w:szCs w:val="24"/>
        </w:rPr>
        <w:t xml:space="preserve">hospital </w:t>
      </w:r>
      <w:r w:rsidR="007D2626">
        <w:rPr>
          <w:rFonts w:ascii="Times New Roman" w:hAnsi="Times New Roman" w:cs="Times New Roman"/>
          <w:sz w:val="24"/>
          <w:szCs w:val="24"/>
        </w:rPr>
        <w:t>governing boards -</w:t>
      </w:r>
      <w:r w:rsidR="001F64A7">
        <w:rPr>
          <w:rFonts w:ascii="Times New Roman" w:hAnsi="Times New Roman" w:cs="Times New Roman"/>
          <w:sz w:val="24"/>
          <w:szCs w:val="24"/>
        </w:rPr>
        <w:t xml:space="preserve"> where leadership functions are </w:t>
      </w:r>
      <w:r w:rsidR="00876656">
        <w:rPr>
          <w:rFonts w:ascii="Times New Roman" w:hAnsi="Times New Roman" w:cs="Times New Roman"/>
          <w:sz w:val="24"/>
          <w:szCs w:val="24"/>
        </w:rPr>
        <w:t>enacted</w:t>
      </w:r>
      <w:r w:rsidR="00BB4BBC">
        <w:rPr>
          <w:rFonts w:ascii="Times New Roman" w:hAnsi="Times New Roman" w:cs="Times New Roman"/>
          <w:sz w:val="24"/>
          <w:szCs w:val="24"/>
        </w:rPr>
        <w:t xml:space="preserve">. </w:t>
      </w:r>
    </w:p>
    <w:p w14:paraId="7CDD8760" w14:textId="39D759C7" w:rsidR="00322D51" w:rsidRPr="00E5299E" w:rsidRDefault="00322D51" w:rsidP="00EB6843">
      <w:pPr>
        <w:spacing w:line="360" w:lineRule="auto"/>
        <w:ind w:firstLine="720"/>
        <w:rPr>
          <w:rFonts w:ascii="Times New Roman" w:hAnsi="Times New Roman" w:cs="Times New Roman"/>
          <w:sz w:val="24"/>
          <w:szCs w:val="24"/>
        </w:rPr>
      </w:pPr>
      <w:r>
        <w:rPr>
          <w:rFonts w:ascii="Times New Roman" w:hAnsi="Times New Roman" w:cs="Times New Roman"/>
          <w:sz w:val="24"/>
          <w:szCs w:val="24"/>
        </w:rPr>
        <w:t>First, h</w:t>
      </w:r>
      <w:r w:rsidR="00AC4EEC" w:rsidRPr="00472415">
        <w:rPr>
          <w:rFonts w:ascii="Times New Roman" w:hAnsi="Times New Roman" w:cs="Times New Roman"/>
          <w:sz w:val="24"/>
          <w:szCs w:val="24"/>
        </w:rPr>
        <w:t xml:space="preserve">uman capital theory </w:t>
      </w:r>
      <w:r w:rsidR="00EB6843">
        <w:rPr>
          <w:rFonts w:ascii="Times New Roman" w:hAnsi="Times New Roman" w:cs="Times New Roman"/>
          <w:sz w:val="24"/>
          <w:szCs w:val="24"/>
        </w:rPr>
        <w:t>posit</w:t>
      </w:r>
      <w:r w:rsidR="00AC4EEC">
        <w:rPr>
          <w:rFonts w:ascii="Times New Roman" w:hAnsi="Times New Roman" w:cs="Times New Roman"/>
          <w:sz w:val="24"/>
          <w:szCs w:val="24"/>
        </w:rPr>
        <w:t>s that</w:t>
      </w:r>
      <w:r w:rsidR="00AC4EEC" w:rsidRPr="00472415">
        <w:rPr>
          <w:rFonts w:ascii="Times New Roman" w:hAnsi="Times New Roman" w:cs="Times New Roman"/>
          <w:sz w:val="24"/>
          <w:szCs w:val="24"/>
        </w:rPr>
        <w:t xml:space="preserve"> managerial resources comprise ‘innate and learned expertise, abilities and knowledge’</w:t>
      </w:r>
      <w:r w:rsidR="00E40E6B">
        <w:rPr>
          <w:rFonts w:ascii="Times New Roman" w:hAnsi="Times New Roman" w:cs="Times New Roman"/>
          <w:sz w:val="24"/>
          <w:szCs w:val="24"/>
        </w:rPr>
        <w:t xml:space="preserve"> relevant for organisations</w:t>
      </w:r>
      <w:r w:rsidR="00AC4EEC" w:rsidRPr="00472415">
        <w:rPr>
          <w:rFonts w:ascii="Times New Roman" w:hAnsi="Times New Roman" w:cs="Times New Roman"/>
          <w:sz w:val="24"/>
          <w:szCs w:val="24"/>
        </w:rPr>
        <w:t xml:space="preserve"> </w:t>
      </w:r>
      <w:r w:rsidR="00C2599F">
        <w:rPr>
          <w:rFonts w:ascii="Times New Roman" w:hAnsi="Times New Roman" w:cs="Times New Roman"/>
          <w:sz w:val="24"/>
          <w:szCs w:val="24"/>
        </w:rPr>
        <w:fldChar w:fldCharType="begin"/>
      </w:r>
      <w:r w:rsidR="00C2599F">
        <w:rPr>
          <w:rFonts w:ascii="Times New Roman" w:hAnsi="Times New Roman" w:cs="Times New Roman"/>
          <w:sz w:val="24"/>
          <w:szCs w:val="24"/>
        </w:rPr>
        <w:instrText xml:space="preserve"> ADDIN EN.CITE &lt;EndNote&gt;&lt;Cite&gt;&lt;Author&gt;Castanias&lt;/Author&gt;&lt;Year&gt;2001&lt;/Year&gt;&lt;RecNum&gt;14360&lt;/RecNum&gt;&lt;Pages&gt;662&lt;/Pages&gt;&lt;DisplayText&gt;(Castanias and Helfat 2001; 662)&lt;/DisplayText&gt;&lt;record&gt;&lt;rec-number&gt;14360&lt;/rec-number&gt;&lt;foreign-keys&gt;&lt;key app="EN" db-id="sx2w5x2995eftqe2exmpx9aveex9fttfr5vd" timestamp="0"&gt;14360&lt;/key&gt;&lt;/foreign-keys&gt;&lt;ref-type name="Journal Article"&gt;17&lt;/ref-type&gt;&lt;contributors&gt;&lt;authors&gt;&lt;author&gt;Castanias, Richard P.&lt;/author&gt;&lt;author&gt;Helfat, Constance E.&lt;/author&gt;&lt;/authors&gt;&lt;/contributors&gt;&lt;titles&gt;&lt;title&gt;The managerial rents model: Theory and empirical analysis&lt;/title&gt;&lt;secondary-title&gt;Journal of Management&lt;/secondary-title&gt;&lt;/titles&gt;&lt;periodical&gt;&lt;full-title&gt;Journal of Management&lt;/full-title&gt;&lt;/periodical&gt;&lt;pages&gt;661-678&lt;/pages&gt;&lt;volume&gt;27&lt;/volume&gt;&lt;number&gt;6&lt;/number&gt;&lt;dates&gt;&lt;year&gt;2001&lt;/year&gt;&lt;pub-dates&gt;&lt;date&gt;December 1, 2001&lt;/date&gt;&lt;/pub-dates&gt;&lt;/dates&gt;&lt;urls&gt;&lt;related-urls&gt;&lt;url&gt;http://jom.sagepub.com/content/27/6/661.abstract&lt;/url&gt;&lt;/related-urls&gt;&lt;/urls&gt;&lt;electronic-resource-num&gt;10.1177/014920630102700604&lt;/electronic-resource-num&gt;&lt;/record&gt;&lt;/Cite&gt;&lt;/EndNote&gt;</w:instrText>
      </w:r>
      <w:r w:rsidR="00C2599F">
        <w:rPr>
          <w:rFonts w:ascii="Times New Roman" w:hAnsi="Times New Roman" w:cs="Times New Roman"/>
          <w:sz w:val="24"/>
          <w:szCs w:val="24"/>
        </w:rPr>
        <w:fldChar w:fldCharType="separate"/>
      </w:r>
      <w:r w:rsidR="00C2599F">
        <w:rPr>
          <w:rFonts w:ascii="Times New Roman" w:hAnsi="Times New Roman" w:cs="Times New Roman"/>
          <w:noProof/>
          <w:sz w:val="24"/>
          <w:szCs w:val="24"/>
        </w:rPr>
        <w:t>(Castanias and Helfat 2001; 662)</w:t>
      </w:r>
      <w:r w:rsidR="00C2599F">
        <w:rPr>
          <w:rFonts w:ascii="Times New Roman" w:hAnsi="Times New Roman" w:cs="Times New Roman"/>
          <w:sz w:val="24"/>
          <w:szCs w:val="24"/>
        </w:rPr>
        <w:fldChar w:fldCharType="end"/>
      </w:r>
      <w:r w:rsidR="00AC4EEC" w:rsidRPr="00472415">
        <w:rPr>
          <w:rFonts w:ascii="Times New Roman" w:hAnsi="Times New Roman" w:cs="Times New Roman"/>
          <w:sz w:val="24"/>
          <w:szCs w:val="24"/>
        </w:rPr>
        <w:t xml:space="preserve">. Drawing from the resource-based view of the firm </w:t>
      </w:r>
      <w:r w:rsidR="00D92849">
        <w:rPr>
          <w:rFonts w:ascii="Times New Roman" w:hAnsi="Times New Roman" w:cs="Times New Roman"/>
          <w:sz w:val="24"/>
          <w:szCs w:val="24"/>
        </w:rPr>
        <w:fldChar w:fldCharType="begin"/>
      </w:r>
      <w:r w:rsidR="00D92849">
        <w:rPr>
          <w:rFonts w:ascii="Times New Roman" w:hAnsi="Times New Roman" w:cs="Times New Roman"/>
          <w:sz w:val="24"/>
          <w:szCs w:val="24"/>
        </w:rPr>
        <w:instrText xml:space="preserve"> ADDIN EN.CITE &lt;EndNote&gt;&lt;Cite&gt;&lt;Author&gt;Barney&lt;/Author&gt;&lt;Year&gt;1991&lt;/Year&gt;&lt;RecNum&gt;121&lt;/RecNum&gt;&lt;DisplayText&gt;(Barney 1991)&lt;/DisplayText&gt;&lt;record&gt;&lt;rec-number&gt;121&lt;/rec-number&gt;&lt;foreign-keys&gt;&lt;key app="EN" db-id="sx2w5x2995eftqe2exmpx9aveex9fttfr5vd" timestamp="0"&gt;121&lt;/key&gt;&lt;/foreign-keys&gt;&lt;ref-type name="Journal Article"&gt;17&lt;/ref-type&gt;&lt;contributors&gt;&lt;authors&gt;&lt;author&gt;Barney, J.&lt;/author&gt;&lt;/authors&gt;&lt;/contributors&gt;&lt;titles&gt;&lt;title&gt;Firm Resources and Sustained Competitive Advantage&lt;/title&gt;&lt;secondary-title&gt;Journal of Management&lt;/secondary-title&gt;&lt;alt-title&gt;Journal of Management&lt;/alt-title&gt;&lt;/titles&gt;&lt;periodical&gt;&lt;full-title&gt;Journal of Management&lt;/full-title&gt;&lt;/periodical&gt;&lt;alt-periodical&gt;&lt;full-title&gt;Journal of Management&lt;/full-title&gt;&lt;/alt-periodical&gt;&lt;pages&gt;99-120&lt;/pages&gt;&lt;volume&gt;17&lt;/volume&gt;&lt;dates&gt;&lt;year&gt;1991&lt;/year&gt;&lt;/dates&gt;&lt;urls&gt;&lt;related-urls&gt;&lt;url&gt;http://search.ebscohost.com/login.aspx?direct=true&amp;amp;db=epref&amp;amp;AN=JM.AG.II.BARNEY.FRSCA &lt;/url&gt;&lt;/related-urls&gt;&lt;/urls&gt;&lt;/record&gt;&lt;/Cite&gt;&lt;/EndNote&gt;</w:instrText>
      </w:r>
      <w:r w:rsidR="00D92849">
        <w:rPr>
          <w:rFonts w:ascii="Times New Roman" w:hAnsi="Times New Roman" w:cs="Times New Roman"/>
          <w:sz w:val="24"/>
          <w:szCs w:val="24"/>
        </w:rPr>
        <w:fldChar w:fldCharType="separate"/>
      </w:r>
      <w:r w:rsidR="00D92849">
        <w:rPr>
          <w:rFonts w:ascii="Times New Roman" w:hAnsi="Times New Roman" w:cs="Times New Roman"/>
          <w:noProof/>
          <w:sz w:val="24"/>
          <w:szCs w:val="24"/>
        </w:rPr>
        <w:t>(Barney 1991)</w:t>
      </w:r>
      <w:r w:rsidR="00D92849">
        <w:rPr>
          <w:rFonts w:ascii="Times New Roman" w:hAnsi="Times New Roman" w:cs="Times New Roman"/>
          <w:sz w:val="24"/>
          <w:szCs w:val="24"/>
        </w:rPr>
        <w:fldChar w:fldCharType="end"/>
      </w:r>
      <w:r w:rsidR="00AC4EEC" w:rsidRPr="00472415">
        <w:rPr>
          <w:rFonts w:ascii="Times New Roman" w:hAnsi="Times New Roman" w:cs="Times New Roman"/>
          <w:sz w:val="24"/>
          <w:szCs w:val="24"/>
        </w:rPr>
        <w:t xml:space="preserve">, Castanias and Helfat’s </w:t>
      </w:r>
      <w:r w:rsidR="00D92849">
        <w:rPr>
          <w:rFonts w:ascii="Times New Roman" w:hAnsi="Times New Roman" w:cs="Times New Roman"/>
          <w:sz w:val="24"/>
          <w:szCs w:val="24"/>
        </w:rPr>
        <w:fldChar w:fldCharType="begin"/>
      </w:r>
      <w:r w:rsidR="00D92849">
        <w:rPr>
          <w:rFonts w:ascii="Times New Roman" w:hAnsi="Times New Roman" w:cs="Times New Roman"/>
          <w:sz w:val="24"/>
          <w:szCs w:val="24"/>
        </w:rPr>
        <w:instrText xml:space="preserve"> ADDIN EN.CITE &lt;EndNote&gt;&lt;Cite ExcludeAuth="1"&gt;&lt;Author&gt;Castanias&lt;/Author&gt;&lt;Year&gt;2001&lt;/Year&gt;&lt;RecNum&gt;14360&lt;/RecNum&gt;&lt;DisplayText&gt;(1991, 2001)&lt;/DisplayText&gt;&lt;record&gt;&lt;rec-number&gt;14360&lt;/rec-number&gt;&lt;foreign-keys&gt;&lt;key app="EN" db-id="sx2w5x2995eftqe2exmpx9aveex9fttfr5vd" timestamp="0"&gt;14360&lt;/key&gt;&lt;/foreign-keys&gt;&lt;ref-type name="Journal Article"&gt;17&lt;/ref-type&gt;&lt;contributors&gt;&lt;authors&gt;&lt;author&gt;Castanias, Richard P.&lt;/author&gt;&lt;author&gt;Helfat, Constance E.&lt;/author&gt;&lt;/authors&gt;&lt;/contributors&gt;&lt;titles&gt;&lt;title&gt;The managerial rents model: Theory and empirical analysis&lt;/title&gt;&lt;secondary-title&gt;Journal of Management&lt;/secondary-title&gt;&lt;/titles&gt;&lt;periodical&gt;&lt;full-title&gt;Journal of Management&lt;/full-title&gt;&lt;/periodical&gt;&lt;pages&gt;661-678&lt;/pages&gt;&lt;volume&gt;27&lt;/volume&gt;&lt;number&gt;6&lt;/number&gt;&lt;dates&gt;&lt;year&gt;2001&lt;/year&gt;&lt;pub-dates&gt;&lt;date&gt;December 1, 2001&lt;/date&gt;&lt;/pub-dates&gt;&lt;/dates&gt;&lt;urls&gt;&lt;related-urls&gt;&lt;url&gt;http://jom.sagepub.com/content/27/6/661.abstract&lt;/url&gt;&lt;/related-urls&gt;&lt;/urls&gt;&lt;electronic-resource-num&gt;10.1177/014920630102700604&lt;/electronic-resource-num&gt;&lt;/record&gt;&lt;/Cite&gt;&lt;Cite ExcludeAuth="1"&gt;&lt;Author&gt;Castanias&lt;/Author&gt;&lt;Year&gt;1991&lt;/Year&gt;&lt;RecNum&gt;14361&lt;/RecNum&gt;&lt;record&gt;&lt;rec-number&gt;14361&lt;/rec-number&gt;&lt;foreign-keys&gt;&lt;key app="EN" db-id="sx2w5x2995eftqe2exmpx9aveex9fttfr5vd" timestamp="0"&gt;14361&lt;/key&gt;&lt;/foreign-keys&gt;&lt;ref-type name="Journal Article"&gt;17&lt;/ref-type&gt;&lt;contributors&gt;&lt;authors&gt;&lt;author&gt;Castanias, Richard P.&lt;/author&gt;&lt;author&gt;Helfat, Constance E.&lt;/author&gt;&lt;/authors&gt;&lt;/contributors&gt;&lt;titles&gt;&lt;title&gt;Managerial Resources and Rents&lt;/title&gt;&lt;secondary-title&gt;Journal of Management&lt;/secondary-title&gt;&lt;/titles&gt;&lt;periodical&gt;&lt;full-title&gt;Journal of Management&lt;/full-title&gt;&lt;/periodical&gt;&lt;pages&gt;155-171&lt;/pages&gt;&lt;volume&gt;17&lt;/volume&gt;&lt;number&gt;1&lt;/number&gt;&lt;dates&gt;&lt;year&gt;1991&lt;/year&gt;&lt;pub-dates&gt;&lt;date&gt;March 1, 1991&lt;/date&gt;&lt;/pub-dates&gt;&lt;/dates&gt;&lt;urls&gt;&lt;related-urls&gt;&lt;url&gt;http://jom.sagepub.com/content/17/1/155.abstract&lt;/url&gt;&lt;/related-urls&gt;&lt;/urls&gt;&lt;electronic-resource-num&gt;10.1177/014920639101700110&lt;/electronic-resource-num&gt;&lt;/record&gt;&lt;/Cite&gt;&lt;/EndNote&gt;</w:instrText>
      </w:r>
      <w:r w:rsidR="00D92849">
        <w:rPr>
          <w:rFonts w:ascii="Times New Roman" w:hAnsi="Times New Roman" w:cs="Times New Roman"/>
          <w:sz w:val="24"/>
          <w:szCs w:val="24"/>
        </w:rPr>
        <w:fldChar w:fldCharType="separate"/>
      </w:r>
      <w:r w:rsidR="00D92849">
        <w:rPr>
          <w:rFonts w:ascii="Times New Roman" w:hAnsi="Times New Roman" w:cs="Times New Roman"/>
          <w:noProof/>
          <w:sz w:val="24"/>
          <w:szCs w:val="24"/>
        </w:rPr>
        <w:t>(1991, 2001)</w:t>
      </w:r>
      <w:r w:rsidR="00D92849">
        <w:rPr>
          <w:rFonts w:ascii="Times New Roman" w:hAnsi="Times New Roman" w:cs="Times New Roman"/>
          <w:sz w:val="24"/>
          <w:szCs w:val="24"/>
        </w:rPr>
        <w:fldChar w:fldCharType="end"/>
      </w:r>
      <w:r w:rsidR="00AC4EEC" w:rsidRPr="00472415">
        <w:rPr>
          <w:rFonts w:ascii="Times New Roman" w:hAnsi="Times New Roman" w:cs="Times New Roman"/>
          <w:sz w:val="24"/>
          <w:szCs w:val="24"/>
        </w:rPr>
        <w:t xml:space="preserve"> managerial rents model </w:t>
      </w:r>
      <w:r w:rsidR="00EB6843">
        <w:rPr>
          <w:rFonts w:ascii="Times New Roman" w:hAnsi="Times New Roman" w:cs="Times New Roman"/>
          <w:sz w:val="24"/>
          <w:szCs w:val="24"/>
        </w:rPr>
        <w:t>argue</w:t>
      </w:r>
      <w:r w:rsidR="00AC4EEC" w:rsidRPr="00472415">
        <w:rPr>
          <w:rFonts w:ascii="Times New Roman" w:hAnsi="Times New Roman" w:cs="Times New Roman"/>
          <w:sz w:val="24"/>
          <w:szCs w:val="24"/>
        </w:rPr>
        <w:t xml:space="preserve">s that heterogeneity </w:t>
      </w:r>
      <w:r w:rsidR="00EB6843">
        <w:rPr>
          <w:rFonts w:ascii="Times New Roman" w:hAnsi="Times New Roman" w:cs="Times New Roman"/>
          <w:sz w:val="24"/>
          <w:szCs w:val="24"/>
        </w:rPr>
        <w:t>in</w:t>
      </w:r>
      <w:r w:rsidR="00AC4EEC" w:rsidRPr="00472415">
        <w:rPr>
          <w:rFonts w:ascii="Times New Roman" w:hAnsi="Times New Roman" w:cs="Times New Roman"/>
          <w:sz w:val="24"/>
          <w:szCs w:val="24"/>
        </w:rPr>
        <w:t xml:space="preserve"> managerial resources </w:t>
      </w:r>
      <w:r w:rsidR="00EB6843">
        <w:rPr>
          <w:rFonts w:ascii="Times New Roman" w:hAnsi="Times New Roman" w:cs="Times New Roman"/>
          <w:sz w:val="24"/>
          <w:szCs w:val="24"/>
        </w:rPr>
        <w:t>across</w:t>
      </w:r>
      <w:r w:rsidR="00AC4EEC" w:rsidRPr="00472415">
        <w:rPr>
          <w:rFonts w:ascii="Times New Roman" w:hAnsi="Times New Roman" w:cs="Times New Roman"/>
          <w:sz w:val="24"/>
          <w:szCs w:val="24"/>
        </w:rPr>
        <w:t xml:space="preserve"> individuals </w:t>
      </w:r>
      <w:r w:rsidR="00EB6843">
        <w:rPr>
          <w:rFonts w:ascii="Times New Roman" w:hAnsi="Times New Roman" w:cs="Times New Roman"/>
          <w:sz w:val="24"/>
          <w:szCs w:val="24"/>
        </w:rPr>
        <w:t>reflects differences</w:t>
      </w:r>
      <w:r w:rsidR="00EB6843" w:rsidRPr="00472415">
        <w:rPr>
          <w:rFonts w:ascii="Times New Roman" w:hAnsi="Times New Roman" w:cs="Times New Roman"/>
          <w:sz w:val="24"/>
          <w:szCs w:val="24"/>
        </w:rPr>
        <w:t xml:space="preserve"> </w:t>
      </w:r>
      <w:r w:rsidR="00EB6843">
        <w:rPr>
          <w:rFonts w:ascii="Times New Roman" w:hAnsi="Times New Roman" w:cs="Times New Roman"/>
          <w:sz w:val="24"/>
          <w:szCs w:val="24"/>
        </w:rPr>
        <w:t>in</w:t>
      </w:r>
      <w:r w:rsidR="00E40E6B">
        <w:rPr>
          <w:rFonts w:ascii="Times New Roman" w:hAnsi="Times New Roman" w:cs="Times New Roman"/>
          <w:sz w:val="24"/>
          <w:szCs w:val="24"/>
        </w:rPr>
        <w:t xml:space="preserve"> skill</w:t>
      </w:r>
      <w:r w:rsidR="00AC4EEC" w:rsidRPr="00472415">
        <w:rPr>
          <w:rFonts w:ascii="Times New Roman" w:hAnsi="Times New Roman" w:cs="Times New Roman"/>
          <w:sz w:val="24"/>
          <w:szCs w:val="24"/>
        </w:rPr>
        <w:t xml:space="preserve"> types and levels of</w:t>
      </w:r>
      <w:r w:rsidR="00E40E6B">
        <w:rPr>
          <w:rFonts w:ascii="Times New Roman" w:hAnsi="Times New Roman" w:cs="Times New Roman"/>
          <w:sz w:val="24"/>
          <w:szCs w:val="24"/>
        </w:rPr>
        <w:t xml:space="preserve"> knowledge and</w:t>
      </w:r>
      <w:r w:rsidR="00AC4EEC" w:rsidRPr="00472415">
        <w:rPr>
          <w:rFonts w:ascii="Times New Roman" w:hAnsi="Times New Roman" w:cs="Times New Roman"/>
          <w:sz w:val="24"/>
          <w:szCs w:val="24"/>
        </w:rPr>
        <w:t xml:space="preserve"> ability. Thus, managerial </w:t>
      </w:r>
      <w:r>
        <w:rPr>
          <w:rFonts w:ascii="Times New Roman" w:hAnsi="Times New Roman" w:cs="Times New Roman"/>
          <w:sz w:val="24"/>
          <w:szCs w:val="24"/>
        </w:rPr>
        <w:t>resources</w:t>
      </w:r>
      <w:r w:rsidR="00AC4EEC" w:rsidRPr="00472415">
        <w:rPr>
          <w:rFonts w:ascii="Times New Roman" w:hAnsi="Times New Roman" w:cs="Times New Roman"/>
          <w:sz w:val="24"/>
          <w:szCs w:val="24"/>
        </w:rPr>
        <w:t xml:space="preserve"> are considered valuable, rare and difficult to acquire </w:t>
      </w:r>
      <w:r w:rsidR="00D92849">
        <w:rPr>
          <w:rFonts w:ascii="Times New Roman" w:hAnsi="Times New Roman" w:cs="Times New Roman"/>
          <w:sz w:val="24"/>
          <w:szCs w:val="24"/>
        </w:rPr>
        <w:fldChar w:fldCharType="begin">
          <w:fldData xml:space="preserve">PEVuZE5vdGU+PENpdGU+PEF1dGhvcj5NYWNrZXk8L0F1dGhvcj48WWVhcj4yMDE0PC9ZZWFyPjxS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</w:fldData>
        </w:fldChar>
      </w:r>
      <w:r w:rsidR="00D92849">
        <w:rPr>
          <w:rFonts w:ascii="Times New Roman" w:hAnsi="Times New Roman" w:cs="Times New Roman"/>
          <w:sz w:val="24"/>
          <w:szCs w:val="24"/>
        </w:rPr>
        <w:instrText xml:space="preserve"> ADDIN EN.CITE </w:instrText>
      </w:r>
      <w:r w:rsidR="00D92849">
        <w:rPr>
          <w:rFonts w:ascii="Times New Roman" w:hAnsi="Times New Roman" w:cs="Times New Roman"/>
          <w:sz w:val="24"/>
          <w:szCs w:val="24"/>
        </w:rPr>
        <w:fldChar w:fldCharType="begin">
          <w:fldData xml:space="preserve">PEVuZE5vdGU+PENpdGU+PEF1dGhvcj5NYWNrZXk8L0F1dGhvcj48WWVhcj4yMDE0PC9ZZWFyPjxS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</w:fldData>
        </w:fldChar>
      </w:r>
      <w:r w:rsidR="00D92849">
        <w:rPr>
          <w:rFonts w:ascii="Times New Roman" w:hAnsi="Times New Roman" w:cs="Times New Roman"/>
          <w:sz w:val="24"/>
          <w:szCs w:val="24"/>
        </w:rPr>
        <w:instrText xml:space="preserve"> ADDIN EN.CITE.DATA </w:instrText>
      </w:r>
      <w:r w:rsidR="00D92849">
        <w:rPr>
          <w:rFonts w:ascii="Times New Roman" w:hAnsi="Times New Roman" w:cs="Times New Roman"/>
          <w:sz w:val="24"/>
          <w:szCs w:val="24"/>
        </w:rPr>
      </w:r>
      <w:r w:rsidR="00D92849">
        <w:rPr>
          <w:rFonts w:ascii="Times New Roman" w:hAnsi="Times New Roman" w:cs="Times New Roman"/>
          <w:sz w:val="24"/>
          <w:szCs w:val="24"/>
        </w:rPr>
        <w:fldChar w:fldCharType="end"/>
      </w:r>
      <w:r w:rsidR="00D92849">
        <w:rPr>
          <w:rFonts w:ascii="Times New Roman" w:hAnsi="Times New Roman" w:cs="Times New Roman"/>
          <w:sz w:val="24"/>
          <w:szCs w:val="24"/>
        </w:rPr>
      </w:r>
      <w:r w:rsidR="00D92849">
        <w:rPr>
          <w:rFonts w:ascii="Times New Roman" w:hAnsi="Times New Roman" w:cs="Times New Roman"/>
          <w:sz w:val="24"/>
          <w:szCs w:val="24"/>
        </w:rPr>
        <w:fldChar w:fldCharType="separate"/>
      </w:r>
      <w:r w:rsidR="00D92849">
        <w:rPr>
          <w:rFonts w:ascii="Times New Roman" w:hAnsi="Times New Roman" w:cs="Times New Roman"/>
          <w:noProof/>
          <w:sz w:val="24"/>
          <w:szCs w:val="24"/>
        </w:rPr>
        <w:t>(Mackey et al. 2014, Sundaramurthy et al. 2014)</w:t>
      </w:r>
      <w:r w:rsidR="00D92849">
        <w:rPr>
          <w:rFonts w:ascii="Times New Roman" w:hAnsi="Times New Roman" w:cs="Times New Roman"/>
          <w:sz w:val="24"/>
          <w:szCs w:val="24"/>
        </w:rPr>
        <w:fldChar w:fldCharType="end"/>
      </w:r>
      <w:r w:rsidR="00E40E6B">
        <w:rPr>
          <w:rFonts w:ascii="Times New Roman" w:hAnsi="Times New Roman" w:cs="Times New Roman"/>
          <w:sz w:val="24"/>
          <w:szCs w:val="24"/>
        </w:rPr>
        <w:t xml:space="preserve">. </w:t>
      </w:r>
      <w:r w:rsidR="00725FFD">
        <w:rPr>
          <w:rFonts w:ascii="Times New Roman" w:hAnsi="Times New Roman" w:cs="Times New Roman"/>
          <w:sz w:val="24"/>
          <w:szCs w:val="24"/>
        </w:rPr>
        <w:t>They</w:t>
      </w:r>
      <w:r w:rsidR="00AC4EEC" w:rsidRPr="00472415">
        <w:rPr>
          <w:rFonts w:ascii="Times New Roman" w:hAnsi="Times New Roman" w:cs="Times New Roman"/>
          <w:sz w:val="24"/>
          <w:szCs w:val="24"/>
        </w:rPr>
        <w:t xml:space="preserve"> can be </w:t>
      </w:r>
      <w:r w:rsidR="00A5470F" w:rsidRPr="00472415">
        <w:rPr>
          <w:rFonts w:ascii="Times New Roman" w:hAnsi="Times New Roman" w:cs="Times New Roman"/>
          <w:sz w:val="24"/>
          <w:szCs w:val="24"/>
        </w:rPr>
        <w:t>attained</w:t>
      </w:r>
      <w:r w:rsidR="00AC4EEC" w:rsidRPr="00472415">
        <w:rPr>
          <w:rFonts w:ascii="Times New Roman" w:hAnsi="Times New Roman" w:cs="Times New Roman"/>
          <w:sz w:val="24"/>
          <w:szCs w:val="24"/>
        </w:rPr>
        <w:t xml:space="preserve"> through formal education, but </w:t>
      </w:r>
      <w:r w:rsidR="00725FFD">
        <w:rPr>
          <w:rFonts w:ascii="Times New Roman" w:hAnsi="Times New Roman" w:cs="Times New Roman"/>
          <w:sz w:val="24"/>
          <w:szCs w:val="24"/>
        </w:rPr>
        <w:t>may</w:t>
      </w:r>
      <w:r w:rsidR="00AC4EEC" w:rsidRPr="00472415">
        <w:rPr>
          <w:rFonts w:ascii="Times New Roman" w:hAnsi="Times New Roman" w:cs="Times New Roman"/>
          <w:sz w:val="24"/>
          <w:szCs w:val="24"/>
        </w:rPr>
        <w:t xml:space="preserve"> also be developed </w:t>
      </w:r>
      <w:r w:rsidR="00EB6843">
        <w:rPr>
          <w:rFonts w:ascii="Times New Roman" w:hAnsi="Times New Roman" w:cs="Times New Roman"/>
          <w:sz w:val="24"/>
          <w:szCs w:val="24"/>
        </w:rPr>
        <w:t>through</w:t>
      </w:r>
      <w:r w:rsidR="00AC4EEC" w:rsidRPr="00472415">
        <w:rPr>
          <w:rFonts w:ascii="Times New Roman" w:hAnsi="Times New Roman" w:cs="Times New Roman"/>
          <w:sz w:val="24"/>
          <w:szCs w:val="24"/>
        </w:rPr>
        <w:t xml:space="preserve"> prior work experience, as </w:t>
      </w:r>
      <w:r w:rsidR="00EB6843" w:rsidRPr="00EB6843">
        <w:rPr>
          <w:rFonts w:ascii="Times New Roman" w:hAnsi="Times New Roman" w:cs="Times New Roman"/>
          <w:sz w:val="24"/>
          <w:szCs w:val="24"/>
        </w:rPr>
        <w:t>effective management is closely tied to learning-by-doing</w:t>
      </w:r>
      <w:r w:rsidR="00EB6843">
        <w:rPr>
          <w:rFonts w:ascii="Times New Roman" w:hAnsi="Times New Roman" w:cs="Times New Roman"/>
          <w:sz w:val="24"/>
          <w:szCs w:val="24"/>
        </w:rPr>
        <w:t xml:space="preserve"> </w:t>
      </w:r>
      <w:r w:rsidR="00AC4EEC" w:rsidRPr="00472415">
        <w:rPr>
          <w:rFonts w:ascii="Times New Roman" w:hAnsi="Times New Roman" w:cs="Times New Roman"/>
          <w:sz w:val="24"/>
          <w:szCs w:val="24"/>
        </w:rPr>
        <w:t xml:space="preserve">and </w:t>
      </w:r>
      <w:r w:rsidR="00E40E6B">
        <w:rPr>
          <w:rFonts w:ascii="Times New Roman" w:hAnsi="Times New Roman" w:cs="Times New Roman"/>
          <w:sz w:val="24"/>
          <w:szCs w:val="24"/>
        </w:rPr>
        <w:t>the</w:t>
      </w:r>
      <w:r w:rsidR="00AC4EEC" w:rsidRPr="00472415">
        <w:rPr>
          <w:rFonts w:ascii="Times New Roman" w:hAnsi="Times New Roman" w:cs="Times New Roman"/>
          <w:sz w:val="24"/>
          <w:szCs w:val="24"/>
        </w:rPr>
        <w:t xml:space="preserve"> practic</w:t>
      </w:r>
      <w:r w:rsidR="00EB6843">
        <w:rPr>
          <w:rFonts w:ascii="Times New Roman" w:hAnsi="Times New Roman" w:cs="Times New Roman"/>
          <w:sz w:val="24"/>
          <w:szCs w:val="24"/>
        </w:rPr>
        <w:t>al exercise</w:t>
      </w:r>
      <w:r w:rsidR="00AC4EEC" w:rsidRPr="00472415">
        <w:rPr>
          <w:rFonts w:ascii="Times New Roman" w:hAnsi="Times New Roman" w:cs="Times New Roman"/>
          <w:sz w:val="24"/>
          <w:szCs w:val="24"/>
        </w:rPr>
        <w:t xml:space="preserve"> of manage</w:t>
      </w:r>
      <w:r w:rsidR="00EB6843">
        <w:rPr>
          <w:rFonts w:ascii="Times New Roman" w:hAnsi="Times New Roman" w:cs="Times New Roman"/>
          <w:sz w:val="24"/>
          <w:szCs w:val="24"/>
        </w:rPr>
        <w:t>rial responsibilities</w:t>
      </w:r>
      <w:r w:rsidR="00AC4EEC" w:rsidRPr="00472415">
        <w:rPr>
          <w:rFonts w:ascii="Times New Roman" w:hAnsi="Times New Roman" w:cs="Times New Roman"/>
          <w:sz w:val="24"/>
          <w:szCs w:val="24"/>
        </w:rPr>
        <w:t xml:space="preserve"> </w:t>
      </w:r>
      <w:r w:rsidR="00D92849">
        <w:rPr>
          <w:rFonts w:ascii="Times New Roman" w:hAnsi="Times New Roman" w:cs="Times New Roman"/>
          <w:sz w:val="24"/>
          <w:szCs w:val="24"/>
        </w:rPr>
        <w:fldChar w:fldCharType="begin">
          <w:fldData xml:space="preserve">PEVuZE5vdGU+PENpdGU+PEF1dGhvcj5EYXR0YTwvQXV0aG9yPjxZZWFyPjIwMTQ8L1llYXI+PFJl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</w:fldData>
        </w:fldChar>
      </w:r>
      <w:r w:rsidR="00D92849">
        <w:rPr>
          <w:rFonts w:ascii="Times New Roman" w:hAnsi="Times New Roman" w:cs="Times New Roman"/>
          <w:sz w:val="24"/>
          <w:szCs w:val="24"/>
        </w:rPr>
        <w:instrText xml:space="preserve"> ADDIN EN.CITE </w:instrText>
      </w:r>
      <w:r w:rsidR="00D92849">
        <w:rPr>
          <w:rFonts w:ascii="Times New Roman" w:hAnsi="Times New Roman" w:cs="Times New Roman"/>
          <w:sz w:val="24"/>
          <w:szCs w:val="24"/>
        </w:rPr>
        <w:fldChar w:fldCharType="begin">
          <w:fldData xml:space="preserve">PEVuZE5vdGU+PENpdGU+PEF1dGhvcj5EYXR0YTwvQXV0aG9yPjxZZWFyPjIwMTQ8L1llYXI+PFJl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</w:fldData>
        </w:fldChar>
      </w:r>
      <w:r w:rsidR="00D92849">
        <w:rPr>
          <w:rFonts w:ascii="Times New Roman" w:hAnsi="Times New Roman" w:cs="Times New Roman"/>
          <w:sz w:val="24"/>
          <w:szCs w:val="24"/>
        </w:rPr>
        <w:instrText xml:space="preserve"> ADDIN EN.CITE.DATA </w:instrText>
      </w:r>
      <w:r w:rsidR="00D92849">
        <w:rPr>
          <w:rFonts w:ascii="Times New Roman" w:hAnsi="Times New Roman" w:cs="Times New Roman"/>
          <w:sz w:val="24"/>
          <w:szCs w:val="24"/>
        </w:rPr>
      </w:r>
      <w:r w:rsidR="00D92849">
        <w:rPr>
          <w:rFonts w:ascii="Times New Roman" w:hAnsi="Times New Roman" w:cs="Times New Roman"/>
          <w:sz w:val="24"/>
          <w:szCs w:val="24"/>
        </w:rPr>
        <w:fldChar w:fldCharType="end"/>
      </w:r>
      <w:r w:rsidR="00D92849">
        <w:rPr>
          <w:rFonts w:ascii="Times New Roman" w:hAnsi="Times New Roman" w:cs="Times New Roman"/>
          <w:sz w:val="24"/>
          <w:szCs w:val="24"/>
        </w:rPr>
      </w:r>
      <w:r w:rsidR="00D92849">
        <w:rPr>
          <w:rFonts w:ascii="Times New Roman" w:hAnsi="Times New Roman" w:cs="Times New Roman"/>
          <w:sz w:val="24"/>
          <w:szCs w:val="24"/>
        </w:rPr>
        <w:fldChar w:fldCharType="separate"/>
      </w:r>
      <w:r w:rsidR="00D92849">
        <w:rPr>
          <w:rFonts w:ascii="Times New Roman" w:hAnsi="Times New Roman" w:cs="Times New Roman"/>
          <w:noProof/>
          <w:sz w:val="24"/>
          <w:szCs w:val="24"/>
        </w:rPr>
        <w:t>(Castanias and Helfat 2001, Datta and Iskandar-Datta 2014)</w:t>
      </w:r>
      <w:r w:rsidR="00D92849">
        <w:rPr>
          <w:rFonts w:ascii="Times New Roman" w:hAnsi="Times New Roman" w:cs="Times New Roman"/>
          <w:sz w:val="24"/>
          <w:szCs w:val="24"/>
        </w:rPr>
        <w:fldChar w:fldCharType="end"/>
      </w:r>
      <w:r w:rsidR="00AC4EEC" w:rsidRPr="00472415">
        <w:rPr>
          <w:rFonts w:ascii="Times New Roman" w:hAnsi="Times New Roman" w:cs="Times New Roman"/>
          <w:sz w:val="24"/>
          <w:szCs w:val="24"/>
        </w:rPr>
        <w:t xml:space="preserve">. </w:t>
      </w:r>
      <w:r w:rsidR="0088665F">
        <w:rPr>
          <w:rFonts w:ascii="Times New Roman" w:hAnsi="Times New Roman" w:cs="Times New Roman"/>
          <w:sz w:val="24"/>
          <w:szCs w:val="24"/>
        </w:rPr>
        <w:t>Hen</w:t>
      </w:r>
      <w:r w:rsidR="003578CE">
        <w:rPr>
          <w:rFonts w:ascii="Times New Roman" w:hAnsi="Times New Roman" w:cs="Times New Roman"/>
          <w:sz w:val="24"/>
          <w:szCs w:val="24"/>
        </w:rPr>
        <w:t>c</w:t>
      </w:r>
      <w:r w:rsidR="0088665F">
        <w:rPr>
          <w:rFonts w:ascii="Times New Roman" w:hAnsi="Times New Roman" w:cs="Times New Roman"/>
          <w:sz w:val="24"/>
          <w:szCs w:val="24"/>
        </w:rPr>
        <w:t>e, p</w:t>
      </w:r>
      <w:r w:rsidR="00AC4EEC" w:rsidRPr="00472415">
        <w:rPr>
          <w:rFonts w:ascii="Times New Roman" w:hAnsi="Times New Roman" w:cs="Times New Roman"/>
          <w:sz w:val="24"/>
          <w:szCs w:val="24"/>
        </w:rPr>
        <w:t xml:space="preserve">rior </w:t>
      </w:r>
      <w:r w:rsidR="001106F5">
        <w:rPr>
          <w:rFonts w:ascii="Times New Roman" w:hAnsi="Times New Roman" w:cs="Times New Roman"/>
          <w:sz w:val="24"/>
          <w:szCs w:val="24"/>
        </w:rPr>
        <w:t>managerial experience</w:t>
      </w:r>
      <w:r w:rsidR="00AC4EEC" w:rsidRPr="00472415">
        <w:rPr>
          <w:rFonts w:ascii="Times New Roman" w:hAnsi="Times New Roman" w:cs="Times New Roman"/>
          <w:sz w:val="24"/>
          <w:szCs w:val="24"/>
        </w:rPr>
        <w:t xml:space="preserve"> </w:t>
      </w:r>
      <w:r w:rsidR="00835F58">
        <w:rPr>
          <w:rFonts w:ascii="Times New Roman" w:hAnsi="Times New Roman" w:cs="Times New Roman"/>
          <w:sz w:val="24"/>
          <w:szCs w:val="24"/>
        </w:rPr>
        <w:t>significantly shapes prior</w:t>
      </w:r>
      <w:r w:rsidR="00AC4EEC" w:rsidRPr="00472415">
        <w:rPr>
          <w:rFonts w:ascii="Times New Roman" w:hAnsi="Times New Roman" w:cs="Times New Roman"/>
          <w:sz w:val="24"/>
          <w:szCs w:val="24"/>
        </w:rPr>
        <w:t xml:space="preserve"> knowledge, confidence and </w:t>
      </w:r>
      <w:r w:rsidR="00835F58">
        <w:rPr>
          <w:rFonts w:ascii="Times New Roman" w:hAnsi="Times New Roman" w:cs="Times New Roman"/>
          <w:sz w:val="24"/>
          <w:szCs w:val="24"/>
        </w:rPr>
        <w:t>cognitive capacity</w:t>
      </w:r>
      <w:r w:rsidR="00AC4EEC" w:rsidRPr="00472415">
        <w:rPr>
          <w:rFonts w:ascii="Times New Roman" w:hAnsi="Times New Roman" w:cs="Times New Roman"/>
          <w:sz w:val="24"/>
          <w:szCs w:val="24"/>
        </w:rPr>
        <w:t xml:space="preserve"> of </w:t>
      </w:r>
      <w:r w:rsidR="003578CE">
        <w:rPr>
          <w:rFonts w:ascii="Times New Roman" w:hAnsi="Times New Roman" w:cs="Times New Roman"/>
          <w:sz w:val="24"/>
          <w:szCs w:val="24"/>
        </w:rPr>
        <w:t>individual</w:t>
      </w:r>
      <w:r w:rsidR="00AC4EEC" w:rsidRPr="00472415">
        <w:rPr>
          <w:rFonts w:ascii="Times New Roman" w:hAnsi="Times New Roman" w:cs="Times New Roman"/>
          <w:sz w:val="24"/>
          <w:szCs w:val="24"/>
        </w:rPr>
        <w:t xml:space="preserve">s </w:t>
      </w:r>
      <w:r w:rsidR="00D92849">
        <w:rPr>
          <w:rFonts w:ascii="Times New Roman" w:hAnsi="Times New Roman" w:cs="Times New Roman"/>
          <w:sz w:val="24"/>
          <w:szCs w:val="24"/>
        </w:rPr>
        <w:fldChar w:fldCharType="begin"/>
      </w:r>
      <w:r w:rsidR="00D92849">
        <w:rPr>
          <w:rFonts w:ascii="Times New Roman" w:hAnsi="Times New Roman" w:cs="Times New Roman"/>
          <w:sz w:val="24"/>
          <w:szCs w:val="24"/>
        </w:rPr>
        <w:instrText xml:space="preserve"> ADDIN EN.CITE &lt;EndNote&gt;&lt;Cite&gt;&lt;Author&gt;Kor&lt;/Author&gt;&lt;Year&gt;2003&lt;/Year&gt;&lt;RecNum&gt;577&lt;/RecNum&gt;&lt;DisplayText&gt;(Kor 2003)&lt;/DisplayText&gt;&lt;record&gt;&lt;rec-number&gt;577&lt;/rec-number&gt;&lt;foreign-keys&gt;&lt;key app="EN" db-id="sx2w5x2995eftqe2exmpx9aveex9fttfr5vd" timestamp="0"&gt;577&lt;/key&gt;&lt;/foreign-keys&gt;&lt;ref-type name="Journal Article"&gt;17&lt;/ref-type&gt;&lt;contributors&gt;&lt;authors&gt;&lt;author&gt;Kor, Yasemin Y.&lt;/author&gt;&lt;/authors&gt;&lt;/contributors&gt;&lt;titles&gt;&lt;title&gt;Experience-Based Top Management Team Competence and Sustained Growth&lt;/title&gt;&lt;secondary-title&gt;Organization Science&lt;/secondary-title&gt;&lt;/titles&gt;&lt;periodical&gt;&lt;full-title&gt;Organization Science&lt;/full-title&gt;&lt;/periodical&gt;&lt;pages&gt;707-719&lt;/pages&gt;&lt;volume&gt;14&lt;/volume&gt;&lt;number&gt;6&lt;/number&gt;&lt;keywords&gt;&lt;keyword&gt;BUSINESS enterprises&lt;/keyword&gt;&lt;keyword&gt;CORPORATIONS -- Growth&lt;/keyword&gt;&lt;keyword&gt;MANAGEMENT&lt;/keyword&gt;&lt;keyword&gt;SURGICAL instruments &amp;amp; apparatus industry&lt;/keyword&gt;&lt;keyword&gt;TEAMS in the workplace&lt;/keyword&gt;&lt;keyword&gt;PERFORMANCE&lt;/keyword&gt;&lt;/keywords&gt;&lt;dates&gt;&lt;year&gt;2003&lt;/year&gt;&lt;/dates&gt;&lt;publisher&gt;INFORMS: Institute for Operations Research&lt;/publisher&gt;&lt;urls&gt;&lt;related-urls&gt;&lt;url&gt;http://search.ebscohost.com/login.aspx?direct=true&amp;amp;db=buh&amp;amp;AN=11787604&amp;amp;site=ehost-live &lt;/url&gt;&lt;/related-urls&gt;&lt;/urls&gt;&lt;/record&gt;&lt;/Cite&gt;&lt;/EndNote&gt;</w:instrText>
      </w:r>
      <w:r w:rsidR="00D92849">
        <w:rPr>
          <w:rFonts w:ascii="Times New Roman" w:hAnsi="Times New Roman" w:cs="Times New Roman"/>
          <w:sz w:val="24"/>
          <w:szCs w:val="24"/>
        </w:rPr>
        <w:fldChar w:fldCharType="separate"/>
      </w:r>
      <w:r w:rsidR="00D92849">
        <w:rPr>
          <w:rFonts w:ascii="Times New Roman" w:hAnsi="Times New Roman" w:cs="Times New Roman"/>
          <w:noProof/>
          <w:sz w:val="24"/>
          <w:szCs w:val="24"/>
        </w:rPr>
        <w:t>(Kor 2003)</w:t>
      </w:r>
      <w:r w:rsidR="00D92849">
        <w:rPr>
          <w:rFonts w:ascii="Times New Roman" w:hAnsi="Times New Roman" w:cs="Times New Roman"/>
          <w:sz w:val="24"/>
          <w:szCs w:val="24"/>
        </w:rPr>
        <w:fldChar w:fldCharType="end"/>
      </w:r>
      <w:r w:rsidR="00786DCE">
        <w:rPr>
          <w:rFonts w:ascii="Times New Roman" w:hAnsi="Times New Roman" w:cs="Times New Roman"/>
          <w:sz w:val="24"/>
          <w:szCs w:val="24"/>
        </w:rPr>
        <w:t>,</w:t>
      </w:r>
      <w:r w:rsidR="001A156B">
        <w:rPr>
          <w:rFonts w:ascii="Times New Roman" w:hAnsi="Times New Roman" w:cs="Times New Roman"/>
          <w:sz w:val="24"/>
          <w:szCs w:val="24"/>
        </w:rPr>
        <w:t xml:space="preserve"> </w:t>
      </w:r>
      <w:r w:rsidR="00AC4EEC" w:rsidRPr="00472415">
        <w:rPr>
          <w:rFonts w:ascii="Times New Roman" w:hAnsi="Times New Roman" w:cs="Times New Roman"/>
          <w:sz w:val="24"/>
          <w:szCs w:val="24"/>
        </w:rPr>
        <w:t>influenc</w:t>
      </w:r>
      <w:r w:rsidR="00835F58">
        <w:rPr>
          <w:rFonts w:ascii="Times New Roman" w:hAnsi="Times New Roman" w:cs="Times New Roman"/>
          <w:sz w:val="24"/>
          <w:szCs w:val="24"/>
        </w:rPr>
        <w:t>ing</w:t>
      </w:r>
      <w:r w:rsidR="00AC4EEC" w:rsidRPr="00472415">
        <w:rPr>
          <w:rFonts w:ascii="Times New Roman" w:hAnsi="Times New Roman" w:cs="Times New Roman"/>
          <w:sz w:val="24"/>
          <w:szCs w:val="24"/>
        </w:rPr>
        <w:t xml:space="preserve"> their strategic choices, biases, and accomplishments </w:t>
      </w:r>
      <w:r w:rsidR="00D92849">
        <w:rPr>
          <w:rFonts w:ascii="Times New Roman" w:hAnsi="Times New Roman" w:cs="Times New Roman"/>
          <w:sz w:val="24"/>
          <w:szCs w:val="24"/>
        </w:rPr>
        <w:fldChar w:fldCharType="begin"/>
      </w:r>
      <w:r w:rsidR="00D92849">
        <w:rPr>
          <w:rFonts w:ascii="Times New Roman" w:hAnsi="Times New Roman" w:cs="Times New Roman"/>
          <w:sz w:val="24"/>
          <w:szCs w:val="24"/>
        </w:rPr>
        <w:instrText xml:space="preserve"> ADDIN EN.CITE &lt;EndNote&gt;&lt;Cite&gt;&lt;Author&gt;Finkelstein&lt;/Author&gt;&lt;Year&gt;2009&lt;/Year&gt;&lt;RecNum&gt;15659&lt;/RecNum&gt;&lt;DisplayText&gt;(Finkelstein et al. 2009)&lt;/DisplayText&gt;&lt;record&gt;&lt;rec-number&gt;15659&lt;/rec-number&gt;&lt;foreign-keys&gt;&lt;key app="EN" db-id="sx2w5x2995eftqe2exmpx9aveex9fttfr5vd" timestamp="1642605221"&gt;15659&lt;/key&gt;&lt;/foreign-keys&gt;&lt;ref-type name="Book"&gt;6&lt;/ref-type&gt;&lt;contributors&gt;&lt;authors&gt;&lt;author&gt;Finkelstein, Sydney&lt;/author&gt;&lt;author&gt;Hambrick, Donald C&lt;/author&gt;&lt;author&gt;Cannella, Albert A&lt;/author&gt;&lt;/authors&gt;&lt;/contributors&gt;&lt;titles&gt;&lt;title&gt;Strategic leadership: Theory and research on executives, top management teams, and boards&lt;/title&gt;&lt;/titles&gt;&lt;dates&gt;&lt;year&gt;2009&lt;/year&gt;&lt;/dates&gt;&lt;pub-location&gt;Oxford&lt;/pub-location&gt;&lt;publisher&gt;Oxford Univesity Press&lt;/publisher&gt;&lt;isbn&gt;0195162072&lt;/isbn&gt;&lt;urls&gt;&lt;/urls&gt;&lt;/record&gt;&lt;/Cite&gt;&lt;/EndNote&gt;</w:instrText>
      </w:r>
      <w:r w:rsidR="00D92849">
        <w:rPr>
          <w:rFonts w:ascii="Times New Roman" w:hAnsi="Times New Roman" w:cs="Times New Roman"/>
          <w:sz w:val="24"/>
          <w:szCs w:val="24"/>
        </w:rPr>
        <w:fldChar w:fldCharType="separate"/>
      </w:r>
      <w:r w:rsidR="00D92849">
        <w:rPr>
          <w:rFonts w:ascii="Times New Roman" w:hAnsi="Times New Roman" w:cs="Times New Roman"/>
          <w:noProof/>
          <w:sz w:val="24"/>
          <w:szCs w:val="24"/>
        </w:rPr>
        <w:t>(Finkelstein et al. 2009)</w:t>
      </w:r>
      <w:r w:rsidR="00D92849">
        <w:rPr>
          <w:rFonts w:ascii="Times New Roman" w:hAnsi="Times New Roman" w:cs="Times New Roman"/>
          <w:sz w:val="24"/>
          <w:szCs w:val="24"/>
        </w:rPr>
        <w:fldChar w:fldCharType="end"/>
      </w:r>
      <w:r w:rsidR="00AC4EEC" w:rsidRPr="00472415">
        <w:rPr>
          <w:rFonts w:ascii="Times New Roman" w:hAnsi="Times New Roman" w:cs="Times New Roman"/>
          <w:sz w:val="24"/>
          <w:szCs w:val="24"/>
        </w:rPr>
        <w:t>.</w:t>
      </w:r>
      <w:r w:rsidR="00A5470F">
        <w:rPr>
          <w:rFonts w:ascii="Times New Roman" w:hAnsi="Times New Roman" w:cs="Times New Roman"/>
          <w:sz w:val="24"/>
          <w:szCs w:val="24"/>
        </w:rPr>
        <w:t xml:space="preserve"> Accordingly</w:t>
      </w:r>
      <w:r w:rsidR="00A5470F" w:rsidRPr="00472415">
        <w:rPr>
          <w:rFonts w:ascii="Times New Roman" w:hAnsi="Times New Roman" w:cs="Times New Roman"/>
          <w:sz w:val="24"/>
          <w:szCs w:val="24"/>
        </w:rPr>
        <w:t>,</w:t>
      </w:r>
      <w:r w:rsidR="00090C85">
        <w:rPr>
          <w:rFonts w:ascii="Times New Roman" w:hAnsi="Times New Roman" w:cs="Times New Roman"/>
          <w:sz w:val="24"/>
          <w:szCs w:val="24"/>
        </w:rPr>
        <w:t xml:space="preserve"> </w:t>
      </w:r>
      <w:r w:rsidR="000765CB">
        <w:rPr>
          <w:rFonts w:ascii="Times New Roman" w:hAnsi="Times New Roman" w:cs="Times New Roman"/>
          <w:sz w:val="24"/>
          <w:szCs w:val="24"/>
        </w:rPr>
        <w:t xml:space="preserve">the </w:t>
      </w:r>
      <w:r w:rsidR="00090C85">
        <w:rPr>
          <w:rFonts w:ascii="Times New Roman" w:hAnsi="Times New Roman" w:cs="Times New Roman"/>
          <w:sz w:val="24"/>
          <w:szCs w:val="24"/>
        </w:rPr>
        <w:t>accumulat</w:t>
      </w:r>
      <w:r w:rsidR="000765CB">
        <w:rPr>
          <w:rFonts w:ascii="Times New Roman" w:hAnsi="Times New Roman" w:cs="Times New Roman"/>
          <w:sz w:val="24"/>
          <w:szCs w:val="24"/>
        </w:rPr>
        <w:t>ion of</w:t>
      </w:r>
      <w:r w:rsidR="00A5470F" w:rsidRPr="00472415">
        <w:rPr>
          <w:rFonts w:ascii="Times New Roman" w:hAnsi="Times New Roman" w:cs="Times New Roman"/>
          <w:sz w:val="24"/>
          <w:szCs w:val="24"/>
        </w:rPr>
        <w:t xml:space="preserve"> managerial experience </w:t>
      </w:r>
      <w:r w:rsidR="00835F58">
        <w:rPr>
          <w:rFonts w:ascii="Times New Roman" w:hAnsi="Times New Roman" w:cs="Times New Roman"/>
          <w:sz w:val="24"/>
          <w:szCs w:val="24"/>
        </w:rPr>
        <w:t xml:space="preserve">is </w:t>
      </w:r>
      <w:r w:rsidR="00A37711">
        <w:rPr>
          <w:rFonts w:ascii="Times New Roman" w:hAnsi="Times New Roman" w:cs="Times New Roman"/>
          <w:sz w:val="24"/>
          <w:szCs w:val="24"/>
        </w:rPr>
        <w:t>routinely</w:t>
      </w:r>
      <w:r w:rsidR="0088665F">
        <w:rPr>
          <w:rFonts w:ascii="Times New Roman" w:hAnsi="Times New Roman" w:cs="Times New Roman"/>
          <w:sz w:val="24"/>
          <w:szCs w:val="24"/>
        </w:rPr>
        <w:t xml:space="preserve"> equated to</w:t>
      </w:r>
      <w:r w:rsidR="00A37711">
        <w:rPr>
          <w:rFonts w:ascii="Times New Roman" w:hAnsi="Times New Roman" w:cs="Times New Roman"/>
          <w:sz w:val="24"/>
          <w:szCs w:val="24"/>
        </w:rPr>
        <w:t xml:space="preserve"> greater</w:t>
      </w:r>
      <w:r w:rsidR="00A5470F" w:rsidRPr="00472415">
        <w:rPr>
          <w:rFonts w:ascii="Times New Roman" w:hAnsi="Times New Roman" w:cs="Times New Roman"/>
          <w:sz w:val="24"/>
          <w:szCs w:val="24"/>
        </w:rPr>
        <w:t xml:space="preserve"> management competence </w:t>
      </w:r>
      <w:r w:rsidR="00A5470F">
        <w:rPr>
          <w:rFonts w:ascii="Times New Roman" w:hAnsi="Times New Roman" w:cs="Times New Roman"/>
          <w:sz w:val="24"/>
          <w:szCs w:val="24"/>
        </w:rPr>
        <w:fldChar w:fldCharType="begin">
          <w:fldData xml:space="preserve">PEVuZE5vdGU+PENpdGU+PEF1dGhvcj5DYXN0YW5pYXM8L0F1dGhvcj48WWVhcj4yMDAxPC9ZZWFy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</w:fldData>
        </w:fldChar>
      </w:r>
      <w:r w:rsidR="00A5470F">
        <w:rPr>
          <w:rFonts w:ascii="Times New Roman" w:hAnsi="Times New Roman" w:cs="Times New Roman"/>
          <w:sz w:val="24"/>
          <w:szCs w:val="24"/>
        </w:rPr>
        <w:instrText xml:space="preserve"> ADDIN EN.CITE </w:instrText>
      </w:r>
      <w:r w:rsidR="00A5470F">
        <w:rPr>
          <w:rFonts w:ascii="Times New Roman" w:hAnsi="Times New Roman" w:cs="Times New Roman"/>
          <w:sz w:val="24"/>
          <w:szCs w:val="24"/>
        </w:rPr>
        <w:fldChar w:fldCharType="begin">
          <w:fldData xml:space="preserve">PEVuZE5vdGU+PENpdGU+PEF1dGhvcj5DYXN0YW5pYXM8L0F1dGhvcj48WWVhcj4yMDAxPC9ZZWFy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</w:fldData>
        </w:fldChar>
      </w:r>
      <w:r w:rsidR="00A5470F">
        <w:rPr>
          <w:rFonts w:ascii="Times New Roman" w:hAnsi="Times New Roman" w:cs="Times New Roman"/>
          <w:sz w:val="24"/>
          <w:szCs w:val="24"/>
        </w:rPr>
        <w:instrText xml:space="preserve"> ADDIN EN.CITE.DATA </w:instrText>
      </w:r>
      <w:r w:rsidR="00A5470F">
        <w:rPr>
          <w:rFonts w:ascii="Times New Roman" w:hAnsi="Times New Roman" w:cs="Times New Roman"/>
          <w:sz w:val="24"/>
          <w:szCs w:val="24"/>
        </w:rPr>
      </w:r>
      <w:r w:rsidR="00A5470F">
        <w:rPr>
          <w:rFonts w:ascii="Times New Roman" w:hAnsi="Times New Roman" w:cs="Times New Roman"/>
          <w:sz w:val="24"/>
          <w:szCs w:val="24"/>
        </w:rPr>
        <w:fldChar w:fldCharType="end"/>
      </w:r>
      <w:r w:rsidR="00A5470F">
        <w:rPr>
          <w:rFonts w:ascii="Times New Roman" w:hAnsi="Times New Roman" w:cs="Times New Roman"/>
          <w:sz w:val="24"/>
          <w:szCs w:val="24"/>
        </w:rPr>
      </w:r>
      <w:r w:rsidR="00A5470F">
        <w:rPr>
          <w:rFonts w:ascii="Times New Roman" w:hAnsi="Times New Roman" w:cs="Times New Roman"/>
          <w:sz w:val="24"/>
          <w:szCs w:val="24"/>
        </w:rPr>
        <w:fldChar w:fldCharType="separate"/>
      </w:r>
      <w:r w:rsidR="00A5470F">
        <w:rPr>
          <w:rFonts w:ascii="Times New Roman" w:hAnsi="Times New Roman" w:cs="Times New Roman"/>
          <w:noProof/>
          <w:sz w:val="24"/>
          <w:szCs w:val="24"/>
        </w:rPr>
        <w:t>(Castanias and Helfat 2001, Kirkpatrick et al. 2023, Kor 2003, Mueller et al. 2021)</w:t>
      </w:r>
      <w:r w:rsidR="00A5470F">
        <w:rPr>
          <w:rFonts w:ascii="Times New Roman" w:hAnsi="Times New Roman" w:cs="Times New Roman"/>
          <w:sz w:val="24"/>
          <w:szCs w:val="24"/>
        </w:rPr>
        <w:fldChar w:fldCharType="end"/>
      </w:r>
      <w:r w:rsidR="00A5470F" w:rsidRPr="00472415">
        <w:rPr>
          <w:rFonts w:ascii="Times New Roman" w:hAnsi="Times New Roman" w:cs="Times New Roman"/>
          <w:sz w:val="24"/>
          <w:szCs w:val="24"/>
        </w:rPr>
        <w:t>.</w:t>
      </w:r>
    </w:p>
    <w:p w14:paraId="02E9F61E" w14:textId="27AAD5D5" w:rsidR="00451059" w:rsidRPr="00E5299E" w:rsidRDefault="001A156B" w:rsidP="00472415">
      <w:pPr>
        <w:spacing w:line="360" w:lineRule="auto"/>
        <w:ind w:firstLine="709"/>
        <w:rPr>
          <w:rFonts w:ascii="Times New Roman" w:hAnsi="Times New Roman" w:cs="Times New Roman"/>
          <w:sz w:val="24"/>
          <w:szCs w:val="24"/>
        </w:rPr>
      </w:pPr>
      <w:r>
        <w:rPr>
          <w:rFonts w:ascii="Times New Roman" w:hAnsi="Times New Roman" w:cs="Times New Roman"/>
          <w:sz w:val="24"/>
          <w:szCs w:val="24"/>
        </w:rPr>
        <w:t>However, t</w:t>
      </w:r>
      <w:r w:rsidR="00E40E6B">
        <w:rPr>
          <w:rFonts w:ascii="Times New Roman" w:hAnsi="Times New Roman" w:cs="Times New Roman"/>
          <w:sz w:val="24"/>
          <w:szCs w:val="24"/>
        </w:rPr>
        <w:t>he acquisition of broad</w:t>
      </w:r>
      <w:r w:rsidR="00D206E7" w:rsidRPr="00E5299E">
        <w:rPr>
          <w:rFonts w:ascii="Times New Roman" w:hAnsi="Times New Roman" w:cs="Times New Roman"/>
          <w:sz w:val="24"/>
          <w:szCs w:val="24"/>
        </w:rPr>
        <w:t xml:space="preserve"> manage</w:t>
      </w:r>
      <w:r w:rsidR="005C2434" w:rsidRPr="00E5299E">
        <w:rPr>
          <w:rFonts w:ascii="Times New Roman" w:hAnsi="Times New Roman" w:cs="Times New Roman"/>
          <w:sz w:val="24"/>
          <w:szCs w:val="24"/>
        </w:rPr>
        <w:t>rial</w:t>
      </w:r>
      <w:r w:rsidR="00D206E7" w:rsidRPr="00E5299E">
        <w:rPr>
          <w:rFonts w:ascii="Times New Roman" w:hAnsi="Times New Roman" w:cs="Times New Roman"/>
          <w:sz w:val="24"/>
          <w:szCs w:val="24"/>
        </w:rPr>
        <w:t xml:space="preserve"> </w:t>
      </w:r>
      <w:r w:rsidR="00E40E6B">
        <w:rPr>
          <w:rFonts w:ascii="Times New Roman" w:hAnsi="Times New Roman" w:cs="Times New Roman"/>
          <w:sz w:val="24"/>
          <w:szCs w:val="24"/>
        </w:rPr>
        <w:t>resources</w:t>
      </w:r>
      <w:r w:rsidR="00D81250" w:rsidRPr="00E5299E">
        <w:rPr>
          <w:rFonts w:ascii="Times New Roman" w:hAnsi="Times New Roman" w:cs="Times New Roman"/>
          <w:sz w:val="24"/>
          <w:szCs w:val="24"/>
        </w:rPr>
        <w:t xml:space="preserve"> </w:t>
      </w:r>
      <w:r w:rsidR="00835F58">
        <w:rPr>
          <w:rFonts w:ascii="Times New Roman" w:hAnsi="Times New Roman" w:cs="Times New Roman"/>
          <w:sz w:val="24"/>
          <w:szCs w:val="24"/>
        </w:rPr>
        <w:t>remains</w:t>
      </w:r>
      <w:r w:rsidR="00786DCE">
        <w:rPr>
          <w:rFonts w:ascii="Times New Roman" w:hAnsi="Times New Roman" w:cs="Times New Roman"/>
          <w:sz w:val="24"/>
          <w:szCs w:val="24"/>
        </w:rPr>
        <w:t xml:space="preserve"> only</w:t>
      </w:r>
      <w:r w:rsidR="00790252" w:rsidRPr="00E5299E">
        <w:rPr>
          <w:rFonts w:ascii="Times New Roman" w:hAnsi="Times New Roman" w:cs="Times New Roman"/>
          <w:sz w:val="24"/>
          <w:szCs w:val="24"/>
        </w:rPr>
        <w:t xml:space="preserve"> partially</w:t>
      </w:r>
      <w:r w:rsidR="00D81250" w:rsidRPr="00E5299E">
        <w:rPr>
          <w:rFonts w:ascii="Times New Roman" w:hAnsi="Times New Roman" w:cs="Times New Roman"/>
          <w:sz w:val="24"/>
          <w:szCs w:val="24"/>
        </w:rPr>
        <w:t xml:space="preserve"> embedded in </w:t>
      </w:r>
      <w:r w:rsidR="00E40E6B">
        <w:rPr>
          <w:rFonts w:ascii="Times New Roman" w:hAnsi="Times New Roman" w:cs="Times New Roman"/>
          <w:sz w:val="24"/>
          <w:szCs w:val="24"/>
        </w:rPr>
        <w:t xml:space="preserve">the </w:t>
      </w:r>
      <w:r w:rsidR="00835F58">
        <w:rPr>
          <w:rFonts w:ascii="Times New Roman" w:hAnsi="Times New Roman" w:cs="Times New Roman"/>
          <w:sz w:val="24"/>
          <w:szCs w:val="24"/>
        </w:rPr>
        <w:t>formal</w:t>
      </w:r>
      <w:r w:rsidR="00D81250" w:rsidRPr="00E5299E">
        <w:rPr>
          <w:rFonts w:ascii="Times New Roman" w:hAnsi="Times New Roman" w:cs="Times New Roman"/>
          <w:sz w:val="24"/>
          <w:szCs w:val="24"/>
        </w:rPr>
        <w:t xml:space="preserve"> </w:t>
      </w:r>
      <w:r w:rsidR="00736A70">
        <w:rPr>
          <w:rFonts w:ascii="Times New Roman" w:hAnsi="Times New Roman" w:cs="Times New Roman"/>
          <w:sz w:val="24"/>
          <w:szCs w:val="24"/>
        </w:rPr>
        <w:t xml:space="preserve">education and </w:t>
      </w:r>
      <w:r w:rsidR="00E40E6B">
        <w:rPr>
          <w:rFonts w:ascii="Times New Roman" w:hAnsi="Times New Roman" w:cs="Times New Roman"/>
          <w:sz w:val="24"/>
          <w:szCs w:val="24"/>
        </w:rPr>
        <w:t>training of professionals</w:t>
      </w:r>
      <w:r w:rsidR="00D81250" w:rsidRPr="00E5299E">
        <w:rPr>
          <w:rFonts w:ascii="Times New Roman" w:hAnsi="Times New Roman" w:cs="Times New Roman"/>
          <w:sz w:val="24"/>
          <w:szCs w:val="24"/>
        </w:rPr>
        <w:t xml:space="preserve"> </w:t>
      </w:r>
      <w:r w:rsidR="0084264E" w:rsidRPr="00E5299E">
        <w:rPr>
          <w:rFonts w:ascii="Times New Roman" w:hAnsi="Times New Roman" w:cs="Times New Roman"/>
          <w:sz w:val="24"/>
          <w:szCs w:val="24"/>
        </w:rPr>
        <w:fldChar w:fldCharType="begin"/>
      </w:r>
      <w:r w:rsidR="0097494D">
        <w:rPr>
          <w:rFonts w:ascii="Times New Roman" w:hAnsi="Times New Roman" w:cs="Times New Roman"/>
          <w:sz w:val="24"/>
          <w:szCs w:val="24"/>
        </w:rPr>
        <w:instrText xml:space="preserve"> ADDIN EN.CITE &lt;EndNote&gt;&lt;Cite&gt;&lt;Author&gt;Noordegraaf&lt;/Author&gt;&lt;Year&gt;2016&lt;/Year&gt;&lt;RecNum&gt;14962&lt;/RecNum&gt;&lt;DisplayText&gt;(Noordegraaf et al. 2016)&lt;/DisplayText&gt;&lt;record&gt;&lt;rec-number&gt;14962&lt;/rec-number&gt;&lt;foreign-keys&gt;&lt;key app="EN" db-id="sx2w5x2995eftqe2exmpx9aveex9fttfr5vd" timestamp="1521462254"&gt;14962&lt;/key&gt;&lt;/foreign-keys&gt;&lt;ref-type name="Journal Article"&gt;17&lt;/ref-type&gt;&lt;contributors&gt;&lt;authors&gt;&lt;author&gt;Noordegraaf, M.&lt;/author&gt;&lt;author&gt;Schneider, M. M. E.&lt;/author&gt;&lt;author&gt;Van Rensen, E. L. J.&lt;/author&gt;&lt;author&gt;Boselie, J. P. P. E. F.&lt;/author&gt;&lt;/authors&gt;&lt;/contributors&gt;&lt;titles&gt;&lt;title&gt;Cultural Complementarity: Reshaping professional and organizational logics in developing frontline medical leadership&lt;/title&gt;&lt;secondary-title&gt;Public Management Review&lt;/secondary-title&gt;&lt;/titles&gt;&lt;periodical&gt;&lt;full-title&gt;Public Management Review&lt;/full-title&gt;&lt;/periodical&gt;&lt;pages&gt;1111-1137&lt;/pages&gt;&lt;volume&gt;18&lt;/volume&gt;&lt;number&gt;8&lt;/number&gt;&lt;dates&gt;&lt;year&gt;2016&lt;/year&gt;&lt;pub-dates&gt;&lt;date&gt;2016/09/13&lt;/date&gt;&lt;/pub-dates&gt;&lt;/dates&gt;&lt;publisher&gt;Routledge&lt;/publisher&gt;&lt;isbn&gt;1471-9037&lt;/isbn&gt;&lt;urls&gt;&lt;related-urls&gt;&lt;url&gt;https://doi.org/10.1080/14719037.2015.1066416&lt;/url&gt;&lt;/related-urls&gt;&lt;/urls&gt;&lt;electronic-resource-num&gt;10.1080/14719037.2015.1066416&lt;/electronic-resource-num&gt;&lt;/record&gt;&lt;/Cite&gt;&lt;/EndNote&gt;</w:instrText>
      </w:r>
      <w:r w:rsidR="0084264E"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(Noordegraaf et al. 2016)</w:t>
      </w:r>
      <w:r w:rsidR="0084264E" w:rsidRPr="00E5299E">
        <w:rPr>
          <w:rFonts w:ascii="Times New Roman" w:hAnsi="Times New Roman" w:cs="Times New Roman"/>
          <w:sz w:val="24"/>
          <w:szCs w:val="24"/>
        </w:rPr>
        <w:fldChar w:fldCharType="end"/>
      </w:r>
      <w:r w:rsidR="00D81250" w:rsidRPr="00E5299E">
        <w:rPr>
          <w:rFonts w:ascii="Times New Roman" w:hAnsi="Times New Roman" w:cs="Times New Roman"/>
          <w:sz w:val="24"/>
          <w:szCs w:val="24"/>
        </w:rPr>
        <w:t xml:space="preserve">. </w:t>
      </w:r>
      <w:r w:rsidR="00790252" w:rsidRPr="00E5299E">
        <w:rPr>
          <w:rFonts w:ascii="Times New Roman" w:hAnsi="Times New Roman" w:cs="Times New Roman"/>
          <w:sz w:val="24"/>
          <w:szCs w:val="24"/>
        </w:rPr>
        <w:t>In some ways,</w:t>
      </w:r>
      <w:r w:rsidR="00C66611" w:rsidRPr="00E5299E">
        <w:rPr>
          <w:rFonts w:ascii="Times New Roman" w:hAnsi="Times New Roman" w:cs="Times New Roman"/>
          <w:sz w:val="24"/>
          <w:szCs w:val="24"/>
        </w:rPr>
        <w:t xml:space="preserve"> this is due to</w:t>
      </w:r>
      <w:r w:rsidR="005C2434" w:rsidRPr="00E5299E">
        <w:rPr>
          <w:rFonts w:ascii="Times New Roman" w:hAnsi="Times New Roman" w:cs="Times New Roman"/>
          <w:sz w:val="24"/>
          <w:szCs w:val="24"/>
        </w:rPr>
        <w:t xml:space="preserve"> established sociali</w:t>
      </w:r>
      <w:r w:rsidR="00725CB5">
        <w:rPr>
          <w:rFonts w:ascii="Times New Roman" w:hAnsi="Times New Roman" w:cs="Times New Roman"/>
          <w:sz w:val="24"/>
          <w:szCs w:val="24"/>
        </w:rPr>
        <w:t>s</w:t>
      </w:r>
      <w:r w:rsidR="005C2434" w:rsidRPr="00E5299E">
        <w:rPr>
          <w:rFonts w:ascii="Times New Roman" w:hAnsi="Times New Roman" w:cs="Times New Roman"/>
          <w:sz w:val="24"/>
          <w:szCs w:val="24"/>
        </w:rPr>
        <w:t>ation patterns and</w:t>
      </w:r>
      <w:r w:rsidR="00C66611" w:rsidRPr="00E5299E">
        <w:rPr>
          <w:rFonts w:ascii="Times New Roman" w:hAnsi="Times New Roman" w:cs="Times New Roman"/>
          <w:sz w:val="24"/>
          <w:szCs w:val="24"/>
        </w:rPr>
        <w:t xml:space="preserve"> the c</w:t>
      </w:r>
      <w:r w:rsidR="00D81250" w:rsidRPr="00E5299E">
        <w:rPr>
          <w:rFonts w:ascii="Times New Roman" w:hAnsi="Times New Roman" w:cs="Times New Roman"/>
          <w:sz w:val="24"/>
          <w:szCs w:val="24"/>
        </w:rPr>
        <w:t>omplex</w:t>
      </w:r>
      <w:r w:rsidR="00C66611" w:rsidRPr="00E5299E">
        <w:rPr>
          <w:rFonts w:ascii="Times New Roman" w:hAnsi="Times New Roman" w:cs="Times New Roman"/>
          <w:sz w:val="24"/>
          <w:szCs w:val="24"/>
        </w:rPr>
        <w:t>ity</w:t>
      </w:r>
      <w:r w:rsidR="00D81250" w:rsidRPr="00E5299E">
        <w:rPr>
          <w:rFonts w:ascii="Times New Roman" w:hAnsi="Times New Roman" w:cs="Times New Roman"/>
          <w:sz w:val="24"/>
          <w:szCs w:val="24"/>
        </w:rPr>
        <w:t xml:space="preserve"> </w:t>
      </w:r>
      <w:r w:rsidR="00C66611" w:rsidRPr="00E5299E">
        <w:rPr>
          <w:rFonts w:ascii="Times New Roman" w:hAnsi="Times New Roman" w:cs="Times New Roman"/>
          <w:sz w:val="24"/>
          <w:szCs w:val="24"/>
        </w:rPr>
        <w:t>of</w:t>
      </w:r>
      <w:r w:rsidR="008C7915">
        <w:rPr>
          <w:rFonts w:ascii="Times New Roman" w:hAnsi="Times New Roman" w:cs="Times New Roman"/>
          <w:sz w:val="24"/>
          <w:szCs w:val="24"/>
        </w:rPr>
        <w:t xml:space="preserve"> </w:t>
      </w:r>
      <w:r w:rsidR="00D81250" w:rsidRPr="00E5299E">
        <w:rPr>
          <w:rFonts w:ascii="Times New Roman" w:hAnsi="Times New Roman" w:cs="Times New Roman"/>
          <w:sz w:val="24"/>
          <w:szCs w:val="24"/>
        </w:rPr>
        <w:t>chang</w:t>
      </w:r>
      <w:r w:rsidR="00C66611" w:rsidRPr="00E5299E">
        <w:rPr>
          <w:rFonts w:ascii="Times New Roman" w:hAnsi="Times New Roman" w:cs="Times New Roman"/>
          <w:sz w:val="24"/>
          <w:szCs w:val="24"/>
        </w:rPr>
        <w:t xml:space="preserve">ing </w:t>
      </w:r>
      <w:r w:rsidR="000459CA" w:rsidRPr="00E5299E">
        <w:rPr>
          <w:rFonts w:ascii="Times New Roman" w:hAnsi="Times New Roman" w:cs="Times New Roman"/>
          <w:sz w:val="24"/>
          <w:szCs w:val="24"/>
        </w:rPr>
        <w:t>institutionali</w:t>
      </w:r>
      <w:r w:rsidR="00725CB5">
        <w:rPr>
          <w:rFonts w:ascii="Times New Roman" w:hAnsi="Times New Roman" w:cs="Times New Roman"/>
          <w:sz w:val="24"/>
          <w:szCs w:val="24"/>
        </w:rPr>
        <w:t>s</w:t>
      </w:r>
      <w:r w:rsidR="000459CA" w:rsidRPr="00E5299E">
        <w:rPr>
          <w:rFonts w:ascii="Times New Roman" w:hAnsi="Times New Roman" w:cs="Times New Roman"/>
          <w:sz w:val="24"/>
          <w:szCs w:val="24"/>
        </w:rPr>
        <w:t>ed</w:t>
      </w:r>
      <w:r w:rsidR="00D81250" w:rsidRPr="00E5299E">
        <w:rPr>
          <w:rFonts w:ascii="Times New Roman" w:hAnsi="Times New Roman" w:cs="Times New Roman"/>
          <w:sz w:val="24"/>
          <w:szCs w:val="24"/>
        </w:rPr>
        <w:t xml:space="preserve"> professional </w:t>
      </w:r>
      <w:r w:rsidR="00D206E7" w:rsidRPr="00E5299E">
        <w:rPr>
          <w:rFonts w:ascii="Times New Roman" w:hAnsi="Times New Roman" w:cs="Times New Roman"/>
          <w:sz w:val="24"/>
          <w:szCs w:val="24"/>
        </w:rPr>
        <w:t xml:space="preserve">training and </w:t>
      </w:r>
      <w:r w:rsidR="00D81250" w:rsidRPr="00E5299E">
        <w:rPr>
          <w:rFonts w:ascii="Times New Roman" w:hAnsi="Times New Roman" w:cs="Times New Roman"/>
          <w:sz w:val="24"/>
          <w:szCs w:val="24"/>
        </w:rPr>
        <w:t>development</w:t>
      </w:r>
      <w:r w:rsidR="00C66611" w:rsidRPr="00E5299E">
        <w:rPr>
          <w:rFonts w:ascii="Times New Roman" w:hAnsi="Times New Roman" w:cs="Times New Roman"/>
          <w:sz w:val="24"/>
          <w:szCs w:val="24"/>
        </w:rPr>
        <w:t xml:space="preserve"> criteria by</w:t>
      </w:r>
      <w:r w:rsidR="00D81250" w:rsidRPr="00E5299E">
        <w:rPr>
          <w:rFonts w:ascii="Times New Roman" w:hAnsi="Times New Roman" w:cs="Times New Roman"/>
          <w:sz w:val="24"/>
          <w:szCs w:val="24"/>
        </w:rPr>
        <w:t xml:space="preserve"> add</w:t>
      </w:r>
      <w:r w:rsidR="00C66611" w:rsidRPr="00E5299E">
        <w:rPr>
          <w:rFonts w:ascii="Times New Roman" w:hAnsi="Times New Roman" w:cs="Times New Roman"/>
          <w:sz w:val="24"/>
          <w:szCs w:val="24"/>
        </w:rPr>
        <w:t>ing</w:t>
      </w:r>
      <w:r w:rsidR="00D81250" w:rsidRPr="00E5299E">
        <w:rPr>
          <w:rFonts w:ascii="Times New Roman" w:hAnsi="Times New Roman" w:cs="Times New Roman"/>
          <w:sz w:val="24"/>
          <w:szCs w:val="24"/>
        </w:rPr>
        <w:t xml:space="preserve"> new skills and competencies</w:t>
      </w:r>
      <w:r w:rsidR="00CF0888" w:rsidRPr="00E5299E">
        <w:rPr>
          <w:rFonts w:ascii="Times New Roman" w:hAnsi="Times New Roman" w:cs="Times New Roman"/>
          <w:sz w:val="24"/>
          <w:szCs w:val="24"/>
        </w:rPr>
        <w:t xml:space="preserve"> </w:t>
      </w:r>
      <w:r w:rsidR="0084264E" w:rsidRPr="00E5299E">
        <w:rPr>
          <w:rFonts w:ascii="Times New Roman" w:hAnsi="Times New Roman" w:cs="Times New Roman"/>
          <w:sz w:val="24"/>
          <w:szCs w:val="24"/>
        </w:rPr>
        <w:fldChar w:fldCharType="begin"/>
      </w:r>
      <w:r w:rsidR="00617B6B" w:rsidRPr="00E5299E">
        <w:rPr>
          <w:rFonts w:ascii="Times New Roman" w:hAnsi="Times New Roman" w:cs="Times New Roman"/>
          <w:sz w:val="24"/>
          <w:szCs w:val="24"/>
        </w:rPr>
        <w:instrText xml:space="preserve"> ADDIN EN.CITE &lt;EndNote&gt;&lt;Cite&gt;&lt;Author&gt;Noordegraaf&lt;/Author&gt;&lt;Year&gt;2011&lt;/Year&gt;&lt;RecNum&gt;14419&lt;/RecNum&gt;&lt;DisplayText&gt;(Noordegraaf 2011)&lt;/DisplayText&gt;&lt;record&gt;&lt;rec-number&gt;14419&lt;/rec-number&gt;&lt;foreign-keys&gt;&lt;key app="EN" db-id="sx2w5x2995eftqe2exmpx9aveex9fttfr5vd" timestamp="0"&gt;14419&lt;/key&gt;&lt;/foreign-keys&gt;&lt;ref-type name="Journal Article"&gt;17&lt;/ref-type&gt;&lt;contributors&gt;&lt;authors&gt;&lt;author&gt;Noordegraaf, Mirko&lt;/author&gt;&lt;/authors&gt;&lt;/contributors&gt;&lt;titles&gt;&lt;title&gt;Risky Business: How Professionals and Professional Fields (Must) Deal with Organizational Issues&lt;/title&gt;&lt;secondary-title&gt;Organization Studies&lt;/secondary-title&gt;&lt;/titles&gt;&lt;periodical&gt;&lt;full-title&gt;Organization Studies&lt;/full-title&gt;&lt;/periodical&gt;&lt;pages&gt;1349-1371&lt;/pages&gt;&lt;volume&gt;32&lt;/volume&gt;&lt;number&gt;10&lt;/number&gt;&lt;dates&gt;&lt;year&gt;2011&lt;/year&gt;&lt;pub-dates&gt;&lt;date&gt;October 1, 2011&lt;/date&gt;&lt;/pub-dates&gt;&lt;/dates&gt;&lt;urls&gt;&lt;related-urls&gt;&lt;url&gt;http://oss.sagepub.com/content/32/10/1349.abstract&lt;/url&gt;&lt;/related-urls&gt;&lt;/urls&gt;&lt;electronic-resource-num&gt;10.1177/0170840611416748&lt;/electronic-resource-num&gt;&lt;/record&gt;&lt;/Cite&gt;&lt;/EndNote&gt;</w:instrText>
      </w:r>
      <w:r w:rsidR="0084264E" w:rsidRPr="00E5299E">
        <w:rPr>
          <w:rFonts w:ascii="Times New Roman" w:hAnsi="Times New Roman" w:cs="Times New Roman"/>
          <w:sz w:val="24"/>
          <w:szCs w:val="24"/>
        </w:rPr>
        <w:fldChar w:fldCharType="separate"/>
      </w:r>
      <w:r w:rsidR="00617B6B" w:rsidRPr="00E5299E">
        <w:rPr>
          <w:rFonts w:ascii="Times New Roman" w:hAnsi="Times New Roman" w:cs="Times New Roman"/>
          <w:noProof/>
          <w:sz w:val="24"/>
          <w:szCs w:val="24"/>
        </w:rPr>
        <w:t>(Noordegraaf 2011)</w:t>
      </w:r>
      <w:r w:rsidR="0084264E" w:rsidRPr="00E5299E">
        <w:rPr>
          <w:rFonts w:ascii="Times New Roman" w:hAnsi="Times New Roman" w:cs="Times New Roman"/>
          <w:sz w:val="24"/>
          <w:szCs w:val="24"/>
        </w:rPr>
        <w:fldChar w:fldCharType="end"/>
      </w:r>
      <w:r w:rsidR="00D81250" w:rsidRPr="00E5299E">
        <w:rPr>
          <w:rFonts w:ascii="Times New Roman" w:hAnsi="Times New Roman" w:cs="Times New Roman"/>
          <w:sz w:val="24"/>
          <w:szCs w:val="24"/>
        </w:rPr>
        <w:t xml:space="preserve">. </w:t>
      </w:r>
      <w:r w:rsidR="00A37711">
        <w:rPr>
          <w:rFonts w:ascii="Times New Roman" w:hAnsi="Times New Roman" w:cs="Times New Roman"/>
          <w:sz w:val="24"/>
          <w:szCs w:val="24"/>
        </w:rPr>
        <w:t xml:space="preserve">These </w:t>
      </w:r>
      <w:r w:rsidR="008C7915">
        <w:rPr>
          <w:rFonts w:ascii="Times New Roman" w:hAnsi="Times New Roman" w:cs="Times New Roman"/>
          <w:sz w:val="24"/>
          <w:szCs w:val="24"/>
        </w:rPr>
        <w:t>limitation</w:t>
      </w:r>
      <w:r w:rsidR="0012176B" w:rsidRPr="00E5299E">
        <w:rPr>
          <w:rFonts w:ascii="Times New Roman" w:hAnsi="Times New Roman" w:cs="Times New Roman"/>
          <w:sz w:val="24"/>
          <w:szCs w:val="24"/>
        </w:rPr>
        <w:t xml:space="preserve">s </w:t>
      </w:r>
      <w:r w:rsidR="008C7915">
        <w:rPr>
          <w:rFonts w:ascii="Times New Roman" w:hAnsi="Times New Roman" w:cs="Times New Roman"/>
          <w:sz w:val="24"/>
          <w:szCs w:val="24"/>
        </w:rPr>
        <w:t>underscore</w:t>
      </w:r>
      <w:r w:rsidR="0012176B" w:rsidRPr="00E5299E">
        <w:rPr>
          <w:rFonts w:ascii="Times New Roman" w:hAnsi="Times New Roman" w:cs="Times New Roman"/>
          <w:sz w:val="24"/>
          <w:szCs w:val="24"/>
        </w:rPr>
        <w:t xml:space="preserve"> the importance of prior, direct experience in the discret</w:t>
      </w:r>
      <w:r w:rsidR="005941F6" w:rsidRPr="00E5299E">
        <w:rPr>
          <w:rFonts w:ascii="Times New Roman" w:hAnsi="Times New Roman" w:cs="Times New Roman"/>
          <w:sz w:val="24"/>
          <w:szCs w:val="24"/>
        </w:rPr>
        <w:t>e</w:t>
      </w:r>
      <w:r w:rsidR="0012176B" w:rsidRPr="00E5299E">
        <w:rPr>
          <w:rFonts w:ascii="Times New Roman" w:hAnsi="Times New Roman" w:cs="Times New Roman"/>
          <w:sz w:val="24"/>
          <w:szCs w:val="24"/>
        </w:rPr>
        <w:t xml:space="preserve"> sphere of management</w:t>
      </w:r>
      <w:r>
        <w:rPr>
          <w:rFonts w:ascii="Times New Roman" w:hAnsi="Times New Roman" w:cs="Times New Roman"/>
          <w:sz w:val="24"/>
          <w:szCs w:val="24"/>
        </w:rPr>
        <w:t xml:space="preserve"> </w:t>
      </w:r>
      <w:r w:rsidR="0012176B" w:rsidRPr="00E5299E">
        <w:rPr>
          <w:rFonts w:ascii="Times New Roman" w:hAnsi="Times New Roman" w:cs="Times New Roman"/>
          <w:sz w:val="24"/>
          <w:szCs w:val="24"/>
        </w:rPr>
        <w:t xml:space="preserve">and </w:t>
      </w:r>
      <w:r w:rsidR="008C7915">
        <w:rPr>
          <w:rFonts w:ascii="Times New Roman" w:hAnsi="Times New Roman" w:cs="Times New Roman"/>
          <w:sz w:val="24"/>
          <w:szCs w:val="24"/>
        </w:rPr>
        <w:t>substantial</w:t>
      </w:r>
      <w:r w:rsidR="0012176B" w:rsidRPr="00E5299E">
        <w:rPr>
          <w:rFonts w:ascii="Times New Roman" w:hAnsi="Times New Roman" w:cs="Times New Roman"/>
          <w:sz w:val="24"/>
          <w:szCs w:val="24"/>
        </w:rPr>
        <w:t xml:space="preserve"> on-the-job learning </w:t>
      </w:r>
      <w:r w:rsidR="0090764B" w:rsidRPr="00E5299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&lt;EndNote&gt;&lt;Cite&gt;&lt;Author&gt;Buchanan&lt;/Author&gt;&lt;Year&gt;2013&lt;/Year&gt;&lt;RecNum&gt;14552&lt;/RecNum&gt;&lt;DisplayText&gt;(Buchanan et al. 2013)&lt;/DisplayText&gt;&lt;record&gt;&lt;rec-number&gt;14552&lt;/rec-number&gt;&lt;foreign-keys&gt;&lt;key app="EN" db-id="sx2w5x2995eftqe2exmpx9aveex9fttfr5vd" timestamp="0"&gt;14552&lt;/key&gt;&lt;/foreign-keys&gt;&lt;ref-type name="Book"&gt;6&lt;/ref-type&gt;&lt;contributors&gt;&lt;authors&gt;&lt;author&gt;Buchanan, D. A.&lt;/author&gt;&lt;author&gt;Denyer, D.&lt;/author&gt;&lt;author&gt;Jaina, J.&lt;/author&gt;&lt;author&gt;Kelliher, C.&lt;/author&gt;&lt;author&gt;Moore, C.&lt;/author&gt;&lt;author&gt;Parry, E.&lt;/author&gt;&lt;author&gt;Pilbeam, C.&lt;/author&gt;&lt;/authors&gt;&lt;/contributors&gt;&lt;titles&gt;&lt;title&gt;How do they manage? A qualitative study of the realities of middle and front-line management work in healthcare&lt;/title&gt;&lt;/titles&gt;&lt;dates&gt;&lt;year&gt;2013&lt;/year&gt;&lt;/dates&gt;&lt;pub-location&gt;Southampton, England&lt;/pub-location&gt;&lt;publisher&gt;NIHR HS&amp;amp;DR (Project Ref: 08/1808/238)&lt;/publisher&gt;&lt;urls&gt;&lt;/urls&gt;&lt;/record&gt;&lt;/Cite&gt;&lt;/EndNote&gt;</w:instrText>
      </w:r>
      <w:r w:rsidR="0090764B" w:rsidRPr="00E5299E">
        <w:rPr>
          <w:rFonts w:ascii="Times New Roman" w:hAnsi="Times New Roman" w:cs="Times New Roman"/>
          <w:sz w:val="24"/>
          <w:szCs w:val="24"/>
        </w:rPr>
        <w:fldChar w:fldCharType="separate"/>
      </w:r>
      <w:r>
        <w:rPr>
          <w:rFonts w:ascii="Times New Roman" w:hAnsi="Times New Roman" w:cs="Times New Roman"/>
          <w:noProof/>
          <w:sz w:val="24"/>
          <w:szCs w:val="24"/>
        </w:rPr>
        <w:t>(Buchanan et al. 2013)</w:t>
      </w:r>
      <w:r w:rsidR="0090764B" w:rsidRPr="00E5299E">
        <w:rPr>
          <w:rFonts w:ascii="Times New Roman" w:hAnsi="Times New Roman" w:cs="Times New Roman"/>
          <w:sz w:val="24"/>
          <w:szCs w:val="24"/>
        </w:rPr>
        <w:fldChar w:fldCharType="end"/>
      </w:r>
      <w:r w:rsidR="0012176B" w:rsidRPr="00E5299E">
        <w:rPr>
          <w:rFonts w:ascii="Times New Roman" w:hAnsi="Times New Roman" w:cs="Times New Roman"/>
          <w:sz w:val="24"/>
          <w:szCs w:val="24"/>
        </w:rPr>
        <w:t>.</w:t>
      </w:r>
      <w:r w:rsidR="00451059" w:rsidRPr="00E5299E">
        <w:rPr>
          <w:rFonts w:ascii="Times New Roman" w:hAnsi="Times New Roman" w:cs="Times New Roman"/>
          <w:sz w:val="24"/>
          <w:szCs w:val="24"/>
        </w:rPr>
        <w:t xml:space="preserve"> </w:t>
      </w:r>
      <w:r w:rsidR="0090764B" w:rsidRPr="00E5299E">
        <w:rPr>
          <w:rFonts w:ascii="Times New Roman" w:hAnsi="Times New Roman" w:cs="Times New Roman"/>
          <w:sz w:val="24"/>
          <w:szCs w:val="24"/>
        </w:rPr>
        <w:t>P</w:t>
      </w:r>
      <w:r w:rsidR="00451059" w:rsidRPr="00E5299E">
        <w:rPr>
          <w:rFonts w:ascii="Times New Roman" w:hAnsi="Times New Roman" w:cs="Times New Roman"/>
          <w:sz w:val="24"/>
          <w:szCs w:val="24"/>
        </w:rPr>
        <w:t xml:space="preserve">rofessionals </w:t>
      </w:r>
      <w:r w:rsidR="008C7915">
        <w:rPr>
          <w:rFonts w:ascii="Times New Roman" w:hAnsi="Times New Roman" w:cs="Times New Roman"/>
          <w:sz w:val="24"/>
          <w:szCs w:val="24"/>
        </w:rPr>
        <w:t>exposed to</w:t>
      </w:r>
      <w:r w:rsidR="00451059" w:rsidRPr="00E5299E">
        <w:rPr>
          <w:rFonts w:ascii="Times New Roman" w:hAnsi="Times New Roman" w:cs="Times New Roman"/>
          <w:sz w:val="24"/>
          <w:szCs w:val="24"/>
        </w:rPr>
        <w:t xml:space="preserve"> management </w:t>
      </w:r>
      <w:r w:rsidR="00731A8A" w:rsidRPr="00E5299E">
        <w:rPr>
          <w:rFonts w:ascii="Times New Roman" w:hAnsi="Times New Roman" w:cs="Times New Roman"/>
          <w:sz w:val="24"/>
          <w:szCs w:val="24"/>
        </w:rPr>
        <w:t>responsibilitie</w:t>
      </w:r>
      <w:r w:rsidR="00451059" w:rsidRPr="00E5299E">
        <w:rPr>
          <w:rFonts w:ascii="Times New Roman" w:hAnsi="Times New Roman" w:cs="Times New Roman"/>
          <w:sz w:val="24"/>
          <w:szCs w:val="24"/>
        </w:rPr>
        <w:t xml:space="preserve">s </w:t>
      </w:r>
      <w:r w:rsidR="00272B19" w:rsidRPr="00E5299E">
        <w:rPr>
          <w:rFonts w:ascii="Times New Roman" w:hAnsi="Times New Roman" w:cs="Times New Roman"/>
          <w:sz w:val="24"/>
          <w:szCs w:val="24"/>
        </w:rPr>
        <w:t xml:space="preserve">early on in their careers </w:t>
      </w:r>
      <w:r w:rsidR="00451059" w:rsidRPr="00E5299E">
        <w:rPr>
          <w:rFonts w:ascii="Times New Roman" w:hAnsi="Times New Roman" w:cs="Times New Roman"/>
          <w:sz w:val="24"/>
          <w:szCs w:val="24"/>
        </w:rPr>
        <w:t xml:space="preserve">and </w:t>
      </w:r>
      <w:r w:rsidR="008C7915">
        <w:rPr>
          <w:rFonts w:ascii="Times New Roman" w:hAnsi="Times New Roman" w:cs="Times New Roman"/>
          <w:sz w:val="24"/>
          <w:szCs w:val="24"/>
        </w:rPr>
        <w:t>familiar with</w:t>
      </w:r>
      <w:r w:rsidR="00451059" w:rsidRPr="00E5299E">
        <w:rPr>
          <w:rFonts w:ascii="Times New Roman" w:hAnsi="Times New Roman" w:cs="Times New Roman"/>
          <w:sz w:val="24"/>
          <w:szCs w:val="24"/>
        </w:rPr>
        <w:t xml:space="preserve"> </w:t>
      </w:r>
      <w:r w:rsidR="005719AB">
        <w:rPr>
          <w:rFonts w:ascii="Times New Roman" w:hAnsi="Times New Roman" w:cs="Times New Roman"/>
          <w:sz w:val="24"/>
          <w:szCs w:val="24"/>
        </w:rPr>
        <w:t>managerial</w:t>
      </w:r>
      <w:r w:rsidR="00451059" w:rsidRPr="00E5299E">
        <w:rPr>
          <w:rFonts w:ascii="Times New Roman" w:hAnsi="Times New Roman" w:cs="Times New Roman"/>
          <w:sz w:val="24"/>
          <w:szCs w:val="24"/>
        </w:rPr>
        <w:t xml:space="preserve"> demands</w:t>
      </w:r>
      <w:r w:rsidR="00CF0888" w:rsidRPr="00E5299E">
        <w:rPr>
          <w:rFonts w:ascii="Times New Roman" w:hAnsi="Times New Roman" w:cs="Times New Roman"/>
          <w:sz w:val="24"/>
          <w:szCs w:val="24"/>
        </w:rPr>
        <w:t xml:space="preserve"> </w:t>
      </w:r>
      <w:r w:rsidR="008C7915">
        <w:rPr>
          <w:rFonts w:ascii="Times New Roman" w:hAnsi="Times New Roman" w:cs="Times New Roman"/>
          <w:sz w:val="24"/>
          <w:szCs w:val="24"/>
        </w:rPr>
        <w:t>tend to exhibit</w:t>
      </w:r>
      <w:r w:rsidR="00CF0888" w:rsidRPr="00E5299E">
        <w:rPr>
          <w:rFonts w:ascii="Times New Roman" w:hAnsi="Times New Roman" w:cs="Times New Roman"/>
          <w:sz w:val="24"/>
          <w:szCs w:val="24"/>
        </w:rPr>
        <w:t xml:space="preserve"> a</w:t>
      </w:r>
      <w:r w:rsidR="00C66611" w:rsidRPr="00E5299E">
        <w:rPr>
          <w:rFonts w:ascii="Times New Roman" w:hAnsi="Times New Roman" w:cs="Times New Roman"/>
          <w:sz w:val="24"/>
          <w:szCs w:val="24"/>
        </w:rPr>
        <w:t xml:space="preserve"> </w:t>
      </w:r>
      <w:r>
        <w:rPr>
          <w:rFonts w:ascii="Times New Roman" w:hAnsi="Times New Roman" w:cs="Times New Roman"/>
          <w:sz w:val="24"/>
          <w:szCs w:val="24"/>
        </w:rPr>
        <w:t>more positive</w:t>
      </w:r>
      <w:r w:rsidRPr="00E5299E">
        <w:rPr>
          <w:rFonts w:ascii="Times New Roman" w:hAnsi="Times New Roman" w:cs="Times New Roman"/>
          <w:sz w:val="24"/>
          <w:szCs w:val="24"/>
        </w:rPr>
        <w:t xml:space="preserve"> </w:t>
      </w:r>
      <w:r w:rsidR="00451059" w:rsidRPr="00E5299E">
        <w:rPr>
          <w:rFonts w:ascii="Times New Roman" w:hAnsi="Times New Roman" w:cs="Times New Roman"/>
          <w:sz w:val="24"/>
          <w:szCs w:val="24"/>
        </w:rPr>
        <w:t>orientation and</w:t>
      </w:r>
      <w:r w:rsidR="008C7915">
        <w:rPr>
          <w:rFonts w:ascii="Times New Roman" w:hAnsi="Times New Roman" w:cs="Times New Roman"/>
          <w:sz w:val="24"/>
          <w:szCs w:val="24"/>
        </w:rPr>
        <w:t xml:space="preserve"> stronger</w:t>
      </w:r>
      <w:r w:rsidR="00451059" w:rsidRPr="00E5299E">
        <w:rPr>
          <w:rFonts w:ascii="Times New Roman" w:hAnsi="Times New Roman" w:cs="Times New Roman"/>
          <w:sz w:val="24"/>
          <w:szCs w:val="24"/>
        </w:rPr>
        <w:t xml:space="preserve"> motivation</w:t>
      </w:r>
      <w:r>
        <w:rPr>
          <w:rFonts w:ascii="Times New Roman" w:hAnsi="Times New Roman" w:cs="Times New Roman"/>
          <w:sz w:val="24"/>
          <w:szCs w:val="24"/>
        </w:rPr>
        <w:t xml:space="preserve"> towards leadership </w:t>
      </w:r>
      <w:r w:rsidR="008C7915">
        <w:rPr>
          <w:rFonts w:ascii="Times New Roman" w:hAnsi="Times New Roman" w:cs="Times New Roman"/>
          <w:sz w:val="24"/>
          <w:szCs w:val="24"/>
        </w:rPr>
        <w:t>role</w:t>
      </w:r>
      <w:r>
        <w:rPr>
          <w:rFonts w:ascii="Times New Roman" w:hAnsi="Times New Roman" w:cs="Times New Roman"/>
          <w:sz w:val="24"/>
          <w:szCs w:val="24"/>
        </w:rPr>
        <w:t>s</w:t>
      </w:r>
      <w:r w:rsidR="00451059" w:rsidRPr="00E5299E">
        <w:rPr>
          <w:rFonts w:ascii="Times New Roman" w:hAnsi="Times New Roman" w:cs="Times New Roman"/>
          <w:sz w:val="24"/>
          <w:szCs w:val="24"/>
        </w:rPr>
        <w:t xml:space="preserve"> </w:t>
      </w:r>
      <w:r w:rsidR="0090764B" w:rsidRPr="00E5299E">
        <w:rPr>
          <w:rFonts w:ascii="Times New Roman" w:hAnsi="Times New Roman" w:cs="Times New Roman"/>
          <w:sz w:val="24"/>
          <w:szCs w:val="24"/>
        </w:rPr>
        <w:fldChar w:fldCharType="begin"/>
      </w:r>
      <w:r w:rsidR="0097494D">
        <w:rPr>
          <w:rFonts w:ascii="Times New Roman" w:hAnsi="Times New Roman" w:cs="Times New Roman"/>
          <w:sz w:val="24"/>
          <w:szCs w:val="24"/>
        </w:rPr>
        <w:instrText xml:space="preserve"> ADDIN EN.CITE &lt;EndNote&gt;&lt;Cite&gt;&lt;Author&gt;McGivern&lt;/Author&gt;&lt;Year&gt;2015&lt;/Year&gt;&lt;RecNum&gt;14495&lt;/RecNum&gt;&lt;DisplayText&gt;(McGivern et al. 2015)&lt;/DisplayText&gt;&lt;record&gt;&lt;rec-number&gt;14495&lt;/rec-number&gt;&lt;foreign-keys&gt;&lt;key app="EN" db-id="sx2w5x2995eftqe2exmpx9aveex9fttfr5vd" timestamp="0"&gt;14495&lt;/key&gt;&lt;/foreign-keys&gt;&lt;ref-type name="Journal Article"&gt;17&lt;/ref-type&gt;&lt;contributors&gt;&lt;authors&gt;&lt;author&gt;McGivern, Gerry&lt;/author&gt;&lt;author&gt;Currie, Graeme&lt;/author&gt;&lt;author&gt;Ferlie, Ewan&lt;/author&gt;&lt;author&gt;Fitzgerald, Louise&lt;/author&gt;&lt;author&gt;Waring, Justin&lt;/author&gt;&lt;/authors&gt;&lt;/contributors&gt;&lt;titles&gt;&lt;title&gt;Hybrid manager-professionals&amp;apos; identity work: The maintenance and hybridization of medical professionalism in managerial contexts&lt;/title&gt;&lt;secondary-title&gt;Public Administration&lt;/secondary-title&gt;&lt;/titles&gt;&lt;periodical&gt;&lt;full-title&gt;Public Administration&lt;/full-title&gt;&lt;/periodical&gt;&lt;pages&gt;412-432&lt;/pages&gt;&lt;volume&gt;93&lt;/volume&gt;&lt;number&gt;2&lt;/number&gt;&lt;dates&gt;&lt;year&gt;2015&lt;/year&gt;&lt;/dates&gt;&lt;publisher&gt;Blackwell Publishing Ltd&lt;/publisher&gt;&lt;isbn&gt;1467-9299&lt;/isbn&gt;&lt;urls&gt;&lt;related-urls&gt;&lt;url&gt;http://dx.doi.org/10.1111/padm.12119&lt;/url&gt;&lt;/related-urls&gt;&lt;/urls&gt;&lt;electronic-resource-num&gt;10.1111/padm.12119&lt;/electronic-resource-num&gt;&lt;/record&gt;&lt;/Cite&gt;&lt;/EndNote&gt;</w:instrText>
      </w:r>
      <w:r w:rsidR="0090764B"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(McGivern et al. 2015)</w:t>
      </w:r>
      <w:r w:rsidR="0090764B" w:rsidRPr="00E5299E">
        <w:rPr>
          <w:rFonts w:ascii="Times New Roman" w:hAnsi="Times New Roman" w:cs="Times New Roman"/>
          <w:sz w:val="24"/>
          <w:szCs w:val="24"/>
        </w:rPr>
        <w:fldChar w:fldCharType="end"/>
      </w:r>
      <w:r w:rsidR="00731A8A" w:rsidRPr="00E5299E">
        <w:rPr>
          <w:rFonts w:ascii="Times New Roman" w:hAnsi="Times New Roman" w:cs="Times New Roman"/>
          <w:sz w:val="24"/>
          <w:szCs w:val="24"/>
        </w:rPr>
        <w:t>.</w:t>
      </w:r>
      <w:r w:rsidR="00DE5229">
        <w:rPr>
          <w:rFonts w:ascii="Times New Roman" w:hAnsi="Times New Roman" w:cs="Times New Roman"/>
          <w:sz w:val="24"/>
          <w:szCs w:val="24"/>
        </w:rPr>
        <w:t xml:space="preserve"> </w:t>
      </w:r>
      <w:r w:rsidR="00786DCE">
        <w:rPr>
          <w:rFonts w:ascii="Times New Roman" w:hAnsi="Times New Roman" w:cs="Times New Roman"/>
          <w:sz w:val="24"/>
          <w:szCs w:val="24"/>
        </w:rPr>
        <w:t>Consequently</w:t>
      </w:r>
      <w:r w:rsidR="00DE5229" w:rsidRPr="00E5299E">
        <w:rPr>
          <w:rFonts w:ascii="Times New Roman" w:hAnsi="Times New Roman" w:cs="Times New Roman"/>
          <w:sz w:val="24"/>
          <w:szCs w:val="24"/>
        </w:rPr>
        <w:t xml:space="preserve">, </w:t>
      </w:r>
      <w:r w:rsidR="00DE5229">
        <w:rPr>
          <w:rFonts w:ascii="Times New Roman" w:hAnsi="Times New Roman" w:cs="Times New Roman"/>
          <w:sz w:val="24"/>
          <w:szCs w:val="24"/>
        </w:rPr>
        <w:t>the acquisition of</w:t>
      </w:r>
      <w:r w:rsidR="00DE5229" w:rsidRPr="00E5299E">
        <w:rPr>
          <w:rFonts w:ascii="Times New Roman" w:hAnsi="Times New Roman" w:cs="Times New Roman"/>
          <w:sz w:val="24"/>
          <w:szCs w:val="24"/>
        </w:rPr>
        <w:t xml:space="preserve"> management competency</w:t>
      </w:r>
      <w:r w:rsidR="00D96FA1">
        <w:rPr>
          <w:rFonts w:ascii="Times New Roman" w:hAnsi="Times New Roman" w:cs="Times New Roman"/>
          <w:sz w:val="24"/>
          <w:szCs w:val="24"/>
        </w:rPr>
        <w:t xml:space="preserve"> (through managerial experience)</w:t>
      </w:r>
      <w:r w:rsidR="00DE5229" w:rsidRPr="00E5299E">
        <w:rPr>
          <w:rFonts w:ascii="Times New Roman" w:hAnsi="Times New Roman" w:cs="Times New Roman"/>
          <w:sz w:val="24"/>
          <w:szCs w:val="24"/>
        </w:rPr>
        <w:t xml:space="preserve"> </w:t>
      </w:r>
      <w:r w:rsidR="008C7915">
        <w:rPr>
          <w:rFonts w:ascii="Times New Roman" w:hAnsi="Times New Roman" w:cs="Times New Roman"/>
          <w:sz w:val="24"/>
          <w:szCs w:val="24"/>
        </w:rPr>
        <w:t>emerges as</w:t>
      </w:r>
      <w:r w:rsidR="00DE5229" w:rsidRPr="00E5299E">
        <w:rPr>
          <w:rFonts w:ascii="Times New Roman" w:hAnsi="Times New Roman" w:cs="Times New Roman"/>
          <w:sz w:val="24"/>
          <w:szCs w:val="24"/>
        </w:rPr>
        <w:t xml:space="preserve"> a </w:t>
      </w:r>
      <w:r w:rsidR="008C7915">
        <w:rPr>
          <w:rFonts w:ascii="Times New Roman" w:hAnsi="Times New Roman" w:cs="Times New Roman"/>
          <w:sz w:val="24"/>
          <w:szCs w:val="24"/>
        </w:rPr>
        <w:t>critical determinant of</w:t>
      </w:r>
      <w:r w:rsidR="00DE5229" w:rsidRPr="00E5299E">
        <w:rPr>
          <w:rFonts w:ascii="Times New Roman" w:hAnsi="Times New Roman" w:cs="Times New Roman"/>
          <w:sz w:val="24"/>
          <w:szCs w:val="24"/>
        </w:rPr>
        <w:t xml:space="preserve"> the effectiveness of professional leaders</w:t>
      </w:r>
      <w:r w:rsidR="00DE5229">
        <w:rPr>
          <w:rFonts w:ascii="Times New Roman" w:hAnsi="Times New Roman" w:cs="Times New Roman"/>
          <w:sz w:val="24"/>
          <w:szCs w:val="24"/>
        </w:rPr>
        <w:t xml:space="preserve"> </w:t>
      </w:r>
      <w:r w:rsidR="00DE5229">
        <w:rPr>
          <w:rFonts w:ascii="Times New Roman" w:hAnsi="Times New Roman" w:cs="Times New Roman"/>
          <w:sz w:val="24"/>
          <w:szCs w:val="24"/>
        </w:rPr>
        <w:fldChar w:fldCharType="begin"/>
      </w:r>
      <w:r w:rsidR="00DE5229">
        <w:rPr>
          <w:rFonts w:ascii="Times New Roman" w:hAnsi="Times New Roman" w:cs="Times New Roman"/>
          <w:sz w:val="24"/>
          <w:szCs w:val="24"/>
        </w:rPr>
        <w:instrText xml:space="preserve"> ADDIN EN.CITE &lt;EndNote&gt;&lt;Cite&gt;&lt;Author&gt;Kirkpatrick&lt;/Author&gt;&lt;Year&gt;2023&lt;/Year&gt;&lt;RecNum&gt;15852&lt;/RecNum&gt;&lt;DisplayText&gt;(Kirkpatrick et al. 2023)&lt;/DisplayText&gt;&lt;record&gt;&lt;rec-number&gt;15852&lt;/rec-number&gt;&lt;foreign-keys&gt;&lt;key app="EN" db-id="sx2w5x2995eftqe2exmpx9aveex9fttfr5vd" timestamp="1736159460"&gt;15852&lt;/key&gt;&lt;/foreign-keys&gt;&lt;ref-type name="Journal Article"&gt;17&lt;/ref-type&gt;&lt;contributors&gt;&lt;authors&gt;&lt;author&gt;Kirkpatrick, Ian&lt;/author&gt;&lt;author&gt;Zardini, Alessandro&lt;/author&gt;&lt;author&gt;Veronesi, Gianluca&lt;/author&gt;&lt;/authors&gt;&lt;/contributors&gt;&lt;titles&gt;&lt;title&gt;Management reforms, re-stratification and the adaptation of professional status hierarchies: The case of medicine in publicly owned hospitals&lt;/title&gt;&lt;secondary-title&gt;Public Management Review&lt;/secondary-title&gt;&lt;/titles&gt;&lt;periodical&gt;&lt;full-title&gt;Public Management Review&lt;/full-title&gt;&lt;/periodical&gt;&lt;pages&gt;2231-2254&lt;/pages&gt;&lt;volume&gt;25&lt;/volume&gt;&lt;number&gt;11&lt;/number&gt;&lt;dates&gt;&lt;year&gt;2023&lt;/year&gt;&lt;pub-dates&gt;&lt;date&gt;2023/11/02&lt;/date&gt;&lt;/pub-dates&gt;&lt;/dates&gt;&lt;publisher&gt;Routledge&lt;/publisher&gt;&lt;isbn&gt;1471-9037&lt;/isbn&gt;&lt;urls&gt;&lt;related-urls&gt;&lt;url&gt;https://doi.org/10.1080/14719037.2023.2222124&lt;/url&gt;&lt;/related-urls&gt;&lt;/urls&gt;&lt;electronic-resource-num&gt;10.1080/14719037.2023.2222124&lt;/electronic-resource-num&gt;&lt;/record&gt;&lt;/Cite&gt;&lt;/EndNote&gt;</w:instrText>
      </w:r>
      <w:r w:rsidR="00DE5229">
        <w:rPr>
          <w:rFonts w:ascii="Times New Roman" w:hAnsi="Times New Roman" w:cs="Times New Roman"/>
          <w:sz w:val="24"/>
          <w:szCs w:val="24"/>
        </w:rPr>
        <w:fldChar w:fldCharType="separate"/>
      </w:r>
      <w:r w:rsidR="00DE5229">
        <w:rPr>
          <w:rFonts w:ascii="Times New Roman" w:hAnsi="Times New Roman" w:cs="Times New Roman"/>
          <w:noProof/>
          <w:sz w:val="24"/>
          <w:szCs w:val="24"/>
        </w:rPr>
        <w:t>(Kirkpatrick et al. 2023)</w:t>
      </w:r>
      <w:r w:rsidR="00DE5229">
        <w:rPr>
          <w:rFonts w:ascii="Times New Roman" w:hAnsi="Times New Roman" w:cs="Times New Roman"/>
          <w:sz w:val="24"/>
          <w:szCs w:val="24"/>
        </w:rPr>
        <w:fldChar w:fldCharType="end"/>
      </w:r>
      <w:r w:rsidR="00DE5229">
        <w:rPr>
          <w:rFonts w:ascii="Times New Roman" w:hAnsi="Times New Roman" w:cs="Times New Roman"/>
          <w:sz w:val="24"/>
          <w:szCs w:val="24"/>
        </w:rPr>
        <w:t>.</w:t>
      </w:r>
    </w:p>
    <w:p w14:paraId="09D06633" w14:textId="1865B75E" w:rsidR="001116E2" w:rsidRPr="00E5299E" w:rsidRDefault="00DE5229" w:rsidP="000C40B1">
      <w:pPr>
        <w:spacing w:line="360" w:lineRule="auto"/>
        <w:ind w:firstLine="709"/>
        <w:rPr>
          <w:rFonts w:ascii="Times New Roman" w:hAnsi="Times New Roman" w:cs="Times New Roman"/>
          <w:sz w:val="24"/>
          <w:szCs w:val="24"/>
        </w:rPr>
      </w:pPr>
      <w:r>
        <w:rPr>
          <w:rFonts w:ascii="Times New Roman" w:hAnsi="Times New Roman" w:cs="Times New Roman"/>
          <w:sz w:val="24"/>
          <w:szCs w:val="24"/>
        </w:rPr>
        <w:t>Building on human capital theory</w:t>
      </w:r>
      <w:r w:rsidR="001116E2" w:rsidRPr="00E5299E">
        <w:rPr>
          <w:rFonts w:ascii="Times New Roman" w:hAnsi="Times New Roman" w:cs="Times New Roman"/>
          <w:sz w:val="24"/>
          <w:szCs w:val="24"/>
        </w:rPr>
        <w:t xml:space="preserve">, </w:t>
      </w:r>
      <w:r w:rsidR="003935C7" w:rsidRPr="003935C7">
        <w:rPr>
          <w:rFonts w:ascii="Times New Roman" w:hAnsi="Times New Roman" w:cs="Times New Roman"/>
          <w:sz w:val="24"/>
          <w:szCs w:val="24"/>
        </w:rPr>
        <w:t xml:space="preserve">we </w:t>
      </w:r>
      <w:r w:rsidR="00725FFD">
        <w:rPr>
          <w:rFonts w:ascii="Times New Roman" w:hAnsi="Times New Roman" w:cs="Times New Roman"/>
          <w:sz w:val="24"/>
          <w:szCs w:val="24"/>
        </w:rPr>
        <w:t xml:space="preserve">therefore </w:t>
      </w:r>
      <w:r w:rsidR="003935C7" w:rsidRPr="003935C7">
        <w:rPr>
          <w:rFonts w:ascii="Times New Roman" w:hAnsi="Times New Roman" w:cs="Times New Roman"/>
          <w:sz w:val="24"/>
          <w:szCs w:val="24"/>
        </w:rPr>
        <w:t>hypothesize that the accumulation of managerial experience among professional leaders enables hybrid specialists to exert a positive influence on employee satisfaction</w:t>
      </w:r>
      <w:r w:rsidR="00D1579E" w:rsidRPr="00E5299E">
        <w:rPr>
          <w:rFonts w:ascii="Times New Roman" w:hAnsi="Times New Roman" w:cs="Times New Roman"/>
          <w:sz w:val="24"/>
          <w:szCs w:val="24"/>
        </w:rPr>
        <w:t>. Formally, we</w:t>
      </w:r>
      <w:r w:rsidR="00FF5856" w:rsidRPr="00E5299E">
        <w:rPr>
          <w:rFonts w:ascii="Times New Roman" w:hAnsi="Times New Roman" w:cs="Times New Roman"/>
          <w:sz w:val="24"/>
          <w:szCs w:val="24"/>
        </w:rPr>
        <w:t xml:space="preserve"> expect</w:t>
      </w:r>
      <w:r w:rsidR="00D1579E" w:rsidRPr="00E5299E">
        <w:rPr>
          <w:rFonts w:ascii="Times New Roman" w:hAnsi="Times New Roman" w:cs="Times New Roman"/>
          <w:sz w:val="24"/>
          <w:szCs w:val="24"/>
        </w:rPr>
        <w:t xml:space="preserve"> that</w:t>
      </w:r>
      <w:r w:rsidR="001116E2" w:rsidRPr="00E5299E">
        <w:rPr>
          <w:rFonts w:ascii="Times New Roman" w:hAnsi="Times New Roman" w:cs="Times New Roman"/>
          <w:sz w:val="24"/>
          <w:szCs w:val="24"/>
        </w:rPr>
        <w:t>:</w:t>
      </w:r>
    </w:p>
    <w:p w14:paraId="1AED6568" w14:textId="77777777" w:rsidR="001116E2" w:rsidRPr="00E5299E" w:rsidRDefault="001116E2" w:rsidP="001116E2">
      <w:pPr>
        <w:spacing w:line="360" w:lineRule="auto"/>
        <w:rPr>
          <w:rFonts w:ascii="Times New Roman" w:hAnsi="Times New Roman" w:cs="Times New Roman"/>
          <w:sz w:val="24"/>
          <w:szCs w:val="24"/>
        </w:rPr>
      </w:pPr>
    </w:p>
    <w:p w14:paraId="20580712" w14:textId="7FB55400" w:rsidR="001116E2" w:rsidRPr="00E5299E" w:rsidRDefault="001116E2" w:rsidP="001116E2">
      <w:pPr>
        <w:spacing w:line="360" w:lineRule="auto"/>
        <w:ind w:left="709" w:right="662"/>
        <w:rPr>
          <w:rFonts w:ascii="Times New Roman" w:hAnsi="Times New Roman" w:cs="Times New Roman"/>
          <w:sz w:val="24"/>
          <w:szCs w:val="24"/>
        </w:rPr>
      </w:pPr>
      <w:r w:rsidRPr="00E5299E">
        <w:rPr>
          <w:rFonts w:ascii="Times New Roman" w:hAnsi="Times New Roman" w:cs="Times New Roman"/>
          <w:sz w:val="24"/>
          <w:szCs w:val="24"/>
        </w:rPr>
        <w:t>Hypothesis 2:</w:t>
      </w:r>
      <w:r w:rsidR="00CA15CD" w:rsidRPr="00E5299E">
        <w:rPr>
          <w:rFonts w:ascii="Times New Roman" w:hAnsi="Times New Roman" w:cs="Times New Roman"/>
          <w:sz w:val="24"/>
          <w:szCs w:val="24"/>
        </w:rPr>
        <w:t xml:space="preserve"> G</w:t>
      </w:r>
      <w:r w:rsidRPr="00E5299E">
        <w:rPr>
          <w:rFonts w:ascii="Times New Roman" w:hAnsi="Times New Roman" w:cs="Times New Roman"/>
          <w:sz w:val="24"/>
          <w:szCs w:val="24"/>
        </w:rPr>
        <w:t>reater manag</w:t>
      </w:r>
      <w:r w:rsidR="00322D51">
        <w:rPr>
          <w:rFonts w:ascii="Times New Roman" w:hAnsi="Times New Roman" w:cs="Times New Roman"/>
          <w:sz w:val="24"/>
          <w:szCs w:val="24"/>
        </w:rPr>
        <w:t>e</w:t>
      </w:r>
      <w:r w:rsidR="008E782A">
        <w:rPr>
          <w:rFonts w:ascii="Times New Roman" w:hAnsi="Times New Roman" w:cs="Times New Roman"/>
          <w:sz w:val="24"/>
          <w:szCs w:val="24"/>
        </w:rPr>
        <w:t>rial</w:t>
      </w:r>
      <w:r w:rsidRPr="00E5299E">
        <w:rPr>
          <w:rFonts w:ascii="Times New Roman" w:hAnsi="Times New Roman" w:cs="Times New Roman"/>
          <w:sz w:val="24"/>
          <w:szCs w:val="24"/>
        </w:rPr>
        <w:t xml:space="preserve"> experience of </w:t>
      </w:r>
      <w:r w:rsidR="008B10CF" w:rsidRPr="00E5299E">
        <w:rPr>
          <w:rFonts w:ascii="Times New Roman" w:hAnsi="Times New Roman" w:cs="Times New Roman"/>
          <w:sz w:val="24"/>
          <w:szCs w:val="24"/>
        </w:rPr>
        <w:t>professiona</w:t>
      </w:r>
      <w:r w:rsidRPr="00E5299E">
        <w:rPr>
          <w:rFonts w:ascii="Times New Roman" w:hAnsi="Times New Roman" w:cs="Times New Roman"/>
          <w:sz w:val="24"/>
          <w:szCs w:val="24"/>
        </w:rPr>
        <w:t>l leaders</w:t>
      </w:r>
      <w:r w:rsidR="00985CBA" w:rsidRPr="00E5299E">
        <w:rPr>
          <w:rFonts w:ascii="Times New Roman" w:hAnsi="Times New Roman" w:cs="Times New Roman"/>
          <w:sz w:val="24"/>
          <w:szCs w:val="24"/>
        </w:rPr>
        <w:t xml:space="preserve"> on the governing boards of public sector organi</w:t>
      </w:r>
      <w:r w:rsidR="00823FDA">
        <w:rPr>
          <w:rFonts w:ascii="Times New Roman" w:hAnsi="Times New Roman" w:cs="Times New Roman"/>
          <w:sz w:val="24"/>
          <w:szCs w:val="24"/>
        </w:rPr>
        <w:t>s</w:t>
      </w:r>
      <w:r w:rsidR="00985CBA" w:rsidRPr="00E5299E">
        <w:rPr>
          <w:rFonts w:ascii="Times New Roman" w:hAnsi="Times New Roman" w:cs="Times New Roman"/>
          <w:sz w:val="24"/>
          <w:szCs w:val="24"/>
        </w:rPr>
        <w:t>ations</w:t>
      </w:r>
      <w:r w:rsidRPr="00E5299E">
        <w:rPr>
          <w:rFonts w:ascii="Times New Roman" w:hAnsi="Times New Roman" w:cs="Times New Roman"/>
          <w:sz w:val="24"/>
          <w:szCs w:val="24"/>
        </w:rPr>
        <w:t xml:space="preserve"> will positively moderate </w:t>
      </w:r>
      <w:r w:rsidR="00985CBA" w:rsidRPr="00E5299E">
        <w:rPr>
          <w:rFonts w:ascii="Times New Roman" w:hAnsi="Times New Roman" w:cs="Times New Roman"/>
          <w:sz w:val="24"/>
          <w:szCs w:val="24"/>
        </w:rPr>
        <w:t>the</w:t>
      </w:r>
      <w:r w:rsidR="00AC4EEC">
        <w:rPr>
          <w:rFonts w:ascii="Times New Roman" w:hAnsi="Times New Roman" w:cs="Times New Roman"/>
          <w:sz w:val="24"/>
          <w:szCs w:val="24"/>
        </w:rPr>
        <w:t xml:space="preserve"> relationship between professional leadership and </w:t>
      </w:r>
      <w:r w:rsidR="00985CBA" w:rsidRPr="00E5299E">
        <w:rPr>
          <w:rFonts w:ascii="Times New Roman" w:hAnsi="Times New Roman" w:cs="Times New Roman"/>
          <w:sz w:val="24"/>
          <w:szCs w:val="24"/>
        </w:rPr>
        <w:t>staff satisfaction</w:t>
      </w:r>
      <w:r w:rsidRPr="00E5299E">
        <w:rPr>
          <w:rFonts w:ascii="Times New Roman" w:hAnsi="Times New Roman" w:cs="Times New Roman"/>
          <w:sz w:val="24"/>
          <w:szCs w:val="24"/>
        </w:rPr>
        <w:t>.</w:t>
      </w:r>
    </w:p>
    <w:p w14:paraId="6C141188" w14:textId="77777777" w:rsidR="001116E2" w:rsidRDefault="001116E2" w:rsidP="001116E2">
      <w:pPr>
        <w:spacing w:line="360" w:lineRule="auto"/>
        <w:rPr>
          <w:rFonts w:ascii="Times New Roman" w:hAnsi="Times New Roman" w:cs="Times New Roman"/>
          <w:sz w:val="24"/>
          <w:szCs w:val="24"/>
        </w:rPr>
      </w:pPr>
    </w:p>
    <w:p w14:paraId="19F559EE" w14:textId="450BEC58" w:rsidR="00736A70" w:rsidRPr="00472415" w:rsidRDefault="001162D5" w:rsidP="00472415">
      <w:pPr>
        <w:spacing w:line="360" w:lineRule="auto"/>
        <w:ind w:firstLine="709"/>
        <w:rPr>
          <w:rFonts w:ascii="Times New Roman" w:hAnsi="Times New Roman" w:cs="Times New Roman"/>
          <w:sz w:val="24"/>
          <w:szCs w:val="24"/>
        </w:rPr>
      </w:pPr>
      <w:r>
        <w:rPr>
          <w:rFonts w:ascii="Times New Roman" w:hAnsi="Times New Roman" w:cs="Times New Roman"/>
          <w:sz w:val="24"/>
          <w:szCs w:val="24"/>
        </w:rPr>
        <w:t>Second, a</w:t>
      </w:r>
      <w:r w:rsidR="00736A70" w:rsidRPr="00472415">
        <w:rPr>
          <w:rFonts w:ascii="Times New Roman" w:hAnsi="Times New Roman" w:cs="Times New Roman"/>
          <w:sz w:val="24"/>
          <w:szCs w:val="24"/>
        </w:rPr>
        <w:t xml:space="preserve">ccording to the social capital perspective </w:t>
      </w:r>
      <w:r w:rsidR="00D92849">
        <w:rPr>
          <w:rFonts w:ascii="Times New Roman" w:hAnsi="Times New Roman" w:cs="Times New Roman"/>
          <w:sz w:val="24"/>
          <w:szCs w:val="24"/>
        </w:rPr>
        <w:fldChar w:fldCharType="begin"/>
      </w:r>
      <w:r w:rsidR="00D92849">
        <w:rPr>
          <w:rFonts w:ascii="Times New Roman" w:hAnsi="Times New Roman" w:cs="Times New Roman"/>
          <w:sz w:val="24"/>
          <w:szCs w:val="24"/>
        </w:rPr>
        <w:instrText xml:space="preserve"> ADDIN EN.CITE &lt;EndNote&gt;&lt;Cite&gt;&lt;Author&gt;Adler&lt;/Author&gt;&lt;Year&gt;2002&lt;/Year&gt;&lt;RecNum&gt;4150&lt;/RecNum&gt;&lt;DisplayText&gt;(Adler and Kwon 2002)&lt;/DisplayText&gt;&lt;record&gt;&lt;rec-number&gt;4150&lt;/rec-number&gt;&lt;foreign-keys&gt;&lt;key app="EN" db-id="sx2w5x2995eftqe2exmpx9aveex9fttfr5vd" timestamp="0"&gt;4150&lt;/key&gt;&lt;/foreign-keys&gt;&lt;ref-type name="Journal Article"&gt;17&lt;/ref-type&gt;&lt;contributors&gt;&lt;authors&gt;&lt;author&gt;Adler, P. S.&lt;/author&gt;&lt;author&gt;Kwon, S. W.&lt;/author&gt;&lt;/authors&gt;&lt;/contributors&gt;&lt;titles&gt;&lt;title&gt;Social capital: prospects for a new concept&lt;/title&gt;&lt;secondary-title&gt;Academy of Management Review&lt;/secondary-title&gt;&lt;alt-title&gt;Academy of Management Review&lt;/alt-title&gt;&lt;/titles&gt;&lt;periodical&gt;&lt;full-title&gt;Academy of Management Review&lt;/full-title&gt;&lt;/periodical&gt;&lt;alt-periodical&gt;&lt;full-title&gt;Academy of Management Review&lt;/full-title&gt;&lt;/alt-periodical&gt;&lt;pages&gt;17-40&lt;/pages&gt;&lt;volume&gt;27&lt;/volume&gt;&lt;dates&gt;&lt;year&gt;2002&lt;/year&gt;&lt;/dates&gt;&lt;urls&gt;&lt;related-urls&gt;&lt;url&gt;http://search.ebscohost.com/login.aspx?direct=true&amp;amp;db=epref&amp;amp;AN=AMR.BG.AG.ADLER.SCPNC&amp;amp;site=bsi-live &lt;/url&gt;&lt;/related-urls&gt;&lt;/urls&gt;&lt;/record&gt;&lt;/Cite&gt;&lt;/EndNote&gt;</w:instrText>
      </w:r>
      <w:r w:rsidR="00D92849">
        <w:rPr>
          <w:rFonts w:ascii="Times New Roman" w:hAnsi="Times New Roman" w:cs="Times New Roman"/>
          <w:sz w:val="24"/>
          <w:szCs w:val="24"/>
        </w:rPr>
        <w:fldChar w:fldCharType="separate"/>
      </w:r>
      <w:r w:rsidR="00D92849">
        <w:rPr>
          <w:rFonts w:ascii="Times New Roman" w:hAnsi="Times New Roman" w:cs="Times New Roman"/>
          <w:noProof/>
          <w:sz w:val="24"/>
          <w:szCs w:val="24"/>
        </w:rPr>
        <w:t>(Adler and Kwon 2002)</w:t>
      </w:r>
      <w:r w:rsidR="00D92849">
        <w:rPr>
          <w:rFonts w:ascii="Times New Roman" w:hAnsi="Times New Roman" w:cs="Times New Roman"/>
          <w:sz w:val="24"/>
          <w:szCs w:val="24"/>
        </w:rPr>
        <w:fldChar w:fldCharType="end"/>
      </w:r>
      <w:r w:rsidR="00736A70" w:rsidRPr="00472415">
        <w:rPr>
          <w:rFonts w:ascii="Times New Roman" w:hAnsi="Times New Roman" w:cs="Times New Roman"/>
          <w:sz w:val="24"/>
          <w:szCs w:val="24"/>
        </w:rPr>
        <w:t>, the internal connections</w:t>
      </w:r>
      <w:r w:rsidR="008C7915">
        <w:rPr>
          <w:rFonts w:ascii="Times New Roman" w:hAnsi="Times New Roman" w:cs="Times New Roman"/>
          <w:sz w:val="24"/>
          <w:szCs w:val="24"/>
        </w:rPr>
        <w:t xml:space="preserve"> among board members</w:t>
      </w:r>
      <w:r w:rsidR="00736A70" w:rsidRPr="00472415">
        <w:rPr>
          <w:rFonts w:ascii="Times New Roman" w:hAnsi="Times New Roman" w:cs="Times New Roman"/>
          <w:sz w:val="24"/>
          <w:szCs w:val="24"/>
        </w:rPr>
        <w:t xml:space="preserve"> represent a</w:t>
      </w:r>
      <w:r>
        <w:rPr>
          <w:rFonts w:ascii="Times New Roman" w:hAnsi="Times New Roman" w:cs="Times New Roman"/>
          <w:sz w:val="24"/>
          <w:szCs w:val="24"/>
        </w:rPr>
        <w:t xml:space="preserve"> key</w:t>
      </w:r>
      <w:r w:rsidR="00736A70" w:rsidRPr="00472415">
        <w:rPr>
          <w:rFonts w:ascii="Times New Roman" w:hAnsi="Times New Roman" w:cs="Times New Roman"/>
          <w:sz w:val="24"/>
          <w:szCs w:val="24"/>
        </w:rPr>
        <w:t xml:space="preserve"> asset in terms of the </w:t>
      </w:r>
      <w:r w:rsidR="00786DCE">
        <w:rPr>
          <w:rFonts w:ascii="Times New Roman" w:hAnsi="Times New Roman" w:cs="Times New Roman"/>
          <w:sz w:val="24"/>
          <w:szCs w:val="24"/>
        </w:rPr>
        <w:t>information</w:t>
      </w:r>
      <w:r w:rsidR="00736A70" w:rsidRPr="00472415">
        <w:rPr>
          <w:rFonts w:ascii="Times New Roman" w:hAnsi="Times New Roman" w:cs="Times New Roman"/>
          <w:sz w:val="24"/>
          <w:szCs w:val="24"/>
        </w:rPr>
        <w:t xml:space="preserve"> and resources </w:t>
      </w:r>
      <w:r w:rsidR="008C7915">
        <w:rPr>
          <w:rFonts w:ascii="Times New Roman" w:hAnsi="Times New Roman" w:cs="Times New Roman"/>
          <w:sz w:val="24"/>
          <w:szCs w:val="24"/>
        </w:rPr>
        <w:t>embedded within these</w:t>
      </w:r>
      <w:r w:rsidR="00736A70" w:rsidRPr="00472415">
        <w:rPr>
          <w:rFonts w:ascii="Times New Roman" w:hAnsi="Times New Roman" w:cs="Times New Roman"/>
          <w:sz w:val="24"/>
          <w:szCs w:val="24"/>
        </w:rPr>
        <w:t xml:space="preserve"> </w:t>
      </w:r>
      <w:r>
        <w:rPr>
          <w:rFonts w:ascii="Times New Roman" w:hAnsi="Times New Roman" w:cs="Times New Roman"/>
          <w:sz w:val="24"/>
          <w:szCs w:val="24"/>
        </w:rPr>
        <w:t>tie</w:t>
      </w:r>
      <w:r w:rsidR="00736A70" w:rsidRPr="00472415">
        <w:rPr>
          <w:rFonts w:ascii="Times New Roman" w:hAnsi="Times New Roman" w:cs="Times New Roman"/>
          <w:sz w:val="24"/>
          <w:szCs w:val="24"/>
        </w:rPr>
        <w:t xml:space="preserve">s </w:t>
      </w:r>
      <w:r w:rsidR="00D92849">
        <w:rPr>
          <w:rFonts w:ascii="Times New Roman" w:hAnsi="Times New Roman" w:cs="Times New Roman"/>
          <w:sz w:val="24"/>
          <w:szCs w:val="24"/>
        </w:rPr>
        <w:fldChar w:fldCharType="begin"/>
      </w:r>
      <w:r w:rsidR="00B219DD">
        <w:rPr>
          <w:rFonts w:ascii="Times New Roman" w:hAnsi="Times New Roman" w:cs="Times New Roman"/>
          <w:sz w:val="24"/>
          <w:szCs w:val="24"/>
        </w:rPr>
        <w:instrText xml:space="preserve"> ADDIN EN.CITE &lt;EndNote&gt;&lt;Cite&gt;&lt;Author&gt;Barroso-Castro&lt;/Author&gt;&lt;Year&gt;2016&lt;/Year&gt;&lt;RecNum&gt;15745&lt;/RecNum&gt;&lt;DisplayText&gt;(Barroso-Castro et al. 2016, Kim and Cannella 2008)&lt;/DisplayText&gt;&lt;record&gt;&lt;rec-number&gt;15745&lt;/rec-number&gt;&lt;foreign-keys&gt;&lt;key app="EN" db-id="sx2w5x2995eftqe2exmpx9aveex9fttfr5vd" timestamp="1685822759"&gt;15745&lt;/key&gt;&lt;/foreign-keys&gt;&lt;ref-type name="Journal Article"&gt;17&lt;/ref-type&gt;&lt;contributors&gt;&lt;authors&gt;&lt;author&gt;Barroso-Castro, Carmen&lt;/author&gt;&lt;author&gt;Villegas-Periñan, Ma del Mar&lt;/author&gt;&lt;author&gt;Casillas-Bueno, José C&lt;/author&gt;&lt;/authors&gt;&lt;/contributors&gt;&lt;titles&gt;&lt;title&gt;How boards’ internal and external social capital interact to affect firm performance&lt;/title&gt;&lt;secondary-title&gt;Strategic Organization&lt;/secondary-title&gt;&lt;/titles&gt;&lt;periodical&gt;&lt;full-title&gt;Strategic Organization&lt;/full-title&gt;&lt;/periodical&gt;&lt;pages&gt;6-31&lt;/pages&gt;&lt;volume&gt;14&lt;/volume&gt;&lt;number&gt;1&lt;/number&gt;&lt;dates&gt;&lt;year&gt;2016&lt;/year&gt;&lt;/dates&gt;&lt;isbn&gt;1476-1270&lt;/isbn&gt;&lt;urls&gt;&lt;/urls&gt;&lt;/record&gt;&lt;/Cite&gt;&lt;Cite&gt;&lt;Author&gt;Kim&lt;/Author&gt;&lt;Year&gt;2008&lt;/Year&gt;&lt;RecNum&gt;15704&lt;/RecNum&gt;&lt;record&gt;&lt;rec-number&gt;15704&lt;/rec-number&gt;&lt;foreign-keys&gt;&lt;key app="EN" db-id="sx2w5x2995eftqe2exmpx9aveex9fttfr5vd" timestamp="1668864388"&gt;15704&lt;/key&gt;&lt;/foreign-keys&gt;&lt;ref-type name="Journal Article"&gt;17&lt;/ref-type&gt;&lt;contributors&gt;&lt;authors&gt;&lt;author&gt;Kim, Yangmin&lt;/author&gt;&lt;author&gt;Cannella, Albert A. Jr.&lt;/author&gt;&lt;/authors&gt;&lt;/contributors&gt;&lt;titles&gt;&lt;title&gt;Toward a Social Capital Theory of Director Selection&lt;/title&gt;&lt;secondary-title&gt;Corporate Governance: An International Review&lt;/secondary-title&gt;&lt;/titles&gt;&lt;periodical&gt;&lt;full-title&gt;Corporate Governance: An International Review&lt;/full-title&gt;&lt;/periodical&gt;&lt;pages&gt;282-293&lt;/pages&gt;&lt;volume&gt;16&lt;/volume&gt;&lt;number&gt;4&lt;/number&gt;&lt;dates&gt;&lt;year&gt;2008&lt;/year&gt;&lt;/dates&gt;&lt;isbn&gt;0964-8410&lt;/isbn&gt;&lt;urls&gt;&lt;related-urls&gt;&lt;url&gt;https://onlinelibrary.wiley.com/doi/abs/10.1111/j.1467-8683.2008.00693.x&lt;/url&gt;&lt;/related-urls&gt;&lt;/urls&gt;&lt;electronic-resource-num&gt;https://doi.org/10.1111/j.1467-8683.2008.00693.x&lt;/electronic-resource-num&gt;&lt;/record&gt;&lt;/Cite&gt;&lt;/EndNote&gt;</w:instrText>
      </w:r>
      <w:r w:rsidR="00D92849">
        <w:rPr>
          <w:rFonts w:ascii="Times New Roman" w:hAnsi="Times New Roman" w:cs="Times New Roman"/>
          <w:sz w:val="24"/>
          <w:szCs w:val="24"/>
        </w:rPr>
        <w:fldChar w:fldCharType="separate"/>
      </w:r>
      <w:r w:rsidR="00B219DD">
        <w:rPr>
          <w:rFonts w:ascii="Times New Roman" w:hAnsi="Times New Roman" w:cs="Times New Roman"/>
          <w:noProof/>
          <w:sz w:val="24"/>
          <w:szCs w:val="24"/>
        </w:rPr>
        <w:t>(Barroso-Castro et al. 2016, Kim and Cannella 2008)</w:t>
      </w:r>
      <w:r w:rsidR="00D92849">
        <w:rPr>
          <w:rFonts w:ascii="Times New Roman" w:hAnsi="Times New Roman" w:cs="Times New Roman"/>
          <w:sz w:val="24"/>
          <w:szCs w:val="24"/>
        </w:rPr>
        <w:fldChar w:fldCharType="end"/>
      </w:r>
      <w:r w:rsidR="00736A70" w:rsidRPr="00472415">
        <w:rPr>
          <w:rFonts w:ascii="Times New Roman" w:hAnsi="Times New Roman" w:cs="Times New Roman"/>
          <w:sz w:val="24"/>
          <w:szCs w:val="24"/>
        </w:rPr>
        <w:t xml:space="preserve">. </w:t>
      </w:r>
      <w:r>
        <w:rPr>
          <w:rFonts w:ascii="Times New Roman" w:hAnsi="Times New Roman" w:cs="Times New Roman"/>
          <w:sz w:val="24"/>
          <w:szCs w:val="24"/>
        </w:rPr>
        <w:t>G</w:t>
      </w:r>
      <w:r w:rsidR="00736A70" w:rsidRPr="00472415">
        <w:rPr>
          <w:rFonts w:ascii="Times New Roman" w:hAnsi="Times New Roman" w:cs="Times New Roman"/>
          <w:sz w:val="24"/>
          <w:szCs w:val="24"/>
        </w:rPr>
        <w:t xml:space="preserve">iven that boards </w:t>
      </w:r>
      <w:r w:rsidR="008C7915">
        <w:rPr>
          <w:rFonts w:ascii="Times New Roman" w:hAnsi="Times New Roman" w:cs="Times New Roman"/>
          <w:sz w:val="24"/>
          <w:szCs w:val="24"/>
        </w:rPr>
        <w:t>functions as</w:t>
      </w:r>
      <w:r w:rsidR="00736A70" w:rsidRPr="00472415">
        <w:rPr>
          <w:rFonts w:ascii="Times New Roman" w:hAnsi="Times New Roman" w:cs="Times New Roman"/>
          <w:sz w:val="24"/>
          <w:szCs w:val="24"/>
        </w:rPr>
        <w:t xml:space="preserve"> a human group,</w:t>
      </w:r>
      <w:r w:rsidR="008C7915">
        <w:rPr>
          <w:rFonts w:ascii="Times New Roman" w:hAnsi="Times New Roman" w:cs="Times New Roman"/>
          <w:sz w:val="24"/>
          <w:szCs w:val="24"/>
        </w:rPr>
        <w:t xml:space="preserve"> </w:t>
      </w:r>
      <w:r w:rsidR="00736A70" w:rsidRPr="00472415">
        <w:rPr>
          <w:rFonts w:ascii="Times New Roman" w:hAnsi="Times New Roman" w:cs="Times New Roman"/>
          <w:sz w:val="24"/>
          <w:szCs w:val="24"/>
        </w:rPr>
        <w:t>interpersonal ties between directors direct</w:t>
      </w:r>
      <w:r w:rsidR="008C7915">
        <w:rPr>
          <w:rFonts w:ascii="Times New Roman" w:hAnsi="Times New Roman" w:cs="Times New Roman"/>
          <w:sz w:val="24"/>
          <w:szCs w:val="24"/>
        </w:rPr>
        <w:t>ly</w:t>
      </w:r>
      <w:r w:rsidR="00736A70" w:rsidRPr="00472415">
        <w:rPr>
          <w:rFonts w:ascii="Times New Roman" w:hAnsi="Times New Roman" w:cs="Times New Roman"/>
          <w:sz w:val="24"/>
          <w:szCs w:val="24"/>
        </w:rPr>
        <w:t xml:space="preserve"> i</w:t>
      </w:r>
      <w:r w:rsidR="008C7915">
        <w:rPr>
          <w:rFonts w:ascii="Times New Roman" w:hAnsi="Times New Roman" w:cs="Times New Roman"/>
          <w:sz w:val="24"/>
          <w:szCs w:val="24"/>
        </w:rPr>
        <w:t>nfluence</w:t>
      </w:r>
      <w:r w:rsidR="00736A70" w:rsidRPr="00472415">
        <w:rPr>
          <w:rFonts w:ascii="Times New Roman" w:hAnsi="Times New Roman" w:cs="Times New Roman"/>
          <w:sz w:val="24"/>
          <w:szCs w:val="24"/>
        </w:rPr>
        <w:t xml:space="preserve"> the board</w:t>
      </w:r>
      <w:r w:rsidR="008C7915">
        <w:rPr>
          <w:rFonts w:ascii="Times New Roman" w:hAnsi="Times New Roman" w:cs="Times New Roman"/>
          <w:sz w:val="24"/>
          <w:szCs w:val="24"/>
        </w:rPr>
        <w:t>’s</w:t>
      </w:r>
      <w:r w:rsidR="00736A70" w:rsidRPr="00472415">
        <w:rPr>
          <w:rFonts w:ascii="Times New Roman" w:hAnsi="Times New Roman" w:cs="Times New Roman"/>
          <w:sz w:val="24"/>
          <w:szCs w:val="24"/>
        </w:rPr>
        <w:t xml:space="preserve"> decision</w:t>
      </w:r>
      <w:r w:rsidR="008C7915">
        <w:rPr>
          <w:rFonts w:ascii="Times New Roman" w:hAnsi="Times New Roman" w:cs="Times New Roman"/>
          <w:sz w:val="24"/>
          <w:szCs w:val="24"/>
        </w:rPr>
        <w:t>-</w:t>
      </w:r>
      <w:r w:rsidR="00736A70" w:rsidRPr="00472415">
        <w:rPr>
          <w:rFonts w:ascii="Times New Roman" w:hAnsi="Times New Roman" w:cs="Times New Roman"/>
          <w:sz w:val="24"/>
          <w:szCs w:val="24"/>
        </w:rPr>
        <w:t xml:space="preserve">making and its </w:t>
      </w:r>
      <w:r w:rsidR="008C7915">
        <w:rPr>
          <w:rFonts w:ascii="Times New Roman" w:hAnsi="Times New Roman" w:cs="Times New Roman"/>
          <w:sz w:val="24"/>
          <w:szCs w:val="24"/>
        </w:rPr>
        <w:t xml:space="preserve">capacity for </w:t>
      </w:r>
      <w:r w:rsidR="00736A70" w:rsidRPr="00472415">
        <w:rPr>
          <w:rFonts w:ascii="Times New Roman" w:hAnsi="Times New Roman" w:cs="Times New Roman"/>
          <w:sz w:val="24"/>
          <w:szCs w:val="24"/>
        </w:rPr>
        <w:t>information processing</w:t>
      </w:r>
      <w:r w:rsidR="00BC6650">
        <w:rPr>
          <w:rFonts w:ascii="Times New Roman" w:hAnsi="Times New Roman" w:cs="Times New Roman"/>
          <w:sz w:val="24"/>
          <w:szCs w:val="24"/>
        </w:rPr>
        <w:t xml:space="preserve"> </w:t>
      </w:r>
      <w:r w:rsidR="00BC6650">
        <w:rPr>
          <w:rFonts w:ascii="Times New Roman" w:hAnsi="Times New Roman" w:cs="Times New Roman"/>
          <w:sz w:val="24"/>
          <w:szCs w:val="24"/>
        </w:rPr>
        <w:fldChar w:fldCharType="begin">
          <w:fldData xml:space="preserve">PEVuZE5vdGU+PENpdGU+PEF1dGhvcj5LaXJrcGF0cmljazwvQXV0aG9yPjxZZWFyPjIwMTc8L1ll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</w:fldData>
        </w:fldChar>
      </w:r>
      <w:r w:rsidR="00054C0C">
        <w:rPr>
          <w:rFonts w:ascii="Times New Roman" w:hAnsi="Times New Roman" w:cs="Times New Roman"/>
          <w:sz w:val="24"/>
          <w:szCs w:val="24"/>
        </w:rPr>
        <w:instrText xml:space="preserve"> ADDIN EN.CITE </w:instrText>
      </w:r>
      <w:r w:rsidR="00054C0C">
        <w:rPr>
          <w:rFonts w:ascii="Times New Roman" w:hAnsi="Times New Roman" w:cs="Times New Roman"/>
          <w:sz w:val="24"/>
          <w:szCs w:val="24"/>
        </w:rPr>
        <w:fldChar w:fldCharType="begin">
          <w:fldData xml:space="preserve">PEVuZE5vdGU+PENpdGU+PEF1dGhvcj5LaXJrcGF0cmljazwvQXV0aG9yPjxZZWFyPjIwMTc8L1ll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</w:fldData>
        </w:fldChar>
      </w:r>
      <w:r w:rsidR="00054C0C">
        <w:rPr>
          <w:rFonts w:ascii="Times New Roman" w:hAnsi="Times New Roman" w:cs="Times New Roman"/>
          <w:sz w:val="24"/>
          <w:szCs w:val="24"/>
        </w:rPr>
        <w:instrText xml:space="preserve"> ADDIN EN.CITE.DATA </w:instrText>
      </w:r>
      <w:r w:rsidR="00054C0C">
        <w:rPr>
          <w:rFonts w:ascii="Times New Roman" w:hAnsi="Times New Roman" w:cs="Times New Roman"/>
          <w:sz w:val="24"/>
          <w:szCs w:val="24"/>
        </w:rPr>
      </w:r>
      <w:r w:rsidR="00054C0C">
        <w:rPr>
          <w:rFonts w:ascii="Times New Roman" w:hAnsi="Times New Roman" w:cs="Times New Roman"/>
          <w:sz w:val="24"/>
          <w:szCs w:val="24"/>
        </w:rPr>
        <w:fldChar w:fldCharType="end"/>
      </w:r>
      <w:r w:rsidR="00BC6650">
        <w:rPr>
          <w:rFonts w:ascii="Times New Roman" w:hAnsi="Times New Roman" w:cs="Times New Roman"/>
          <w:sz w:val="24"/>
          <w:szCs w:val="24"/>
        </w:rPr>
      </w:r>
      <w:r w:rsidR="00BC6650">
        <w:rPr>
          <w:rFonts w:ascii="Times New Roman" w:hAnsi="Times New Roman" w:cs="Times New Roman"/>
          <w:sz w:val="24"/>
          <w:szCs w:val="24"/>
        </w:rPr>
        <w:fldChar w:fldCharType="separate"/>
      </w:r>
      <w:r w:rsidR="00054C0C">
        <w:rPr>
          <w:rFonts w:ascii="Times New Roman" w:hAnsi="Times New Roman" w:cs="Times New Roman"/>
          <w:noProof/>
          <w:sz w:val="24"/>
          <w:szCs w:val="24"/>
        </w:rPr>
        <w:t>(Kirkpatrick et al. 2017, Tian et al. 2011)</w:t>
      </w:r>
      <w:r w:rsidR="00BC6650">
        <w:rPr>
          <w:rFonts w:ascii="Times New Roman" w:hAnsi="Times New Roman" w:cs="Times New Roman"/>
          <w:sz w:val="24"/>
          <w:szCs w:val="24"/>
        </w:rPr>
        <w:fldChar w:fldCharType="end"/>
      </w:r>
      <w:r w:rsidR="00736A70" w:rsidRPr="00472415">
        <w:rPr>
          <w:rFonts w:ascii="Times New Roman" w:hAnsi="Times New Roman" w:cs="Times New Roman"/>
          <w:sz w:val="24"/>
          <w:szCs w:val="24"/>
        </w:rPr>
        <w:t xml:space="preserve">. </w:t>
      </w:r>
      <w:r>
        <w:rPr>
          <w:rFonts w:ascii="Times New Roman" w:hAnsi="Times New Roman" w:cs="Times New Roman"/>
          <w:sz w:val="24"/>
          <w:szCs w:val="24"/>
        </w:rPr>
        <w:t>Specifically,</w:t>
      </w:r>
      <w:r w:rsidR="00736A70" w:rsidRPr="00472415">
        <w:rPr>
          <w:rFonts w:ascii="Times New Roman" w:hAnsi="Times New Roman" w:cs="Times New Roman"/>
          <w:sz w:val="24"/>
          <w:szCs w:val="24"/>
        </w:rPr>
        <w:t xml:space="preserve"> the ability of </w:t>
      </w:r>
      <w:r w:rsidR="00786DCE">
        <w:rPr>
          <w:rFonts w:ascii="Times New Roman" w:hAnsi="Times New Roman" w:cs="Times New Roman"/>
          <w:sz w:val="24"/>
          <w:szCs w:val="24"/>
        </w:rPr>
        <w:t>directors</w:t>
      </w:r>
      <w:r w:rsidR="00736A70" w:rsidRPr="00472415">
        <w:rPr>
          <w:rFonts w:ascii="Times New Roman" w:hAnsi="Times New Roman" w:cs="Times New Roman"/>
          <w:sz w:val="24"/>
          <w:szCs w:val="24"/>
        </w:rPr>
        <w:t xml:space="preserve"> to </w:t>
      </w:r>
      <w:r w:rsidR="00786DCE">
        <w:rPr>
          <w:rFonts w:ascii="Times New Roman" w:hAnsi="Times New Roman" w:cs="Times New Roman"/>
          <w:sz w:val="24"/>
          <w:szCs w:val="24"/>
        </w:rPr>
        <w:t>collective</w:t>
      </w:r>
      <w:r w:rsidR="00736A70" w:rsidRPr="00472415">
        <w:rPr>
          <w:rFonts w:ascii="Times New Roman" w:hAnsi="Times New Roman" w:cs="Times New Roman"/>
          <w:sz w:val="24"/>
          <w:szCs w:val="24"/>
        </w:rPr>
        <w:t xml:space="preserve">ly </w:t>
      </w:r>
      <w:r w:rsidR="008C7915">
        <w:rPr>
          <w:rFonts w:ascii="Times New Roman" w:hAnsi="Times New Roman" w:cs="Times New Roman"/>
          <w:sz w:val="24"/>
          <w:szCs w:val="24"/>
        </w:rPr>
        <w:t>process</w:t>
      </w:r>
      <w:r w:rsidR="00D96FA1">
        <w:rPr>
          <w:rFonts w:ascii="Times New Roman" w:hAnsi="Times New Roman" w:cs="Times New Roman"/>
          <w:sz w:val="24"/>
          <w:szCs w:val="24"/>
        </w:rPr>
        <w:t xml:space="preserve"> </w:t>
      </w:r>
      <w:r w:rsidR="00736A70" w:rsidRPr="00472415">
        <w:rPr>
          <w:rFonts w:ascii="Times New Roman" w:hAnsi="Times New Roman" w:cs="Times New Roman"/>
          <w:sz w:val="24"/>
          <w:szCs w:val="24"/>
        </w:rPr>
        <w:t xml:space="preserve">information </w:t>
      </w:r>
      <w:r w:rsidR="008C7915">
        <w:rPr>
          <w:rFonts w:ascii="Times New Roman" w:hAnsi="Times New Roman" w:cs="Times New Roman"/>
          <w:sz w:val="24"/>
          <w:szCs w:val="24"/>
        </w:rPr>
        <w:t>depends</w:t>
      </w:r>
      <w:r w:rsidR="00736A70" w:rsidRPr="00472415">
        <w:rPr>
          <w:rFonts w:ascii="Times New Roman" w:hAnsi="Times New Roman" w:cs="Times New Roman"/>
          <w:sz w:val="24"/>
          <w:szCs w:val="24"/>
        </w:rPr>
        <w:t xml:space="preserve"> on the ‘degree of </w:t>
      </w:r>
      <w:r w:rsidR="00D92849" w:rsidRPr="00D92849">
        <w:rPr>
          <w:rFonts w:ascii="Times New Roman" w:hAnsi="Times New Roman" w:cs="Times New Roman"/>
          <w:sz w:val="24"/>
          <w:szCs w:val="24"/>
        </w:rPr>
        <w:t>connectedness</w:t>
      </w:r>
      <w:r w:rsidR="00736A70" w:rsidRPr="00472415">
        <w:rPr>
          <w:rFonts w:ascii="Times New Roman" w:hAnsi="Times New Roman" w:cs="Times New Roman"/>
          <w:sz w:val="24"/>
          <w:szCs w:val="24"/>
        </w:rPr>
        <w:t>’ in the boardroom</w:t>
      </w:r>
      <w:r>
        <w:rPr>
          <w:rFonts w:ascii="Times New Roman" w:hAnsi="Times New Roman" w:cs="Times New Roman"/>
          <w:sz w:val="24"/>
          <w:szCs w:val="24"/>
        </w:rPr>
        <w:t xml:space="preserve"> </w:t>
      </w:r>
      <w:r w:rsidR="00B219DD">
        <w:rPr>
          <w:rFonts w:ascii="Times New Roman" w:hAnsi="Times New Roman" w:cs="Times New Roman"/>
          <w:sz w:val="24"/>
          <w:szCs w:val="24"/>
        </w:rPr>
        <w:fldChar w:fldCharType="begin"/>
      </w:r>
      <w:r w:rsidR="00B219DD">
        <w:rPr>
          <w:rFonts w:ascii="Times New Roman" w:hAnsi="Times New Roman" w:cs="Times New Roman"/>
          <w:sz w:val="24"/>
          <w:szCs w:val="24"/>
        </w:rPr>
        <w:instrText xml:space="preserve"> ADDIN EN.CITE &lt;EndNote&gt;&lt;Cite&gt;&lt;Author&gt;Barroso-Castro&lt;/Author&gt;&lt;Year&gt;2016&lt;/Year&gt;&lt;RecNum&gt;15745&lt;/RecNum&gt;&lt;DisplayText&gt;(Barroso-Castro et al. 2016)&lt;/DisplayText&gt;&lt;record&gt;&lt;rec-number&gt;15745&lt;/rec-number&gt;&lt;foreign-keys&gt;&lt;key app="EN" db-id="sx2w5x2995eftqe2exmpx9aveex9fttfr5vd" timestamp="1685822759"&gt;15745&lt;/key&gt;&lt;/foreign-keys&gt;&lt;ref-type name="Journal Article"&gt;17&lt;/ref-type&gt;&lt;contributors&gt;&lt;authors&gt;&lt;author&gt;Barroso-Castro, Carmen&lt;/author&gt;&lt;author&gt;Villegas-Periñan, Ma del Mar&lt;/author&gt;&lt;author&gt;Casillas-Bueno, José C&lt;/author&gt;&lt;/authors&gt;&lt;/contributors&gt;&lt;titles&gt;&lt;title&gt;How boards’ internal and external social capital interact to affect firm performance&lt;/title&gt;&lt;secondary-title&gt;Strategic Organization&lt;/secondary-title&gt;&lt;/titles&gt;&lt;periodical&gt;&lt;full-title&gt;Strategic Organization&lt;/full-title&gt;&lt;/periodical&gt;&lt;pages&gt;6-31&lt;/pages&gt;&lt;volume&gt;14&lt;/volume&gt;&lt;number&gt;1&lt;/number&gt;&lt;dates&gt;&lt;year&gt;2016&lt;/year&gt;&lt;/dates&gt;&lt;isbn&gt;1476-1270&lt;/isbn&gt;&lt;urls&gt;&lt;/urls&gt;&lt;/record&gt;&lt;/Cite&gt;&lt;/EndNote&gt;</w:instrText>
      </w:r>
      <w:r w:rsidR="00B219DD">
        <w:rPr>
          <w:rFonts w:ascii="Times New Roman" w:hAnsi="Times New Roman" w:cs="Times New Roman"/>
          <w:sz w:val="24"/>
          <w:szCs w:val="24"/>
        </w:rPr>
        <w:fldChar w:fldCharType="separate"/>
      </w:r>
      <w:r w:rsidR="00B219DD">
        <w:rPr>
          <w:rFonts w:ascii="Times New Roman" w:hAnsi="Times New Roman" w:cs="Times New Roman"/>
          <w:noProof/>
          <w:sz w:val="24"/>
          <w:szCs w:val="24"/>
        </w:rPr>
        <w:t>(Barroso-Castro et al. 2016)</w:t>
      </w:r>
      <w:r w:rsidR="00B219DD">
        <w:rPr>
          <w:rFonts w:ascii="Times New Roman" w:hAnsi="Times New Roman" w:cs="Times New Roman"/>
          <w:sz w:val="24"/>
          <w:szCs w:val="24"/>
        </w:rPr>
        <w:fldChar w:fldCharType="end"/>
      </w:r>
      <w:r w:rsidR="00736A70" w:rsidRPr="00472415">
        <w:rPr>
          <w:rFonts w:ascii="Times New Roman" w:hAnsi="Times New Roman" w:cs="Times New Roman"/>
          <w:sz w:val="24"/>
          <w:szCs w:val="24"/>
        </w:rPr>
        <w:t xml:space="preserve">. Acting as a ‘bonding’ form of social capital, </w:t>
      </w:r>
      <w:r w:rsidR="00D92849" w:rsidRPr="00D92849">
        <w:rPr>
          <w:rFonts w:ascii="Times New Roman" w:hAnsi="Times New Roman" w:cs="Times New Roman"/>
          <w:sz w:val="24"/>
          <w:szCs w:val="24"/>
        </w:rPr>
        <w:t>connectedness</w:t>
      </w:r>
      <w:r w:rsidR="00736A70" w:rsidRPr="00472415">
        <w:rPr>
          <w:rFonts w:ascii="Times New Roman" w:hAnsi="Times New Roman" w:cs="Times New Roman"/>
          <w:sz w:val="24"/>
          <w:szCs w:val="24"/>
        </w:rPr>
        <w:t xml:space="preserve"> facilitates trust and collaboration between directors, </w:t>
      </w:r>
      <w:r w:rsidR="008C7915">
        <w:rPr>
          <w:rFonts w:ascii="Times New Roman" w:hAnsi="Times New Roman" w:cs="Times New Roman"/>
          <w:sz w:val="24"/>
          <w:szCs w:val="24"/>
        </w:rPr>
        <w:t>strengthens</w:t>
      </w:r>
      <w:r w:rsidR="00736A70" w:rsidRPr="00472415">
        <w:rPr>
          <w:rFonts w:ascii="Times New Roman" w:hAnsi="Times New Roman" w:cs="Times New Roman"/>
          <w:sz w:val="24"/>
          <w:szCs w:val="24"/>
        </w:rPr>
        <w:t xml:space="preserve"> teamwork and enhances overall cohesiveness </w:t>
      </w:r>
      <w:r w:rsidR="00B219DD">
        <w:rPr>
          <w:rFonts w:ascii="Times New Roman" w:hAnsi="Times New Roman" w:cs="Times New Roman"/>
          <w:sz w:val="24"/>
          <w:szCs w:val="24"/>
        </w:rPr>
        <w:fldChar w:fldCharType="begin"/>
      </w:r>
      <w:r w:rsidR="00B219DD">
        <w:rPr>
          <w:rFonts w:ascii="Times New Roman" w:hAnsi="Times New Roman" w:cs="Times New Roman"/>
          <w:sz w:val="24"/>
          <w:szCs w:val="24"/>
        </w:rPr>
        <w:instrText xml:space="preserve"> ADDIN EN.CITE &lt;EndNote&gt;&lt;Cite&gt;&lt;Author&gt;Kim&lt;/Author&gt;&lt;Year&gt;2008&lt;/Year&gt;&lt;RecNum&gt;15704&lt;/RecNum&gt;&lt;DisplayText&gt;(Kim and Cannella 2008)&lt;/DisplayText&gt;&lt;record&gt;&lt;rec-number&gt;15704&lt;/rec-number&gt;&lt;foreign-keys&gt;&lt;key app="EN" db-id="sx2w5x2995eftqe2exmpx9aveex9fttfr5vd" timestamp="1668864388"&gt;15704&lt;/key&gt;&lt;/foreign-keys&gt;&lt;ref-type name="Journal Article"&gt;17&lt;/ref-type&gt;&lt;contributors&gt;&lt;authors&gt;&lt;author&gt;Kim, Yangmin&lt;/author&gt;&lt;author&gt;Cannella, Albert A. Jr.&lt;/author&gt;&lt;/authors&gt;&lt;/contributors&gt;&lt;titles&gt;&lt;title&gt;Toward a Social Capital Theory of Director Selection&lt;/title&gt;&lt;secondary-title&gt;Corporate Governance: An International Review&lt;/secondary-title&gt;&lt;/titles&gt;&lt;periodical&gt;&lt;full-title&gt;Corporate Governance: An International Review&lt;/full-title&gt;&lt;/periodical&gt;&lt;pages&gt;282-293&lt;/pages&gt;&lt;volume&gt;16&lt;/volume&gt;&lt;number&gt;4&lt;/number&gt;&lt;dates&gt;&lt;year&gt;2008&lt;/year&gt;&lt;/dates&gt;&lt;isbn&gt;0964-8410&lt;/isbn&gt;&lt;urls&gt;&lt;related-urls&gt;&lt;url&gt;https://onlinelibrary.wiley.com/doi/abs/10.1111/j.1467-8683.2008.00693.x&lt;/url&gt;&lt;/related-urls&gt;&lt;/urls&gt;&lt;electronic-resource-num&gt;https://doi.org/10.1111/j.1467-8683.2008.00693.x&lt;/electronic-resource-num&gt;&lt;/record&gt;&lt;/Cite&gt;&lt;/EndNote&gt;</w:instrText>
      </w:r>
      <w:r w:rsidR="00B219DD">
        <w:rPr>
          <w:rFonts w:ascii="Times New Roman" w:hAnsi="Times New Roman" w:cs="Times New Roman"/>
          <w:sz w:val="24"/>
          <w:szCs w:val="24"/>
        </w:rPr>
        <w:fldChar w:fldCharType="separate"/>
      </w:r>
      <w:r w:rsidR="00B219DD">
        <w:rPr>
          <w:rFonts w:ascii="Times New Roman" w:hAnsi="Times New Roman" w:cs="Times New Roman"/>
          <w:noProof/>
          <w:sz w:val="24"/>
          <w:szCs w:val="24"/>
        </w:rPr>
        <w:t>(Kim and Cannella 2008)</w:t>
      </w:r>
      <w:r w:rsidR="00B219DD">
        <w:rPr>
          <w:rFonts w:ascii="Times New Roman" w:hAnsi="Times New Roman" w:cs="Times New Roman"/>
          <w:sz w:val="24"/>
          <w:szCs w:val="24"/>
        </w:rPr>
        <w:fldChar w:fldCharType="end"/>
      </w:r>
      <w:r w:rsidR="00736A70" w:rsidRPr="00472415">
        <w:rPr>
          <w:rFonts w:ascii="Times New Roman" w:hAnsi="Times New Roman" w:cs="Times New Roman"/>
          <w:sz w:val="24"/>
          <w:szCs w:val="24"/>
        </w:rPr>
        <w:t xml:space="preserve">. </w:t>
      </w:r>
      <w:r w:rsidR="008C7915">
        <w:rPr>
          <w:rFonts w:ascii="Times New Roman" w:hAnsi="Times New Roman" w:cs="Times New Roman"/>
          <w:sz w:val="24"/>
          <w:szCs w:val="24"/>
        </w:rPr>
        <w:t>W</w:t>
      </w:r>
      <w:r w:rsidR="00736A70" w:rsidRPr="00472415">
        <w:rPr>
          <w:rFonts w:ascii="Times New Roman" w:hAnsi="Times New Roman" w:cs="Times New Roman"/>
          <w:sz w:val="24"/>
          <w:szCs w:val="24"/>
        </w:rPr>
        <w:t>ell</w:t>
      </w:r>
      <w:r w:rsidR="008C7915">
        <w:rPr>
          <w:rFonts w:ascii="Times New Roman" w:hAnsi="Times New Roman" w:cs="Times New Roman"/>
          <w:sz w:val="24"/>
          <w:szCs w:val="24"/>
        </w:rPr>
        <w:t>-</w:t>
      </w:r>
      <w:r w:rsidR="00736A70" w:rsidRPr="00472415">
        <w:rPr>
          <w:rFonts w:ascii="Times New Roman" w:hAnsi="Times New Roman" w:cs="Times New Roman"/>
          <w:sz w:val="24"/>
          <w:szCs w:val="24"/>
        </w:rPr>
        <w:t>developed interpersonal ties</w:t>
      </w:r>
      <w:r w:rsidR="008C7915">
        <w:rPr>
          <w:rFonts w:ascii="Times New Roman" w:hAnsi="Times New Roman" w:cs="Times New Roman"/>
          <w:sz w:val="24"/>
          <w:szCs w:val="24"/>
        </w:rPr>
        <w:t xml:space="preserve"> enable boards</w:t>
      </w:r>
      <w:r w:rsidR="00736A70" w:rsidRPr="00472415">
        <w:rPr>
          <w:rFonts w:ascii="Times New Roman" w:hAnsi="Times New Roman" w:cs="Times New Roman"/>
          <w:sz w:val="24"/>
          <w:szCs w:val="24"/>
        </w:rPr>
        <w:t xml:space="preserve"> to operate cohesive</w:t>
      </w:r>
      <w:r w:rsidR="00723F05">
        <w:rPr>
          <w:rFonts w:ascii="Times New Roman" w:hAnsi="Times New Roman" w:cs="Times New Roman"/>
          <w:sz w:val="24"/>
          <w:szCs w:val="24"/>
        </w:rPr>
        <w:t>ly</w:t>
      </w:r>
      <w:r w:rsidR="00736A70" w:rsidRPr="00472415">
        <w:rPr>
          <w:rFonts w:ascii="Times New Roman" w:hAnsi="Times New Roman" w:cs="Times New Roman"/>
          <w:sz w:val="24"/>
          <w:szCs w:val="24"/>
        </w:rPr>
        <w:t xml:space="preserve"> </w:t>
      </w:r>
      <w:r w:rsidR="00B219DD">
        <w:rPr>
          <w:rFonts w:ascii="Times New Roman" w:hAnsi="Times New Roman" w:cs="Times New Roman"/>
          <w:sz w:val="24"/>
          <w:szCs w:val="24"/>
        </w:rPr>
        <w:fldChar w:fldCharType="begin"/>
      </w:r>
      <w:r w:rsidR="00B219DD">
        <w:rPr>
          <w:rFonts w:ascii="Times New Roman" w:hAnsi="Times New Roman" w:cs="Times New Roman"/>
          <w:sz w:val="24"/>
          <w:szCs w:val="24"/>
        </w:rPr>
        <w:instrText xml:space="preserve"> ADDIN EN.CITE &lt;EndNote&gt;&lt;Cite&gt;&lt;Author&gt;Barroso-Castro&lt;/Author&gt;&lt;Year&gt;2016&lt;/Year&gt;&lt;RecNum&gt;15745&lt;/RecNum&gt;&lt;DisplayText&gt;(Barroso-Castro et al. 2016)&lt;/DisplayText&gt;&lt;record&gt;&lt;rec-number&gt;15745&lt;/rec-number&gt;&lt;foreign-keys&gt;&lt;key app="EN" db-id="sx2w5x2995eftqe2exmpx9aveex9fttfr5vd" timestamp="1685822759"&gt;15745&lt;/key&gt;&lt;/foreign-keys&gt;&lt;ref-type name="Journal Article"&gt;17&lt;/ref-type&gt;&lt;contributors&gt;&lt;authors&gt;&lt;author&gt;Barroso-Castro, Carmen&lt;/author&gt;&lt;author&gt;Villegas-Periñan, Ma del Mar&lt;/author&gt;&lt;author&gt;Casillas-Bueno, José C&lt;/author&gt;&lt;/authors&gt;&lt;/contributors&gt;&lt;titles&gt;&lt;title&gt;How boards’ internal and external social capital interact to affect firm performance&lt;/title&gt;&lt;secondary-title&gt;Strategic Organization&lt;/secondary-title&gt;&lt;/titles&gt;&lt;periodical&gt;&lt;full-title&gt;Strategic Organization&lt;/full-title&gt;&lt;/periodical&gt;&lt;pages&gt;6-31&lt;/pages&gt;&lt;volume&gt;14&lt;/volume&gt;&lt;number&gt;1&lt;/number&gt;&lt;dates&gt;&lt;year&gt;2016&lt;/year&gt;&lt;/dates&gt;&lt;isbn&gt;1476-1270&lt;/isbn&gt;&lt;urls&gt;&lt;/urls&gt;&lt;/record&gt;&lt;/Cite&gt;&lt;/EndNote&gt;</w:instrText>
      </w:r>
      <w:r w:rsidR="00B219DD">
        <w:rPr>
          <w:rFonts w:ascii="Times New Roman" w:hAnsi="Times New Roman" w:cs="Times New Roman"/>
          <w:sz w:val="24"/>
          <w:szCs w:val="24"/>
        </w:rPr>
        <w:fldChar w:fldCharType="separate"/>
      </w:r>
      <w:r w:rsidR="00B219DD">
        <w:rPr>
          <w:rFonts w:ascii="Times New Roman" w:hAnsi="Times New Roman" w:cs="Times New Roman"/>
          <w:noProof/>
          <w:sz w:val="24"/>
          <w:szCs w:val="24"/>
        </w:rPr>
        <w:t>(Barroso-Castro et al. 2016)</w:t>
      </w:r>
      <w:r w:rsidR="00B219DD">
        <w:rPr>
          <w:rFonts w:ascii="Times New Roman" w:hAnsi="Times New Roman" w:cs="Times New Roman"/>
          <w:sz w:val="24"/>
          <w:szCs w:val="24"/>
        </w:rPr>
        <w:fldChar w:fldCharType="end"/>
      </w:r>
      <w:r w:rsidR="00736A70" w:rsidRPr="00472415">
        <w:rPr>
          <w:rFonts w:ascii="Times New Roman" w:hAnsi="Times New Roman" w:cs="Times New Roman"/>
          <w:sz w:val="24"/>
          <w:szCs w:val="24"/>
        </w:rPr>
        <w:t>, reduc</w:t>
      </w:r>
      <w:r w:rsidR="00A37711">
        <w:rPr>
          <w:rFonts w:ascii="Times New Roman" w:hAnsi="Times New Roman" w:cs="Times New Roman"/>
          <w:sz w:val="24"/>
          <w:szCs w:val="24"/>
        </w:rPr>
        <w:t>ing</w:t>
      </w:r>
      <w:r w:rsidR="00736A70" w:rsidRPr="00472415">
        <w:rPr>
          <w:rFonts w:ascii="Times New Roman" w:hAnsi="Times New Roman" w:cs="Times New Roman"/>
          <w:sz w:val="24"/>
          <w:szCs w:val="24"/>
        </w:rPr>
        <w:t xml:space="preserve"> transaction and coordination costs and </w:t>
      </w:r>
      <w:r w:rsidR="00723F05">
        <w:rPr>
          <w:rFonts w:ascii="Times New Roman" w:hAnsi="Times New Roman" w:cs="Times New Roman"/>
          <w:sz w:val="24"/>
          <w:szCs w:val="24"/>
        </w:rPr>
        <w:t>increasing</w:t>
      </w:r>
      <w:r w:rsidR="00736A70" w:rsidRPr="00472415">
        <w:rPr>
          <w:rFonts w:ascii="Times New Roman" w:hAnsi="Times New Roman" w:cs="Times New Roman"/>
          <w:sz w:val="24"/>
          <w:szCs w:val="24"/>
        </w:rPr>
        <w:t xml:space="preserve"> the</w:t>
      </w:r>
      <w:r w:rsidR="00723F05">
        <w:rPr>
          <w:rFonts w:ascii="Times New Roman" w:hAnsi="Times New Roman" w:cs="Times New Roman"/>
          <w:sz w:val="24"/>
          <w:szCs w:val="24"/>
        </w:rPr>
        <w:t xml:space="preserve"> board</w:t>
      </w:r>
      <w:r w:rsidR="00736A70" w:rsidRPr="00472415">
        <w:rPr>
          <w:rFonts w:ascii="Times New Roman" w:hAnsi="Times New Roman" w:cs="Times New Roman"/>
          <w:sz w:val="24"/>
          <w:szCs w:val="24"/>
        </w:rPr>
        <w:t xml:space="preserve"> potential to work effectively as a group </w:t>
      </w:r>
      <w:r w:rsidR="00B219DD">
        <w:rPr>
          <w:rFonts w:ascii="Times New Roman" w:hAnsi="Times New Roman" w:cs="Times New Roman"/>
          <w:sz w:val="24"/>
          <w:szCs w:val="24"/>
        </w:rPr>
        <w:fldChar w:fldCharType="begin"/>
      </w:r>
      <w:r w:rsidR="00B219DD">
        <w:rPr>
          <w:rFonts w:ascii="Times New Roman" w:hAnsi="Times New Roman" w:cs="Times New Roman"/>
          <w:sz w:val="24"/>
          <w:szCs w:val="24"/>
        </w:rPr>
        <w:instrText xml:space="preserve"> ADDIN EN.CITE &lt;EndNote&gt;&lt;Cite&gt;&lt;Author&gt;Kim&lt;/Author&gt;&lt;Year&gt;2008&lt;/Year&gt;&lt;RecNum&gt;15704&lt;/RecNum&gt;&lt;DisplayText&gt;(Kim and Cannella 2008)&lt;/DisplayText&gt;&lt;record&gt;&lt;rec-number&gt;15704&lt;/rec-number&gt;&lt;foreign-keys&gt;&lt;key app="EN" db-id="sx2w5x2995eftqe2exmpx9aveex9fttfr5vd" timestamp="1668864388"&gt;15704&lt;/key&gt;&lt;/foreign-keys&gt;&lt;ref-type name="Journal Article"&gt;17&lt;/ref-type&gt;&lt;contributors&gt;&lt;authors&gt;&lt;author&gt;Kim, Yangmin&lt;/author&gt;&lt;author&gt;Cannella, Albert A. Jr.&lt;/author&gt;&lt;/authors&gt;&lt;/contributors&gt;&lt;titles&gt;&lt;title&gt;Toward a Social Capital Theory of Director Selection&lt;/title&gt;&lt;secondary-title&gt;Corporate Governance: An International Review&lt;/secondary-title&gt;&lt;/titles&gt;&lt;periodical&gt;&lt;full-title&gt;Corporate Governance: An International Review&lt;/full-title&gt;&lt;/periodical&gt;&lt;pages&gt;282-293&lt;/pages&gt;&lt;volume&gt;16&lt;/volume&gt;&lt;number&gt;4&lt;/number&gt;&lt;dates&gt;&lt;year&gt;2008&lt;/year&gt;&lt;/dates&gt;&lt;isbn&gt;0964-8410&lt;/isbn&gt;&lt;urls&gt;&lt;related-urls&gt;&lt;url&gt;https://onlinelibrary.wiley.com/doi/abs/10.1111/j.1467-8683.2008.00693.x&lt;/url&gt;&lt;/related-urls&gt;&lt;/urls&gt;&lt;electronic-resource-num&gt;https://doi.org/10.1111/j.1467-8683.2008.00693.x&lt;/electronic-resource-num&gt;&lt;/record&gt;&lt;/Cite&gt;&lt;/EndNote&gt;</w:instrText>
      </w:r>
      <w:r w:rsidR="00B219DD">
        <w:rPr>
          <w:rFonts w:ascii="Times New Roman" w:hAnsi="Times New Roman" w:cs="Times New Roman"/>
          <w:sz w:val="24"/>
          <w:szCs w:val="24"/>
        </w:rPr>
        <w:fldChar w:fldCharType="separate"/>
      </w:r>
      <w:r w:rsidR="00B219DD">
        <w:rPr>
          <w:rFonts w:ascii="Times New Roman" w:hAnsi="Times New Roman" w:cs="Times New Roman"/>
          <w:noProof/>
          <w:sz w:val="24"/>
          <w:szCs w:val="24"/>
        </w:rPr>
        <w:t>(Kim and Cannella 2008)</w:t>
      </w:r>
      <w:r w:rsidR="00B219DD">
        <w:rPr>
          <w:rFonts w:ascii="Times New Roman" w:hAnsi="Times New Roman" w:cs="Times New Roman"/>
          <w:sz w:val="24"/>
          <w:szCs w:val="24"/>
        </w:rPr>
        <w:fldChar w:fldCharType="end"/>
      </w:r>
      <w:r w:rsidR="00736A70" w:rsidRPr="00472415">
        <w:rPr>
          <w:rFonts w:ascii="Times New Roman" w:hAnsi="Times New Roman" w:cs="Times New Roman"/>
          <w:sz w:val="24"/>
          <w:szCs w:val="24"/>
        </w:rPr>
        <w:t xml:space="preserve">. </w:t>
      </w:r>
      <w:r w:rsidR="00723F05">
        <w:rPr>
          <w:rFonts w:ascii="Times New Roman" w:hAnsi="Times New Roman" w:cs="Times New Roman"/>
          <w:sz w:val="24"/>
          <w:szCs w:val="24"/>
        </w:rPr>
        <w:t>Moreover, c</w:t>
      </w:r>
      <w:r w:rsidR="00DE5229" w:rsidRPr="00DE5229">
        <w:rPr>
          <w:rFonts w:ascii="Times New Roman" w:hAnsi="Times New Roman" w:cs="Times New Roman"/>
          <w:sz w:val="24"/>
          <w:szCs w:val="24"/>
        </w:rPr>
        <w:t>onnectedness</w:t>
      </w:r>
      <w:r w:rsidR="00DE5229" w:rsidRPr="002645BF">
        <w:rPr>
          <w:rFonts w:ascii="Times New Roman" w:hAnsi="Times New Roman" w:cs="Times New Roman"/>
          <w:sz w:val="24"/>
          <w:szCs w:val="24"/>
        </w:rPr>
        <w:t xml:space="preserve"> </w:t>
      </w:r>
      <w:r w:rsidR="00736A70" w:rsidRPr="00472415">
        <w:rPr>
          <w:rFonts w:ascii="Times New Roman" w:hAnsi="Times New Roman" w:cs="Times New Roman"/>
          <w:sz w:val="24"/>
          <w:szCs w:val="24"/>
        </w:rPr>
        <w:t xml:space="preserve">can break down barriers that undermine group </w:t>
      </w:r>
      <w:r w:rsidR="00723F05">
        <w:rPr>
          <w:rFonts w:ascii="Times New Roman" w:hAnsi="Times New Roman" w:cs="Times New Roman"/>
          <w:sz w:val="24"/>
          <w:szCs w:val="24"/>
        </w:rPr>
        <w:t>functioning</w:t>
      </w:r>
      <w:r w:rsidR="00736A70" w:rsidRPr="00472415">
        <w:rPr>
          <w:rFonts w:ascii="Times New Roman" w:hAnsi="Times New Roman" w:cs="Times New Roman"/>
          <w:sz w:val="24"/>
          <w:szCs w:val="24"/>
        </w:rPr>
        <w:t xml:space="preserve"> and encourage directors to share critical information with</w:t>
      </w:r>
      <w:r w:rsidR="00723F05">
        <w:rPr>
          <w:rFonts w:ascii="Times New Roman" w:hAnsi="Times New Roman" w:cs="Times New Roman"/>
          <w:sz w:val="24"/>
          <w:szCs w:val="24"/>
        </w:rPr>
        <w:t xml:space="preserve"> trusted peers</w:t>
      </w:r>
      <w:r w:rsidR="00736A70" w:rsidRPr="00472415">
        <w:rPr>
          <w:rFonts w:ascii="Times New Roman" w:hAnsi="Times New Roman" w:cs="Times New Roman"/>
          <w:sz w:val="24"/>
          <w:szCs w:val="24"/>
        </w:rPr>
        <w:t xml:space="preserve"> </w:t>
      </w:r>
      <w:r w:rsidR="00B219DD">
        <w:rPr>
          <w:rFonts w:ascii="Times New Roman" w:hAnsi="Times New Roman" w:cs="Times New Roman"/>
          <w:sz w:val="24"/>
          <w:szCs w:val="24"/>
        </w:rPr>
        <w:fldChar w:fldCharType="begin">
          <w:fldData xml:space="preserve">PEVuZE5vdGU+PENpdGU+PEF1dGhvcj5LaW08L0F1dGhvcj48WWVhcj4yMDA4PC9ZZWFyPjxSZWNO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</w:fldData>
        </w:fldChar>
      </w:r>
      <w:r w:rsidR="00B219DD">
        <w:rPr>
          <w:rFonts w:ascii="Times New Roman" w:hAnsi="Times New Roman" w:cs="Times New Roman"/>
          <w:sz w:val="24"/>
          <w:szCs w:val="24"/>
        </w:rPr>
        <w:instrText xml:space="preserve"> ADDIN EN.CITE </w:instrText>
      </w:r>
      <w:r w:rsidR="00B219DD">
        <w:rPr>
          <w:rFonts w:ascii="Times New Roman" w:hAnsi="Times New Roman" w:cs="Times New Roman"/>
          <w:sz w:val="24"/>
          <w:szCs w:val="24"/>
        </w:rPr>
        <w:fldChar w:fldCharType="begin">
          <w:fldData xml:space="preserve">PEVuZE5vdGU+PENpdGU+PEF1dGhvcj5LaW08L0F1dGhvcj48WWVhcj4yMDA4PC9ZZWFyPjxSZWNO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</w:fldData>
        </w:fldChar>
      </w:r>
      <w:r w:rsidR="00B219DD">
        <w:rPr>
          <w:rFonts w:ascii="Times New Roman" w:hAnsi="Times New Roman" w:cs="Times New Roman"/>
          <w:sz w:val="24"/>
          <w:szCs w:val="24"/>
        </w:rPr>
        <w:instrText xml:space="preserve"> ADDIN EN.CITE.DATA </w:instrText>
      </w:r>
      <w:r w:rsidR="00B219DD">
        <w:rPr>
          <w:rFonts w:ascii="Times New Roman" w:hAnsi="Times New Roman" w:cs="Times New Roman"/>
          <w:sz w:val="24"/>
          <w:szCs w:val="24"/>
        </w:rPr>
      </w:r>
      <w:r w:rsidR="00B219DD">
        <w:rPr>
          <w:rFonts w:ascii="Times New Roman" w:hAnsi="Times New Roman" w:cs="Times New Roman"/>
          <w:sz w:val="24"/>
          <w:szCs w:val="24"/>
        </w:rPr>
        <w:fldChar w:fldCharType="end"/>
      </w:r>
      <w:r w:rsidR="00B219DD">
        <w:rPr>
          <w:rFonts w:ascii="Times New Roman" w:hAnsi="Times New Roman" w:cs="Times New Roman"/>
          <w:sz w:val="24"/>
          <w:szCs w:val="24"/>
        </w:rPr>
      </w:r>
      <w:r w:rsidR="00B219DD">
        <w:rPr>
          <w:rFonts w:ascii="Times New Roman" w:hAnsi="Times New Roman" w:cs="Times New Roman"/>
          <w:sz w:val="24"/>
          <w:szCs w:val="24"/>
        </w:rPr>
        <w:fldChar w:fldCharType="separate"/>
      </w:r>
      <w:r w:rsidR="00B219DD">
        <w:rPr>
          <w:rFonts w:ascii="Times New Roman" w:hAnsi="Times New Roman" w:cs="Times New Roman"/>
          <w:noProof/>
          <w:sz w:val="24"/>
          <w:szCs w:val="24"/>
        </w:rPr>
        <w:t>(Kim and Cannella 2008, Offstein et al. 2005)</w:t>
      </w:r>
      <w:r w:rsidR="00B219DD">
        <w:rPr>
          <w:rFonts w:ascii="Times New Roman" w:hAnsi="Times New Roman" w:cs="Times New Roman"/>
          <w:sz w:val="24"/>
          <w:szCs w:val="24"/>
        </w:rPr>
        <w:fldChar w:fldCharType="end"/>
      </w:r>
      <w:r w:rsidR="00736A70" w:rsidRPr="00472415">
        <w:rPr>
          <w:rFonts w:ascii="Times New Roman" w:hAnsi="Times New Roman" w:cs="Times New Roman"/>
          <w:sz w:val="24"/>
          <w:szCs w:val="24"/>
        </w:rPr>
        <w:t xml:space="preserve">. </w:t>
      </w:r>
    </w:p>
    <w:p w14:paraId="21C1CD1C" w14:textId="797DB700" w:rsidR="00584176" w:rsidRPr="00E5299E" w:rsidRDefault="00736A70" w:rsidP="00472415">
      <w:pPr>
        <w:spacing w:line="360" w:lineRule="auto"/>
        <w:ind w:firstLine="709"/>
        <w:rPr>
          <w:rFonts w:ascii="Times New Roman" w:hAnsi="Times New Roman" w:cs="Times New Roman"/>
          <w:sz w:val="24"/>
          <w:szCs w:val="24"/>
        </w:rPr>
      </w:pPr>
      <w:r w:rsidRPr="00472415">
        <w:rPr>
          <w:rFonts w:ascii="Times New Roman" w:hAnsi="Times New Roman" w:cs="Times New Roman"/>
          <w:sz w:val="24"/>
          <w:szCs w:val="24"/>
        </w:rPr>
        <w:t>A higher degree of connect</w:t>
      </w:r>
      <w:r w:rsidR="00CC16E2">
        <w:rPr>
          <w:rFonts w:ascii="Times New Roman" w:hAnsi="Times New Roman" w:cs="Times New Roman"/>
          <w:sz w:val="24"/>
          <w:szCs w:val="24"/>
        </w:rPr>
        <w:t>e</w:t>
      </w:r>
      <w:r w:rsidRPr="00472415">
        <w:rPr>
          <w:rFonts w:ascii="Times New Roman" w:hAnsi="Times New Roman" w:cs="Times New Roman"/>
          <w:sz w:val="24"/>
          <w:szCs w:val="24"/>
        </w:rPr>
        <w:t>dness is particularly important f</w:t>
      </w:r>
      <w:r w:rsidR="00723F05">
        <w:rPr>
          <w:rFonts w:ascii="Times New Roman" w:hAnsi="Times New Roman" w:cs="Times New Roman"/>
          <w:sz w:val="24"/>
          <w:szCs w:val="24"/>
        </w:rPr>
        <w:t>or</w:t>
      </w:r>
      <w:r w:rsidRPr="00472415">
        <w:rPr>
          <w:rFonts w:ascii="Times New Roman" w:hAnsi="Times New Roman" w:cs="Times New Roman"/>
          <w:sz w:val="24"/>
          <w:szCs w:val="24"/>
        </w:rPr>
        <w:t xml:space="preserve"> </w:t>
      </w:r>
      <w:r w:rsidR="00CC16E2">
        <w:rPr>
          <w:rFonts w:ascii="Times New Roman" w:hAnsi="Times New Roman" w:cs="Times New Roman"/>
          <w:sz w:val="24"/>
          <w:szCs w:val="24"/>
        </w:rPr>
        <w:t xml:space="preserve">governing </w:t>
      </w:r>
      <w:r w:rsidRPr="00472415">
        <w:rPr>
          <w:rFonts w:ascii="Times New Roman" w:hAnsi="Times New Roman" w:cs="Times New Roman"/>
          <w:sz w:val="24"/>
          <w:szCs w:val="24"/>
        </w:rPr>
        <w:t>boards</w:t>
      </w:r>
      <w:r w:rsidR="00CC16E2">
        <w:rPr>
          <w:rFonts w:ascii="Times New Roman" w:hAnsi="Times New Roman" w:cs="Times New Roman"/>
          <w:sz w:val="24"/>
          <w:szCs w:val="24"/>
        </w:rPr>
        <w:t xml:space="preserve"> </w:t>
      </w:r>
      <w:r w:rsidR="00723F05">
        <w:rPr>
          <w:rFonts w:ascii="Times New Roman" w:hAnsi="Times New Roman" w:cs="Times New Roman"/>
          <w:sz w:val="24"/>
          <w:szCs w:val="24"/>
        </w:rPr>
        <w:t>with</w:t>
      </w:r>
      <w:r w:rsidR="00CC16E2">
        <w:rPr>
          <w:rFonts w:ascii="Times New Roman" w:hAnsi="Times New Roman" w:cs="Times New Roman"/>
          <w:sz w:val="24"/>
          <w:szCs w:val="24"/>
        </w:rPr>
        <w:t xml:space="preserve">in professional bureaucracies </w:t>
      </w:r>
      <w:r w:rsidR="00B219DD">
        <w:rPr>
          <w:rFonts w:ascii="Times New Roman" w:hAnsi="Times New Roman" w:cs="Times New Roman"/>
          <w:sz w:val="24"/>
          <w:szCs w:val="24"/>
        </w:rPr>
        <w:fldChar w:fldCharType="begin"/>
      </w:r>
      <w:r w:rsidR="00B219DD">
        <w:rPr>
          <w:rFonts w:ascii="Times New Roman" w:hAnsi="Times New Roman" w:cs="Times New Roman"/>
          <w:sz w:val="24"/>
          <w:szCs w:val="24"/>
        </w:rPr>
        <w:instrText xml:space="preserve"> ADDIN EN.CITE &lt;EndNote&gt;&lt;Cite&gt;&lt;Author&gt;Mintzberg&lt;/Author&gt;&lt;Year&gt;1979&lt;/Year&gt;&lt;RecNum&gt;5414&lt;/RecNum&gt;&lt;DisplayText&gt;(Mintzberg 1979)&lt;/DisplayText&gt;&lt;record&gt;&lt;rec-number&gt;5414&lt;/rec-number&gt;&lt;foreign-keys&gt;&lt;key app="EN" db-id="sx2w5x2995eftqe2exmpx9aveex9fttfr5vd" timestamp="0"&gt;5414&lt;/key&gt;&lt;/foreign-keys&gt;&lt;ref-type name="Book"&gt;6&lt;/ref-type&gt;&lt;contributors&gt;&lt;authors&gt;&lt;author&gt;Mintzberg, H.&lt;/author&gt;&lt;/authors&gt;&lt;/contributors&gt;&lt;titles&gt;&lt;title&gt;The Structuring of Organizations&lt;/title&gt;&lt;/titles&gt;&lt;dates&gt;&lt;year&gt;1979&lt;/year&gt;&lt;/dates&gt;&lt;pub-location&gt;Englewood Cliffs, NJ&lt;/pub-location&gt;&lt;publisher&gt;Prentice Hall&lt;/publisher&gt;&lt;urls&gt;&lt;/urls&gt;&lt;/record&gt;&lt;/Cite&gt;&lt;/EndNote&gt;</w:instrText>
      </w:r>
      <w:r w:rsidR="00B219DD">
        <w:rPr>
          <w:rFonts w:ascii="Times New Roman" w:hAnsi="Times New Roman" w:cs="Times New Roman"/>
          <w:sz w:val="24"/>
          <w:szCs w:val="24"/>
        </w:rPr>
        <w:fldChar w:fldCharType="separate"/>
      </w:r>
      <w:r w:rsidR="00B219DD">
        <w:rPr>
          <w:rFonts w:ascii="Times New Roman" w:hAnsi="Times New Roman" w:cs="Times New Roman"/>
          <w:noProof/>
          <w:sz w:val="24"/>
          <w:szCs w:val="24"/>
        </w:rPr>
        <w:t>(Mintzberg 1979)</w:t>
      </w:r>
      <w:r w:rsidR="00B219DD">
        <w:rPr>
          <w:rFonts w:ascii="Times New Roman" w:hAnsi="Times New Roman" w:cs="Times New Roman"/>
          <w:sz w:val="24"/>
          <w:szCs w:val="24"/>
        </w:rPr>
        <w:fldChar w:fldCharType="end"/>
      </w:r>
      <w:r w:rsidRPr="00472415">
        <w:rPr>
          <w:rFonts w:ascii="Times New Roman" w:hAnsi="Times New Roman" w:cs="Times New Roman"/>
          <w:sz w:val="24"/>
          <w:szCs w:val="24"/>
        </w:rPr>
        <w:t>, which are composed of directors with substantially different educational</w:t>
      </w:r>
      <w:r w:rsidR="00723F05">
        <w:rPr>
          <w:rFonts w:ascii="Times New Roman" w:hAnsi="Times New Roman" w:cs="Times New Roman"/>
          <w:sz w:val="24"/>
          <w:szCs w:val="24"/>
        </w:rPr>
        <w:t xml:space="preserve"> and professional</w:t>
      </w:r>
      <w:r w:rsidRPr="00472415">
        <w:rPr>
          <w:rFonts w:ascii="Times New Roman" w:hAnsi="Times New Roman" w:cs="Times New Roman"/>
          <w:sz w:val="24"/>
          <w:szCs w:val="24"/>
        </w:rPr>
        <w:t xml:space="preserve"> backgrounds. </w:t>
      </w:r>
      <w:r w:rsidR="00723F05">
        <w:rPr>
          <w:rFonts w:ascii="Times New Roman" w:hAnsi="Times New Roman" w:cs="Times New Roman"/>
          <w:sz w:val="24"/>
          <w:szCs w:val="24"/>
        </w:rPr>
        <w:t>Effective teamwork requires</w:t>
      </w:r>
      <w:r w:rsidRPr="00472415">
        <w:rPr>
          <w:rFonts w:ascii="Times New Roman" w:hAnsi="Times New Roman" w:cs="Times New Roman"/>
          <w:sz w:val="24"/>
          <w:szCs w:val="24"/>
        </w:rPr>
        <w:t xml:space="preserve"> directors</w:t>
      </w:r>
      <w:r w:rsidR="00CC16E2">
        <w:rPr>
          <w:rFonts w:ascii="Times New Roman" w:hAnsi="Times New Roman" w:cs="Times New Roman"/>
          <w:sz w:val="24"/>
          <w:szCs w:val="24"/>
        </w:rPr>
        <w:t xml:space="preserve"> to </w:t>
      </w:r>
      <w:r w:rsidR="00CC16E2" w:rsidRPr="00E5299E">
        <w:rPr>
          <w:rFonts w:ascii="Times New Roman" w:hAnsi="Times New Roman" w:cs="Times New Roman"/>
          <w:sz w:val="24"/>
          <w:szCs w:val="24"/>
        </w:rPr>
        <w:t>develop</w:t>
      </w:r>
      <w:r w:rsidR="00CC16E2">
        <w:rPr>
          <w:rFonts w:ascii="Times New Roman" w:hAnsi="Times New Roman" w:cs="Times New Roman"/>
          <w:sz w:val="24"/>
          <w:szCs w:val="24"/>
        </w:rPr>
        <w:t xml:space="preserve"> </w:t>
      </w:r>
      <w:r w:rsidR="00A40B8D">
        <w:rPr>
          <w:rFonts w:ascii="Times New Roman" w:hAnsi="Times New Roman" w:cs="Times New Roman"/>
          <w:sz w:val="24"/>
          <w:szCs w:val="24"/>
        </w:rPr>
        <w:t>cohesiveness</w:t>
      </w:r>
      <w:r w:rsidR="00CC16E2">
        <w:rPr>
          <w:rFonts w:ascii="Times New Roman" w:hAnsi="Times New Roman" w:cs="Times New Roman"/>
          <w:sz w:val="24"/>
          <w:szCs w:val="24"/>
        </w:rPr>
        <w:t xml:space="preserve"> through</w:t>
      </w:r>
      <w:r w:rsidR="00CC16E2" w:rsidRPr="00E5299E">
        <w:rPr>
          <w:rFonts w:ascii="Times New Roman" w:hAnsi="Times New Roman" w:cs="Times New Roman"/>
          <w:sz w:val="24"/>
          <w:szCs w:val="24"/>
        </w:rPr>
        <w:t xml:space="preserve"> familiarity with each other’s habits, personalities and skills </w:t>
      </w:r>
      <w:r w:rsidR="00CC16E2" w:rsidRPr="00E5299E">
        <w:rPr>
          <w:rFonts w:ascii="Times New Roman" w:hAnsi="Times New Roman" w:cs="Times New Roman"/>
          <w:sz w:val="24"/>
          <w:szCs w:val="24"/>
        </w:rPr>
        <w:fldChar w:fldCharType="begin"/>
      </w:r>
      <w:r w:rsidR="00CC16E2" w:rsidRPr="00E5299E">
        <w:rPr>
          <w:rFonts w:ascii="Times New Roman" w:hAnsi="Times New Roman" w:cs="Times New Roman"/>
          <w:sz w:val="24"/>
          <w:szCs w:val="24"/>
        </w:rPr>
        <w:instrText xml:space="preserve"> ADDIN EN.CITE &lt;EndNote&gt;&lt;Cite&gt;&lt;Author&gt;Sundaramurthy&lt;/Author&gt;&lt;Year&gt;2003&lt;/Year&gt;&lt;RecNum&gt;211&lt;/RecNum&gt;&lt;DisplayText&gt;(Sundaramurthy and Lewis 2003)&lt;/DisplayText&gt;&lt;record&gt;&lt;rec-number&gt;211&lt;/rec-number&gt;&lt;foreign-keys&gt;&lt;key app="EN" db-id="sx2w5x2995eftqe2exmpx9aveex9fttfr5vd" timestamp="0"&gt;211&lt;/key&gt;&lt;/foreign-keys&gt;&lt;ref-type name="Journal Article"&gt;17&lt;/ref-type&gt;&lt;contributors&gt;&lt;authors&gt;&lt;author&gt;Sundaramurthy, Chamu&lt;/author&gt;&lt;author&gt;Lewis, Marianne&lt;/author&gt;&lt;/authors&gt;&lt;/contributors&gt;&lt;titles&gt;&lt;title&gt;Control and Collaboration: Paradoxes of Governance&lt;/title&gt;&lt;secondary-title&gt;Academy of Management Review&lt;/secondary-title&gt;&lt;alt-title&gt;The Academy of Management Review&lt;/alt-title&gt;&lt;/titles&gt;&lt;periodical&gt;&lt;full-title&gt;Academy of Management Review&lt;/full-title&gt;&lt;/periodical&gt;&lt;pages&gt;397-415&lt;/pages&gt;&lt;volume&gt;28&lt;/volume&gt;&lt;dates&gt;&lt;year&gt;2003&lt;/year&gt;&lt;/dates&gt;&lt;urls&gt;&lt;related-urls&gt;&lt;url&gt;http://search.ebscohost.com/login.aspx?direct=true&amp;amp;db=epref&amp;amp;AN=AMR.BH.CIG.SUNDARAMURTHY.CCPG &lt;/url&gt;&lt;/related-urls&gt;&lt;/urls&gt;&lt;/record&gt;&lt;/Cite&gt;&lt;/EndNote&gt;</w:instrText>
      </w:r>
      <w:r w:rsidR="00CC16E2" w:rsidRPr="00E5299E">
        <w:rPr>
          <w:rFonts w:ascii="Times New Roman" w:hAnsi="Times New Roman" w:cs="Times New Roman"/>
          <w:sz w:val="24"/>
          <w:szCs w:val="24"/>
        </w:rPr>
        <w:fldChar w:fldCharType="separate"/>
      </w:r>
      <w:r w:rsidR="00CC16E2" w:rsidRPr="00E5299E">
        <w:rPr>
          <w:rFonts w:ascii="Times New Roman" w:hAnsi="Times New Roman" w:cs="Times New Roman"/>
          <w:noProof/>
          <w:sz w:val="24"/>
          <w:szCs w:val="24"/>
        </w:rPr>
        <w:t>(Sundaramurthy and Lewis 2003)</w:t>
      </w:r>
      <w:r w:rsidR="00CC16E2" w:rsidRPr="00E5299E">
        <w:rPr>
          <w:rFonts w:ascii="Times New Roman" w:hAnsi="Times New Roman" w:cs="Times New Roman"/>
          <w:sz w:val="24"/>
          <w:szCs w:val="24"/>
        </w:rPr>
        <w:fldChar w:fldCharType="end"/>
      </w:r>
      <w:r w:rsidR="008E782A">
        <w:rPr>
          <w:rFonts w:ascii="Times New Roman" w:hAnsi="Times New Roman" w:cs="Times New Roman"/>
          <w:sz w:val="24"/>
          <w:szCs w:val="24"/>
        </w:rPr>
        <w:t xml:space="preserve"> and</w:t>
      </w:r>
      <w:r w:rsidR="008E782A" w:rsidRPr="008E782A">
        <w:rPr>
          <w:rFonts w:ascii="Times New Roman" w:hAnsi="Times New Roman" w:cs="Times New Roman"/>
          <w:sz w:val="24"/>
          <w:szCs w:val="24"/>
        </w:rPr>
        <w:t xml:space="preserve"> </w:t>
      </w:r>
      <w:r w:rsidR="008E782A" w:rsidRPr="00E5299E">
        <w:rPr>
          <w:rFonts w:ascii="Times New Roman" w:hAnsi="Times New Roman" w:cs="Times New Roman"/>
          <w:sz w:val="24"/>
          <w:szCs w:val="24"/>
        </w:rPr>
        <w:t xml:space="preserve">‘to communicate, assimilate their cognitive frameworks, and develop shared understandings’ </w:t>
      </w:r>
      <w:r w:rsidR="008E782A" w:rsidRPr="00E5299E">
        <w:rPr>
          <w:rFonts w:ascii="Times New Roman" w:hAnsi="Times New Roman" w:cs="Times New Roman"/>
          <w:sz w:val="24"/>
          <w:szCs w:val="24"/>
        </w:rPr>
        <w:fldChar w:fldCharType="begin"/>
      </w:r>
      <w:r w:rsidR="008E782A">
        <w:rPr>
          <w:rFonts w:ascii="Times New Roman" w:hAnsi="Times New Roman" w:cs="Times New Roman"/>
          <w:sz w:val="24"/>
          <w:szCs w:val="24"/>
        </w:rPr>
        <w:instrText xml:space="preserve"> ADDIN EN.CITE &lt;EndNote&gt;&lt;Cite&gt;&lt;Author&gt;Barroso-Castro&lt;/Author&gt;&lt;Year&gt;2016&lt;/Year&gt;&lt;RecNum&gt;15745&lt;/RecNum&gt;&lt;Pages&gt;11&lt;/Pages&gt;&lt;DisplayText&gt;(Barroso-Castro et al. 2016; 11)&lt;/DisplayText&gt;&lt;record&gt;&lt;rec-number&gt;15745&lt;/rec-number&gt;&lt;foreign-keys&gt;&lt;key app="EN" db-id="sx2w5x2995eftqe2exmpx9aveex9fttfr5vd" timestamp="1685822759"&gt;15745&lt;/key&gt;&lt;/foreign-keys&gt;&lt;ref-type name="Journal Article"&gt;17&lt;/ref-type&gt;&lt;contributors&gt;&lt;authors&gt;&lt;author&gt;Barroso-Castro, Carmen&lt;/author&gt;&lt;author&gt;Villegas-Periñan, Ma del Mar&lt;/author&gt;&lt;author&gt;Casillas-Bueno, José C&lt;/author&gt;&lt;/authors&gt;&lt;/contributors&gt;&lt;titles&gt;&lt;title&gt;How boards’ internal and external social capital interact to affect firm performance&lt;/title&gt;&lt;secondary-title&gt;Strategic Organization&lt;/secondary-title&gt;&lt;/titles&gt;&lt;periodical&gt;&lt;full-title&gt;Strategic Organization&lt;/full-title&gt;&lt;/periodical&gt;&lt;pages&gt;6-31&lt;/pages&gt;&lt;volume&gt;14&lt;/volume&gt;&lt;number&gt;1&lt;/number&gt;&lt;dates&gt;&lt;year&gt;2016&lt;/year&gt;&lt;/dates&gt;&lt;isbn&gt;1476-1270&lt;/isbn&gt;&lt;urls&gt;&lt;/urls&gt;&lt;/record&gt;&lt;/Cite&gt;&lt;/EndNote&gt;</w:instrText>
      </w:r>
      <w:r w:rsidR="008E782A" w:rsidRPr="00E5299E">
        <w:rPr>
          <w:rFonts w:ascii="Times New Roman" w:hAnsi="Times New Roman" w:cs="Times New Roman"/>
          <w:sz w:val="24"/>
          <w:szCs w:val="24"/>
        </w:rPr>
        <w:fldChar w:fldCharType="separate"/>
      </w:r>
      <w:r w:rsidR="008E782A">
        <w:rPr>
          <w:rFonts w:ascii="Times New Roman" w:hAnsi="Times New Roman" w:cs="Times New Roman"/>
          <w:noProof/>
          <w:sz w:val="24"/>
          <w:szCs w:val="24"/>
        </w:rPr>
        <w:t>(Barroso-Castro et al. 2016; 11)</w:t>
      </w:r>
      <w:r w:rsidR="008E782A" w:rsidRPr="00E5299E">
        <w:rPr>
          <w:rFonts w:ascii="Times New Roman" w:hAnsi="Times New Roman" w:cs="Times New Roman"/>
          <w:sz w:val="24"/>
          <w:szCs w:val="24"/>
        </w:rPr>
        <w:fldChar w:fldCharType="end"/>
      </w:r>
      <w:r w:rsidR="008E782A" w:rsidRPr="00E5299E">
        <w:rPr>
          <w:rFonts w:ascii="Times New Roman" w:hAnsi="Times New Roman" w:cs="Times New Roman"/>
          <w:sz w:val="24"/>
          <w:szCs w:val="24"/>
        </w:rPr>
        <w:t xml:space="preserve">. </w:t>
      </w:r>
      <w:r w:rsidR="008E782A">
        <w:rPr>
          <w:rFonts w:ascii="Times New Roman" w:hAnsi="Times New Roman" w:cs="Times New Roman"/>
          <w:sz w:val="24"/>
          <w:szCs w:val="24"/>
        </w:rPr>
        <w:t>Nevertheless, specialist p</w:t>
      </w:r>
      <w:r w:rsidR="00CC16E2">
        <w:rPr>
          <w:rFonts w:ascii="Times New Roman" w:hAnsi="Times New Roman" w:cs="Times New Roman"/>
          <w:sz w:val="24"/>
          <w:szCs w:val="24"/>
        </w:rPr>
        <w:t>rofessional leaders</w:t>
      </w:r>
      <w:r w:rsidR="00723F05">
        <w:rPr>
          <w:rFonts w:ascii="Times New Roman" w:hAnsi="Times New Roman" w:cs="Times New Roman"/>
          <w:sz w:val="24"/>
          <w:szCs w:val="24"/>
        </w:rPr>
        <w:t xml:space="preserve"> frequently</w:t>
      </w:r>
      <w:r w:rsidRPr="00472415">
        <w:rPr>
          <w:rFonts w:ascii="Times New Roman" w:hAnsi="Times New Roman" w:cs="Times New Roman"/>
          <w:sz w:val="24"/>
          <w:szCs w:val="24"/>
        </w:rPr>
        <w:t xml:space="preserve"> operate on the basis of cognitive schema, beliefs and preferences</w:t>
      </w:r>
      <w:r w:rsidR="00CC16E2">
        <w:rPr>
          <w:rFonts w:ascii="Times New Roman" w:hAnsi="Times New Roman" w:cs="Times New Roman"/>
          <w:sz w:val="24"/>
          <w:szCs w:val="24"/>
        </w:rPr>
        <w:t xml:space="preserve"> </w:t>
      </w:r>
      <w:r w:rsidR="00723F05">
        <w:rPr>
          <w:rFonts w:ascii="Times New Roman" w:hAnsi="Times New Roman" w:cs="Times New Roman"/>
          <w:sz w:val="24"/>
          <w:szCs w:val="24"/>
        </w:rPr>
        <w:t>that diverge from those of</w:t>
      </w:r>
      <w:r w:rsidR="00CC16E2">
        <w:rPr>
          <w:rFonts w:ascii="Times New Roman" w:hAnsi="Times New Roman" w:cs="Times New Roman"/>
          <w:sz w:val="24"/>
          <w:szCs w:val="24"/>
        </w:rPr>
        <w:t xml:space="preserve"> their </w:t>
      </w:r>
      <w:r w:rsidR="008E782A">
        <w:rPr>
          <w:rFonts w:ascii="Times New Roman" w:hAnsi="Times New Roman" w:cs="Times New Roman"/>
          <w:sz w:val="24"/>
          <w:szCs w:val="24"/>
        </w:rPr>
        <w:t>generalist</w:t>
      </w:r>
      <w:r w:rsidR="00CC16E2">
        <w:rPr>
          <w:rFonts w:ascii="Times New Roman" w:hAnsi="Times New Roman" w:cs="Times New Roman"/>
          <w:sz w:val="24"/>
          <w:szCs w:val="24"/>
        </w:rPr>
        <w:t xml:space="preserve"> counterparts</w:t>
      </w:r>
      <w:r w:rsidRPr="00472415">
        <w:rPr>
          <w:rFonts w:ascii="Times New Roman" w:hAnsi="Times New Roman" w:cs="Times New Roman"/>
          <w:sz w:val="24"/>
          <w:szCs w:val="24"/>
        </w:rPr>
        <w:t xml:space="preserve"> </w:t>
      </w:r>
      <w:r w:rsidR="00B219DD">
        <w:rPr>
          <w:rFonts w:ascii="Times New Roman" w:hAnsi="Times New Roman" w:cs="Times New Roman"/>
          <w:sz w:val="24"/>
          <w:szCs w:val="24"/>
        </w:rPr>
        <w:fldChar w:fldCharType="begin"/>
      </w:r>
      <w:r w:rsidR="00B219DD">
        <w:rPr>
          <w:rFonts w:ascii="Times New Roman" w:hAnsi="Times New Roman" w:cs="Times New Roman"/>
          <w:sz w:val="24"/>
          <w:szCs w:val="24"/>
        </w:rPr>
        <w:instrText xml:space="preserve"> ADDIN EN.CITE &lt;EndNote&gt;&lt;Cite&gt;&lt;Author&gt;Kim&lt;/Author&gt;&lt;Year&gt;2008&lt;/Year&gt;&lt;RecNum&gt;15704&lt;/RecNum&gt;&lt;DisplayText&gt;(Kim and Cannella 2008)&lt;/DisplayText&gt;&lt;record&gt;&lt;rec-number&gt;15704&lt;/rec-number&gt;&lt;foreign-keys&gt;&lt;key app="EN" db-id="sx2w5x2995eftqe2exmpx9aveex9fttfr5vd" timestamp="1668864388"&gt;15704&lt;/key&gt;&lt;/foreign-keys&gt;&lt;ref-type name="Journal Article"&gt;17&lt;/ref-type&gt;&lt;contributors&gt;&lt;authors&gt;&lt;author&gt;Kim, Yangmin&lt;/author&gt;&lt;author&gt;Cannella, Albert A. Jr.&lt;/author&gt;&lt;/authors&gt;&lt;/contributors&gt;&lt;titles&gt;&lt;title&gt;Toward a Social Capital Theory of Director Selection&lt;/title&gt;&lt;secondary-title&gt;Corporate Governance: An International Review&lt;/secondary-title&gt;&lt;/titles&gt;&lt;periodical&gt;&lt;full-title&gt;Corporate Governance: An International Review&lt;/full-title&gt;&lt;/periodical&gt;&lt;pages&gt;282-293&lt;/pages&gt;&lt;volume&gt;16&lt;/volume&gt;&lt;number&gt;4&lt;/number&gt;&lt;dates&gt;&lt;year&gt;2008&lt;/year&gt;&lt;/dates&gt;&lt;isbn&gt;0964-8410&lt;/isbn&gt;&lt;urls&gt;&lt;related-urls&gt;&lt;url&gt;https://onlinelibrary.wiley.com/doi/abs/10.1111/j.1467-8683.2008.00693.x&lt;/url&gt;&lt;/related-urls&gt;&lt;/urls&gt;&lt;electronic-resource-num&gt;https://doi.org/10.1111/j.1467-8683.2008.00693.x&lt;/electronic-resource-num&gt;&lt;/record&gt;&lt;/Cite&gt;&lt;/EndNote&gt;</w:instrText>
      </w:r>
      <w:r w:rsidR="00B219DD">
        <w:rPr>
          <w:rFonts w:ascii="Times New Roman" w:hAnsi="Times New Roman" w:cs="Times New Roman"/>
          <w:sz w:val="24"/>
          <w:szCs w:val="24"/>
        </w:rPr>
        <w:fldChar w:fldCharType="separate"/>
      </w:r>
      <w:r w:rsidR="00B219DD">
        <w:rPr>
          <w:rFonts w:ascii="Times New Roman" w:hAnsi="Times New Roman" w:cs="Times New Roman"/>
          <w:noProof/>
          <w:sz w:val="24"/>
          <w:szCs w:val="24"/>
        </w:rPr>
        <w:t>(Kim and Cannella 2008)</w:t>
      </w:r>
      <w:r w:rsidR="00B219DD">
        <w:rPr>
          <w:rFonts w:ascii="Times New Roman" w:hAnsi="Times New Roman" w:cs="Times New Roman"/>
          <w:sz w:val="24"/>
          <w:szCs w:val="24"/>
        </w:rPr>
        <w:fldChar w:fldCharType="end"/>
      </w:r>
      <w:r w:rsidR="008E782A">
        <w:rPr>
          <w:rFonts w:ascii="Times New Roman" w:hAnsi="Times New Roman" w:cs="Times New Roman"/>
          <w:sz w:val="24"/>
          <w:szCs w:val="24"/>
        </w:rPr>
        <w:t>.</w:t>
      </w:r>
      <w:r w:rsidR="000D1D27" w:rsidRPr="00E5299E">
        <w:rPr>
          <w:rFonts w:ascii="Times New Roman" w:hAnsi="Times New Roman" w:cs="Times New Roman"/>
          <w:sz w:val="24"/>
          <w:szCs w:val="24"/>
        </w:rPr>
        <w:t xml:space="preserve"> </w:t>
      </w:r>
      <w:r w:rsidR="00F21F4F" w:rsidRPr="00E5299E">
        <w:rPr>
          <w:rFonts w:ascii="Times New Roman" w:hAnsi="Times New Roman" w:cs="Times New Roman"/>
          <w:sz w:val="24"/>
          <w:szCs w:val="24"/>
        </w:rPr>
        <w:t>P</w:t>
      </w:r>
      <w:r w:rsidR="0009245B" w:rsidRPr="00E5299E">
        <w:rPr>
          <w:rFonts w:ascii="Times New Roman" w:hAnsi="Times New Roman" w:cs="Times New Roman"/>
          <w:sz w:val="24"/>
          <w:szCs w:val="24"/>
        </w:rPr>
        <w:t xml:space="preserve">revious </w:t>
      </w:r>
      <w:r w:rsidR="006B4E64" w:rsidRPr="00E5299E">
        <w:rPr>
          <w:rFonts w:ascii="Times New Roman" w:hAnsi="Times New Roman" w:cs="Times New Roman"/>
          <w:sz w:val="24"/>
          <w:szCs w:val="24"/>
        </w:rPr>
        <w:t>studies</w:t>
      </w:r>
      <w:r w:rsidR="0009245B" w:rsidRPr="00E5299E">
        <w:rPr>
          <w:rFonts w:ascii="Times New Roman" w:hAnsi="Times New Roman" w:cs="Times New Roman"/>
          <w:sz w:val="24"/>
          <w:szCs w:val="24"/>
        </w:rPr>
        <w:t xml:space="preserve"> </w:t>
      </w:r>
      <w:r w:rsidR="005B1930" w:rsidRPr="00E5299E">
        <w:rPr>
          <w:rFonts w:ascii="Times New Roman" w:hAnsi="Times New Roman" w:cs="Times New Roman"/>
          <w:sz w:val="24"/>
          <w:szCs w:val="24"/>
        </w:rPr>
        <w:t>of</w:t>
      </w:r>
      <w:r w:rsidR="0009245B" w:rsidRPr="00E5299E">
        <w:rPr>
          <w:rFonts w:ascii="Times New Roman" w:hAnsi="Times New Roman" w:cs="Times New Roman"/>
          <w:sz w:val="24"/>
          <w:szCs w:val="24"/>
        </w:rPr>
        <w:t xml:space="preserve"> NHS boards ha</w:t>
      </w:r>
      <w:r w:rsidR="006B4E64" w:rsidRPr="00E5299E">
        <w:rPr>
          <w:rFonts w:ascii="Times New Roman" w:hAnsi="Times New Roman" w:cs="Times New Roman"/>
          <w:sz w:val="24"/>
          <w:szCs w:val="24"/>
        </w:rPr>
        <w:t>ve</w:t>
      </w:r>
      <w:r w:rsidR="0009245B" w:rsidRPr="00E5299E">
        <w:rPr>
          <w:rFonts w:ascii="Times New Roman" w:hAnsi="Times New Roman" w:cs="Times New Roman"/>
          <w:sz w:val="24"/>
          <w:szCs w:val="24"/>
        </w:rPr>
        <w:t xml:space="preserve"> </w:t>
      </w:r>
      <w:r w:rsidR="00723F05">
        <w:rPr>
          <w:rFonts w:ascii="Times New Roman" w:hAnsi="Times New Roman" w:cs="Times New Roman"/>
          <w:sz w:val="24"/>
          <w:szCs w:val="24"/>
        </w:rPr>
        <w:t>documented</w:t>
      </w:r>
      <w:r w:rsidR="0009245B" w:rsidRPr="00E5299E">
        <w:rPr>
          <w:rFonts w:ascii="Times New Roman" w:hAnsi="Times New Roman" w:cs="Times New Roman"/>
          <w:sz w:val="24"/>
          <w:szCs w:val="24"/>
        </w:rPr>
        <w:t xml:space="preserve"> </w:t>
      </w:r>
      <w:r w:rsidR="00B406D4" w:rsidRPr="00E5299E">
        <w:rPr>
          <w:rFonts w:ascii="Times New Roman" w:hAnsi="Times New Roman" w:cs="Times New Roman"/>
          <w:sz w:val="24"/>
          <w:szCs w:val="24"/>
        </w:rPr>
        <w:t xml:space="preserve">tensions </w:t>
      </w:r>
      <w:r w:rsidR="00723F05">
        <w:rPr>
          <w:rFonts w:ascii="Times New Roman" w:hAnsi="Times New Roman" w:cs="Times New Roman"/>
          <w:sz w:val="24"/>
          <w:szCs w:val="24"/>
        </w:rPr>
        <w:t>at</w:t>
      </w:r>
      <w:r w:rsidR="000F0B09" w:rsidRPr="00E5299E">
        <w:rPr>
          <w:rFonts w:ascii="Times New Roman" w:hAnsi="Times New Roman" w:cs="Times New Roman"/>
          <w:sz w:val="24"/>
          <w:szCs w:val="24"/>
        </w:rPr>
        <w:t xml:space="preserve"> the</w:t>
      </w:r>
      <w:r w:rsidR="006B4E64" w:rsidRPr="00E5299E">
        <w:rPr>
          <w:rFonts w:ascii="Times New Roman" w:hAnsi="Times New Roman" w:cs="Times New Roman"/>
          <w:sz w:val="24"/>
          <w:szCs w:val="24"/>
        </w:rPr>
        <w:t xml:space="preserve"> </w:t>
      </w:r>
      <w:r w:rsidR="000F0B09" w:rsidRPr="00E5299E">
        <w:rPr>
          <w:rFonts w:ascii="Times New Roman" w:hAnsi="Times New Roman" w:cs="Times New Roman"/>
          <w:sz w:val="24"/>
          <w:szCs w:val="24"/>
        </w:rPr>
        <w:t>interface</w:t>
      </w:r>
      <w:r w:rsidR="006B4E64" w:rsidRPr="00E5299E">
        <w:rPr>
          <w:rFonts w:ascii="Times New Roman" w:hAnsi="Times New Roman" w:cs="Times New Roman"/>
          <w:sz w:val="24"/>
          <w:szCs w:val="24"/>
        </w:rPr>
        <w:t xml:space="preserve"> between professional</w:t>
      </w:r>
      <w:r w:rsidR="00CC16E2">
        <w:rPr>
          <w:rFonts w:ascii="Times New Roman" w:hAnsi="Times New Roman" w:cs="Times New Roman"/>
          <w:sz w:val="24"/>
          <w:szCs w:val="24"/>
        </w:rPr>
        <w:t xml:space="preserve"> leader</w:t>
      </w:r>
      <w:r w:rsidR="006B4E64" w:rsidRPr="00E5299E">
        <w:rPr>
          <w:rFonts w:ascii="Times New Roman" w:hAnsi="Times New Roman" w:cs="Times New Roman"/>
          <w:sz w:val="24"/>
          <w:szCs w:val="24"/>
        </w:rPr>
        <w:t xml:space="preserve">s and </w:t>
      </w:r>
      <w:r w:rsidR="00712663" w:rsidRPr="00E5299E">
        <w:rPr>
          <w:rFonts w:ascii="Times New Roman" w:hAnsi="Times New Roman" w:cs="Times New Roman"/>
          <w:sz w:val="24"/>
          <w:szCs w:val="24"/>
        </w:rPr>
        <w:t>career manager</w:t>
      </w:r>
      <w:r w:rsidR="006B4E64" w:rsidRPr="00E5299E">
        <w:rPr>
          <w:rFonts w:ascii="Times New Roman" w:hAnsi="Times New Roman" w:cs="Times New Roman"/>
          <w:sz w:val="24"/>
          <w:szCs w:val="24"/>
        </w:rPr>
        <w:t>s</w:t>
      </w:r>
      <w:r w:rsidR="00B219DD">
        <w:rPr>
          <w:rFonts w:ascii="Times New Roman" w:hAnsi="Times New Roman" w:cs="Times New Roman"/>
          <w:sz w:val="24"/>
          <w:szCs w:val="24"/>
        </w:rPr>
        <w:t>,</w:t>
      </w:r>
      <w:r w:rsidR="00CC16E2">
        <w:rPr>
          <w:rFonts w:ascii="Times New Roman" w:hAnsi="Times New Roman" w:cs="Times New Roman"/>
          <w:sz w:val="24"/>
          <w:szCs w:val="24"/>
        </w:rPr>
        <w:t xml:space="preserve"> with</w:t>
      </w:r>
      <w:r w:rsidR="00880664" w:rsidRPr="00E5299E">
        <w:rPr>
          <w:rFonts w:ascii="Times New Roman" w:hAnsi="Times New Roman" w:cs="Times New Roman"/>
          <w:sz w:val="24"/>
          <w:szCs w:val="24"/>
        </w:rPr>
        <w:t xml:space="preserve"> </w:t>
      </w:r>
      <w:r w:rsidR="00CC16E2">
        <w:rPr>
          <w:rFonts w:ascii="Times New Roman" w:hAnsi="Times New Roman" w:cs="Times New Roman"/>
          <w:sz w:val="24"/>
          <w:szCs w:val="24"/>
        </w:rPr>
        <w:t xml:space="preserve">boards </w:t>
      </w:r>
      <w:r w:rsidR="006B4E64" w:rsidRPr="00E5299E">
        <w:rPr>
          <w:rFonts w:ascii="Times New Roman" w:hAnsi="Times New Roman" w:cs="Times New Roman"/>
          <w:sz w:val="24"/>
          <w:szCs w:val="24"/>
        </w:rPr>
        <w:t>prone</w:t>
      </w:r>
      <w:r w:rsidR="00ED149A" w:rsidRPr="00E5299E">
        <w:rPr>
          <w:rFonts w:ascii="Times New Roman" w:hAnsi="Times New Roman" w:cs="Times New Roman"/>
          <w:sz w:val="24"/>
          <w:szCs w:val="24"/>
        </w:rPr>
        <w:t xml:space="preserve"> </w:t>
      </w:r>
      <w:r w:rsidR="006B4E64" w:rsidRPr="00E5299E">
        <w:rPr>
          <w:rFonts w:ascii="Times New Roman" w:hAnsi="Times New Roman" w:cs="Times New Roman"/>
          <w:sz w:val="24"/>
          <w:szCs w:val="24"/>
        </w:rPr>
        <w:t xml:space="preserve">to </w:t>
      </w:r>
      <w:r w:rsidR="00ED149A" w:rsidRPr="00E5299E">
        <w:rPr>
          <w:rFonts w:ascii="Times New Roman" w:hAnsi="Times New Roman" w:cs="Times New Roman"/>
          <w:sz w:val="24"/>
          <w:szCs w:val="24"/>
        </w:rPr>
        <w:t xml:space="preserve">behave as a separate set of individuals rather than </w:t>
      </w:r>
      <w:r w:rsidR="00723F05">
        <w:rPr>
          <w:rFonts w:ascii="Times New Roman" w:hAnsi="Times New Roman" w:cs="Times New Roman"/>
          <w:sz w:val="24"/>
          <w:szCs w:val="24"/>
        </w:rPr>
        <w:t>cohesive</w:t>
      </w:r>
      <w:r w:rsidR="00ED149A" w:rsidRPr="00E5299E">
        <w:rPr>
          <w:rFonts w:ascii="Times New Roman" w:hAnsi="Times New Roman" w:cs="Times New Roman"/>
          <w:sz w:val="24"/>
          <w:szCs w:val="24"/>
        </w:rPr>
        <w:t xml:space="preserve"> unit</w:t>
      </w:r>
      <w:r w:rsidR="00723F05">
        <w:rPr>
          <w:rFonts w:ascii="Times New Roman" w:hAnsi="Times New Roman" w:cs="Times New Roman"/>
          <w:sz w:val="24"/>
          <w:szCs w:val="24"/>
        </w:rPr>
        <w:t>s</w:t>
      </w:r>
      <w:r w:rsidR="00B219DD">
        <w:rPr>
          <w:rFonts w:ascii="Times New Roman" w:hAnsi="Times New Roman" w:cs="Times New Roman"/>
          <w:sz w:val="24"/>
          <w:szCs w:val="24"/>
        </w:rPr>
        <w:t xml:space="preserve"> </w:t>
      </w:r>
      <w:r w:rsidR="00B219DD" w:rsidRPr="00E5299E">
        <w:rPr>
          <w:rFonts w:ascii="Times New Roman" w:hAnsi="Times New Roman" w:cs="Times New Roman"/>
          <w:sz w:val="24"/>
          <w:szCs w:val="24"/>
        </w:rPr>
        <w:fldChar w:fldCharType="begin"/>
      </w:r>
      <w:r w:rsidR="00B219DD">
        <w:rPr>
          <w:rFonts w:ascii="Times New Roman" w:hAnsi="Times New Roman" w:cs="Times New Roman"/>
          <w:sz w:val="24"/>
          <w:szCs w:val="24"/>
        </w:rPr>
        <w:instrText xml:space="preserve"> ADDIN EN.CITE &lt;EndNote&gt;&lt;Cite&gt;&lt;Author&gt;Veronesi&lt;/Author&gt;&lt;Year&gt;2011&lt;/Year&gt;&lt;RecNum&gt;13982&lt;/RecNum&gt;&lt;DisplayText&gt;(Veronesi and Keasey 2011)&lt;/DisplayText&gt;&lt;record&gt;&lt;rec-number&gt;13982&lt;/rec-number&gt;&lt;foreign-keys&gt;&lt;key app="EN" db-id="sx2w5x2995eftqe2exmpx9aveex9fttfr5vd" timestamp="0"&gt;13982&lt;/key&gt;&lt;/foreign-keys&gt;&lt;ref-type name="Journal Article"&gt;17&lt;/ref-type&gt;&lt;contributors&gt;&lt;authors&gt;&lt;author&gt;Veronesi, Gianluca&lt;/author&gt;&lt;author&gt;Keasey, Kevin&lt;/author&gt;&lt;/authors&gt;&lt;/contributors&gt;&lt;titles&gt;&lt;title&gt;National Health Service Boards of Directors and Governance Models&lt;/title&gt;&lt;secondary-title&gt;Public Management Review&lt;/secondary-title&gt;&lt;/titles&gt;&lt;periodical&gt;&lt;full-title&gt;Public Management Review&lt;/full-title&gt;&lt;/periodical&gt;&lt;pages&gt;861-885&lt;/pages&gt;&lt;volume&gt;13&lt;/volume&gt;&lt;number&gt;6&lt;/number&gt;&lt;dates&gt;&lt;year&gt;2011&lt;/year&gt;&lt;pub-dates&gt;&lt;date&gt;2011/09/01&lt;/date&gt;&lt;/pub-dates&gt;&lt;/dates&gt;&lt;publisher&gt;Routledge&lt;/publisher&gt;&lt;isbn&gt;1471-9037&lt;/isbn&gt;&lt;urls&gt;&lt;related-urls&gt;&lt;url&gt;http://dx.doi.org/10.1080/14719037.2010.539113&lt;/url&gt;&lt;/related-urls&gt;&lt;/urls&gt;&lt;electronic-resource-num&gt;10.1080/14719037.2010.539113&lt;/electronic-resource-num&gt;&lt;access-date&gt;2011/10/18&lt;/access-date&gt;&lt;/record&gt;&lt;/Cite&gt;&lt;/EndNote&gt;</w:instrText>
      </w:r>
      <w:r w:rsidR="00B219DD" w:rsidRPr="00E5299E">
        <w:rPr>
          <w:rFonts w:ascii="Times New Roman" w:hAnsi="Times New Roman" w:cs="Times New Roman"/>
          <w:sz w:val="24"/>
          <w:szCs w:val="24"/>
        </w:rPr>
        <w:fldChar w:fldCharType="separate"/>
      </w:r>
      <w:r w:rsidR="00B219DD">
        <w:rPr>
          <w:rFonts w:ascii="Times New Roman" w:hAnsi="Times New Roman" w:cs="Times New Roman"/>
          <w:noProof/>
          <w:sz w:val="24"/>
          <w:szCs w:val="24"/>
        </w:rPr>
        <w:t>(Veronesi and Keasey 2011)</w:t>
      </w:r>
      <w:r w:rsidR="00B219DD" w:rsidRPr="00E5299E">
        <w:rPr>
          <w:rFonts w:ascii="Times New Roman" w:hAnsi="Times New Roman" w:cs="Times New Roman"/>
          <w:sz w:val="24"/>
          <w:szCs w:val="24"/>
        </w:rPr>
        <w:fldChar w:fldCharType="end"/>
      </w:r>
      <w:r w:rsidR="00F21F4F" w:rsidRPr="00E5299E">
        <w:rPr>
          <w:rFonts w:ascii="Times New Roman" w:hAnsi="Times New Roman" w:cs="Times New Roman"/>
          <w:sz w:val="24"/>
          <w:szCs w:val="24"/>
        </w:rPr>
        <w:t>.</w:t>
      </w:r>
      <w:r w:rsidR="00BC4BE6" w:rsidRPr="00E5299E">
        <w:rPr>
          <w:rFonts w:ascii="Times New Roman" w:hAnsi="Times New Roman" w:cs="Times New Roman"/>
          <w:sz w:val="24"/>
          <w:szCs w:val="24"/>
        </w:rPr>
        <w:t xml:space="preserve"> </w:t>
      </w:r>
      <w:r w:rsidR="00F21F4F" w:rsidRPr="00E5299E">
        <w:rPr>
          <w:rFonts w:ascii="Times New Roman" w:hAnsi="Times New Roman" w:cs="Times New Roman"/>
          <w:sz w:val="24"/>
          <w:szCs w:val="24"/>
        </w:rPr>
        <w:t xml:space="preserve">Conversely, other </w:t>
      </w:r>
      <w:r w:rsidR="00584176" w:rsidRPr="00E5299E">
        <w:rPr>
          <w:rFonts w:ascii="Times New Roman" w:hAnsi="Times New Roman" w:cs="Times New Roman"/>
          <w:sz w:val="24"/>
          <w:szCs w:val="24"/>
        </w:rPr>
        <w:t>research</w:t>
      </w:r>
      <w:r w:rsidR="00F21F4F" w:rsidRPr="00E5299E">
        <w:rPr>
          <w:rFonts w:ascii="Times New Roman" w:hAnsi="Times New Roman" w:cs="Times New Roman"/>
          <w:sz w:val="24"/>
          <w:szCs w:val="24"/>
        </w:rPr>
        <w:t xml:space="preserve"> show</w:t>
      </w:r>
      <w:r w:rsidR="00584176" w:rsidRPr="00E5299E">
        <w:rPr>
          <w:rFonts w:ascii="Times New Roman" w:hAnsi="Times New Roman" w:cs="Times New Roman"/>
          <w:sz w:val="24"/>
          <w:szCs w:val="24"/>
        </w:rPr>
        <w:t>s</w:t>
      </w:r>
      <w:r w:rsidR="00F21F4F" w:rsidRPr="00E5299E">
        <w:rPr>
          <w:rFonts w:ascii="Times New Roman" w:hAnsi="Times New Roman" w:cs="Times New Roman"/>
          <w:sz w:val="24"/>
          <w:szCs w:val="24"/>
        </w:rPr>
        <w:t xml:space="preserve"> th</w:t>
      </w:r>
      <w:r w:rsidR="00723F05">
        <w:rPr>
          <w:rFonts w:ascii="Times New Roman" w:hAnsi="Times New Roman" w:cs="Times New Roman"/>
          <w:sz w:val="24"/>
          <w:szCs w:val="24"/>
        </w:rPr>
        <w:t>e potential for</w:t>
      </w:r>
      <w:r w:rsidR="00CC16E2">
        <w:rPr>
          <w:rFonts w:ascii="Times New Roman" w:hAnsi="Times New Roman" w:cs="Times New Roman"/>
          <w:sz w:val="24"/>
          <w:szCs w:val="24"/>
        </w:rPr>
        <w:t xml:space="preserve"> </w:t>
      </w:r>
      <w:r w:rsidR="00584176" w:rsidRPr="00E5299E">
        <w:rPr>
          <w:rFonts w:ascii="Times New Roman" w:hAnsi="Times New Roman" w:cs="Times New Roman"/>
          <w:sz w:val="24"/>
          <w:szCs w:val="24"/>
        </w:rPr>
        <w:t>productive</w:t>
      </w:r>
      <w:r w:rsidR="00AC05A4" w:rsidRPr="00E5299E">
        <w:rPr>
          <w:rFonts w:ascii="Times New Roman" w:hAnsi="Times New Roman" w:cs="Times New Roman"/>
          <w:sz w:val="24"/>
          <w:szCs w:val="24"/>
        </w:rPr>
        <w:t xml:space="preserve"> </w:t>
      </w:r>
      <w:r w:rsidR="00723F05">
        <w:rPr>
          <w:rFonts w:ascii="Times New Roman" w:hAnsi="Times New Roman" w:cs="Times New Roman"/>
          <w:sz w:val="24"/>
          <w:szCs w:val="24"/>
        </w:rPr>
        <w:t>collaboration</w:t>
      </w:r>
      <w:r w:rsidR="00AB41D0" w:rsidRPr="00E5299E">
        <w:rPr>
          <w:rFonts w:ascii="Times New Roman" w:hAnsi="Times New Roman" w:cs="Times New Roman"/>
          <w:sz w:val="24"/>
          <w:szCs w:val="24"/>
        </w:rPr>
        <w:t>,</w:t>
      </w:r>
      <w:r w:rsidR="00712663" w:rsidRPr="00E5299E">
        <w:rPr>
          <w:rFonts w:ascii="Times New Roman" w:hAnsi="Times New Roman" w:cs="Times New Roman"/>
          <w:sz w:val="24"/>
          <w:szCs w:val="24"/>
        </w:rPr>
        <w:t xml:space="preserve"> allow</w:t>
      </w:r>
      <w:r w:rsidR="00AB41D0" w:rsidRPr="00E5299E">
        <w:rPr>
          <w:rFonts w:ascii="Times New Roman" w:hAnsi="Times New Roman" w:cs="Times New Roman"/>
          <w:sz w:val="24"/>
          <w:szCs w:val="24"/>
        </w:rPr>
        <w:t>ing</w:t>
      </w:r>
      <w:r w:rsidR="00AC05A4" w:rsidRPr="00E5299E">
        <w:rPr>
          <w:rFonts w:ascii="Times New Roman" w:hAnsi="Times New Roman" w:cs="Times New Roman"/>
          <w:sz w:val="24"/>
          <w:szCs w:val="24"/>
        </w:rPr>
        <w:t xml:space="preserve"> professional</w:t>
      </w:r>
      <w:r w:rsidR="00E54BAC" w:rsidRPr="00E5299E">
        <w:rPr>
          <w:rFonts w:ascii="Times New Roman" w:hAnsi="Times New Roman" w:cs="Times New Roman"/>
          <w:sz w:val="24"/>
          <w:szCs w:val="24"/>
        </w:rPr>
        <w:t xml:space="preserve"> leader</w:t>
      </w:r>
      <w:r w:rsidR="00AC05A4" w:rsidRPr="00E5299E">
        <w:rPr>
          <w:rFonts w:ascii="Times New Roman" w:hAnsi="Times New Roman" w:cs="Times New Roman"/>
          <w:sz w:val="24"/>
          <w:szCs w:val="24"/>
        </w:rPr>
        <w:t>s</w:t>
      </w:r>
      <w:r w:rsidR="00712663" w:rsidRPr="00E5299E">
        <w:rPr>
          <w:rFonts w:ascii="Times New Roman" w:hAnsi="Times New Roman" w:cs="Times New Roman"/>
          <w:sz w:val="24"/>
          <w:szCs w:val="24"/>
        </w:rPr>
        <w:t xml:space="preserve"> to</w:t>
      </w:r>
      <w:r w:rsidR="00D57948" w:rsidRPr="00E5299E">
        <w:rPr>
          <w:rFonts w:ascii="Times New Roman" w:hAnsi="Times New Roman" w:cs="Times New Roman"/>
          <w:sz w:val="24"/>
          <w:szCs w:val="24"/>
        </w:rPr>
        <w:t xml:space="preserve"> cooperate</w:t>
      </w:r>
      <w:r w:rsidR="00723F05">
        <w:rPr>
          <w:rFonts w:ascii="Times New Roman" w:hAnsi="Times New Roman" w:cs="Times New Roman"/>
          <w:sz w:val="24"/>
          <w:szCs w:val="24"/>
        </w:rPr>
        <w:t xml:space="preserve"> effectively</w:t>
      </w:r>
      <w:r w:rsidR="00AC05A4" w:rsidRPr="00E5299E">
        <w:rPr>
          <w:rFonts w:ascii="Times New Roman" w:hAnsi="Times New Roman" w:cs="Times New Roman"/>
          <w:sz w:val="24"/>
          <w:szCs w:val="24"/>
        </w:rPr>
        <w:t xml:space="preserve"> with </w:t>
      </w:r>
      <w:r w:rsidR="00CC16E2">
        <w:rPr>
          <w:rFonts w:ascii="Times New Roman" w:hAnsi="Times New Roman" w:cs="Times New Roman"/>
          <w:sz w:val="24"/>
          <w:szCs w:val="24"/>
        </w:rPr>
        <w:t>generalists</w:t>
      </w:r>
      <w:r w:rsidR="00AC05A4" w:rsidRPr="00E5299E">
        <w:rPr>
          <w:rFonts w:ascii="Times New Roman" w:hAnsi="Times New Roman" w:cs="Times New Roman"/>
          <w:sz w:val="24"/>
          <w:szCs w:val="24"/>
        </w:rPr>
        <w:t xml:space="preserve"> </w:t>
      </w:r>
      <w:r w:rsidR="00844D14" w:rsidRPr="00E5299E">
        <w:rPr>
          <w:rFonts w:ascii="Times New Roman" w:hAnsi="Times New Roman" w:cs="Times New Roman"/>
          <w:sz w:val="24"/>
          <w:szCs w:val="24"/>
        </w:rPr>
        <w:fldChar w:fldCharType="begin"/>
      </w:r>
      <w:r w:rsidR="00F765F5">
        <w:rPr>
          <w:rFonts w:ascii="Times New Roman" w:hAnsi="Times New Roman" w:cs="Times New Roman"/>
          <w:sz w:val="24"/>
          <w:szCs w:val="24"/>
        </w:rPr>
        <w:instrText xml:space="preserve"> ADDIN EN.CITE &lt;EndNote&gt;&lt;Cite&gt;&lt;Author&gt;Jones&lt;/Author&gt;&lt;Year&gt;2021&lt;/Year&gt;&lt;RecNum&gt;15610&lt;/RecNum&gt;&lt;DisplayText&gt;(Jones and Fulop 2021)&lt;/DisplayText&gt;&lt;record&gt;&lt;rec-number&gt;15610&lt;/rec-number&gt;&lt;foreign-keys&gt;&lt;key app="EN" db-id="sx2w5x2995eftqe2exmpx9aveex9fttfr5vd" timestamp="1637071628"&gt;15610&lt;/key&gt;&lt;/foreign-keys&gt;&lt;ref-type name="Journal Article"&gt;17&lt;/ref-type&gt;&lt;contributors&gt;&lt;authors&gt;&lt;author&gt;Jones, Lorelei&lt;/author&gt;&lt;author&gt;Fulop, Naomi&lt;/author&gt;&lt;/authors&gt;&lt;/contributors&gt;&lt;titles&gt;&lt;title&gt;The role of professional elites in healthcare governance: Exploring the work of the medical director&lt;/title&gt;&lt;secondary-title&gt;Social Science &amp;amp; Medicine&lt;/secondary-title&gt;&lt;/titles&gt;&lt;periodical&gt;&lt;full-title&gt;Social Science &amp;amp; Medicine&lt;/full-title&gt;&lt;/periodical&gt;&lt;pages&gt;113882&lt;/pages&gt;&lt;volume&gt;277&lt;/volume&gt;&lt;dates&gt;&lt;year&gt;2021&lt;/year&gt;&lt;/dates&gt;&lt;isbn&gt;0277-9536&lt;/isbn&gt;&lt;urls&gt;&lt;/urls&gt;&lt;/record&gt;&lt;/Cite&gt;&lt;/EndNote&gt;</w:instrText>
      </w:r>
      <w:r w:rsidR="00844D14" w:rsidRPr="00E5299E">
        <w:rPr>
          <w:rFonts w:ascii="Times New Roman" w:hAnsi="Times New Roman" w:cs="Times New Roman"/>
          <w:sz w:val="24"/>
          <w:szCs w:val="24"/>
        </w:rPr>
        <w:fldChar w:fldCharType="separate"/>
      </w:r>
      <w:r w:rsidR="00F765F5">
        <w:rPr>
          <w:rFonts w:ascii="Times New Roman" w:hAnsi="Times New Roman" w:cs="Times New Roman"/>
          <w:noProof/>
          <w:sz w:val="24"/>
          <w:szCs w:val="24"/>
        </w:rPr>
        <w:t>(Jones and Fulop 2021)</w:t>
      </w:r>
      <w:r w:rsidR="00844D14" w:rsidRPr="00E5299E">
        <w:rPr>
          <w:rFonts w:ascii="Times New Roman" w:hAnsi="Times New Roman" w:cs="Times New Roman"/>
          <w:sz w:val="24"/>
          <w:szCs w:val="24"/>
        </w:rPr>
        <w:fldChar w:fldCharType="end"/>
      </w:r>
      <w:r w:rsidR="00F765F5">
        <w:rPr>
          <w:rFonts w:ascii="Times New Roman" w:hAnsi="Times New Roman" w:cs="Times New Roman"/>
          <w:sz w:val="24"/>
          <w:szCs w:val="24"/>
        </w:rPr>
        <w:t>.</w:t>
      </w:r>
      <w:r w:rsidR="00584176" w:rsidRPr="00E5299E">
        <w:rPr>
          <w:rFonts w:ascii="Times New Roman" w:hAnsi="Times New Roman" w:cs="Times New Roman"/>
          <w:sz w:val="24"/>
          <w:szCs w:val="24"/>
        </w:rPr>
        <w:t xml:space="preserve"> </w:t>
      </w:r>
      <w:r w:rsidR="00F765F5">
        <w:rPr>
          <w:rFonts w:ascii="Times New Roman" w:hAnsi="Times New Roman" w:cs="Times New Roman"/>
          <w:sz w:val="24"/>
          <w:szCs w:val="24"/>
        </w:rPr>
        <w:t>S</w:t>
      </w:r>
      <w:r w:rsidR="00FA2C65" w:rsidRPr="00E5299E">
        <w:rPr>
          <w:rFonts w:ascii="Times New Roman" w:hAnsi="Times New Roman" w:cs="Times New Roman"/>
          <w:sz w:val="24"/>
          <w:szCs w:val="24"/>
        </w:rPr>
        <w:t>tability</w:t>
      </w:r>
      <w:r w:rsidR="00712663" w:rsidRPr="00E5299E">
        <w:rPr>
          <w:rFonts w:ascii="Times New Roman" w:hAnsi="Times New Roman" w:cs="Times New Roman"/>
          <w:sz w:val="24"/>
          <w:szCs w:val="24"/>
        </w:rPr>
        <w:t xml:space="preserve"> and longevity</w:t>
      </w:r>
      <w:r w:rsidR="00FA2C65" w:rsidRPr="00E5299E">
        <w:rPr>
          <w:rFonts w:ascii="Times New Roman" w:hAnsi="Times New Roman" w:cs="Times New Roman"/>
          <w:sz w:val="24"/>
          <w:szCs w:val="24"/>
        </w:rPr>
        <w:t xml:space="preserve"> in </w:t>
      </w:r>
      <w:r w:rsidR="00723F05">
        <w:rPr>
          <w:rFonts w:ascii="Times New Roman" w:hAnsi="Times New Roman" w:cs="Times New Roman"/>
          <w:sz w:val="24"/>
          <w:szCs w:val="24"/>
        </w:rPr>
        <w:t>board</w:t>
      </w:r>
      <w:r w:rsidR="00FA2C65" w:rsidRPr="00E5299E">
        <w:rPr>
          <w:rFonts w:ascii="Times New Roman" w:hAnsi="Times New Roman" w:cs="Times New Roman"/>
          <w:sz w:val="24"/>
          <w:szCs w:val="24"/>
        </w:rPr>
        <w:t xml:space="preserve"> composition </w:t>
      </w:r>
      <w:r w:rsidR="00723F05">
        <w:rPr>
          <w:rFonts w:ascii="Times New Roman" w:hAnsi="Times New Roman" w:cs="Times New Roman"/>
          <w:sz w:val="24"/>
          <w:szCs w:val="24"/>
        </w:rPr>
        <w:t>also play a pivotal role</w:t>
      </w:r>
      <w:r w:rsidR="00FA2C65" w:rsidRPr="00E5299E">
        <w:rPr>
          <w:rFonts w:ascii="Times New Roman" w:hAnsi="Times New Roman" w:cs="Times New Roman"/>
          <w:sz w:val="24"/>
          <w:szCs w:val="24"/>
        </w:rPr>
        <w:t xml:space="preserve"> </w:t>
      </w:r>
      <w:r w:rsidR="00723F05">
        <w:rPr>
          <w:rFonts w:ascii="Times New Roman" w:hAnsi="Times New Roman" w:cs="Times New Roman"/>
          <w:sz w:val="24"/>
          <w:szCs w:val="24"/>
        </w:rPr>
        <w:t>in fostering</w:t>
      </w:r>
      <w:r w:rsidR="00FA2C65" w:rsidRPr="00E5299E">
        <w:rPr>
          <w:rFonts w:ascii="Times New Roman" w:hAnsi="Times New Roman" w:cs="Times New Roman"/>
          <w:sz w:val="24"/>
          <w:szCs w:val="24"/>
        </w:rPr>
        <w:t xml:space="preserve"> effectiveness,</w:t>
      </w:r>
      <w:r w:rsidR="002E19CA" w:rsidRPr="00E5299E">
        <w:rPr>
          <w:rFonts w:ascii="Times New Roman" w:hAnsi="Times New Roman" w:cs="Times New Roman"/>
          <w:sz w:val="24"/>
          <w:szCs w:val="24"/>
        </w:rPr>
        <w:t xml:space="preserve"> </w:t>
      </w:r>
      <w:r w:rsidR="00723F05">
        <w:rPr>
          <w:rFonts w:ascii="Times New Roman" w:hAnsi="Times New Roman" w:cs="Times New Roman"/>
          <w:sz w:val="24"/>
          <w:szCs w:val="24"/>
        </w:rPr>
        <w:t>providing a foundation</w:t>
      </w:r>
      <w:r w:rsidR="00AB41D0" w:rsidRPr="00E5299E">
        <w:rPr>
          <w:rFonts w:ascii="Times New Roman" w:hAnsi="Times New Roman" w:cs="Times New Roman"/>
          <w:sz w:val="24"/>
          <w:szCs w:val="24"/>
        </w:rPr>
        <w:t xml:space="preserve"> for</w:t>
      </w:r>
      <w:r w:rsidR="00FA2C65" w:rsidRPr="00E5299E">
        <w:rPr>
          <w:rFonts w:ascii="Times New Roman" w:hAnsi="Times New Roman" w:cs="Times New Roman"/>
          <w:sz w:val="24"/>
          <w:szCs w:val="24"/>
        </w:rPr>
        <w:t xml:space="preserve"> overc</w:t>
      </w:r>
      <w:r w:rsidR="00AB41D0" w:rsidRPr="00E5299E">
        <w:rPr>
          <w:rFonts w:ascii="Times New Roman" w:hAnsi="Times New Roman" w:cs="Times New Roman"/>
          <w:sz w:val="24"/>
          <w:szCs w:val="24"/>
        </w:rPr>
        <w:t>oming</w:t>
      </w:r>
      <w:r w:rsidR="00FA2C65" w:rsidRPr="00E5299E">
        <w:rPr>
          <w:rFonts w:ascii="Times New Roman" w:hAnsi="Times New Roman" w:cs="Times New Roman"/>
          <w:sz w:val="24"/>
          <w:szCs w:val="24"/>
        </w:rPr>
        <w:t xml:space="preserve"> ‘occasionally fractious’ relationship </w:t>
      </w:r>
      <w:r w:rsidR="00723F05">
        <w:rPr>
          <w:rFonts w:ascii="Times New Roman" w:hAnsi="Times New Roman" w:cs="Times New Roman"/>
          <w:sz w:val="24"/>
          <w:szCs w:val="24"/>
        </w:rPr>
        <w:t>among</w:t>
      </w:r>
      <w:r w:rsidR="00FA2C65" w:rsidRPr="00E5299E">
        <w:rPr>
          <w:rFonts w:ascii="Times New Roman" w:hAnsi="Times New Roman" w:cs="Times New Roman"/>
          <w:sz w:val="24"/>
          <w:szCs w:val="24"/>
        </w:rPr>
        <w:t xml:space="preserve"> directors </w:t>
      </w:r>
      <w:r w:rsidR="004A24FD" w:rsidRPr="00E5299E">
        <w:rPr>
          <w:rFonts w:ascii="Times New Roman" w:hAnsi="Times New Roman" w:cs="Times New Roman"/>
          <w:sz w:val="24"/>
          <w:szCs w:val="24"/>
        </w:rPr>
        <w:fldChar w:fldCharType="begin"/>
      </w:r>
      <w:r w:rsidR="0097494D">
        <w:rPr>
          <w:rFonts w:ascii="Times New Roman" w:hAnsi="Times New Roman" w:cs="Times New Roman"/>
          <w:sz w:val="24"/>
          <w:szCs w:val="24"/>
        </w:rPr>
        <w:instrText xml:space="preserve"> ADDIN EN.CITE &lt;EndNote&gt;&lt;Cite&gt;&lt;Author&gt;Chambers&lt;/Author&gt;&lt;Year&gt;2020&lt;/Year&gt;&lt;RecNum&gt;15763&lt;/RecNum&gt;&lt;Pages&gt;16&lt;/Pages&gt;&lt;DisplayText&gt;(Chambers and Exworthy 2020; 16)&lt;/DisplayText&gt;&lt;record&gt;&lt;rec-number&gt;15763&lt;/rec-number&gt;&lt;foreign-keys&gt;&lt;key app="EN" db-id="sx2w5x2995eftqe2exmpx9aveex9fttfr5vd" timestamp="1685873934"&gt;15763&lt;/key&gt;&lt;/foreign-keys&gt;&lt;ref-type name="Book"&gt;6&lt;/ref-type&gt;&lt;contributors&gt;&lt;authors&gt;&lt;author&gt;Chambers, Naomi&lt;/author&gt;&lt;author&gt;Exworthy, Mark&lt;/author&gt;&lt;/authors&gt;&lt;/contributors&gt;&lt;titles&gt;&lt;title&gt;Long serving NHS CEOs: what makes them tick and what keeps them going?&lt;/title&gt;&lt;/titles&gt;&lt;dates&gt;&lt;year&gt;2020&lt;/year&gt;&lt;/dates&gt;&lt;publisher&gt;University of Birmingham&lt;/publisher&gt;&lt;urls&gt;&lt;/urls&gt;&lt;/record&gt;&lt;/Cite&gt;&lt;/EndNote&gt;</w:instrText>
      </w:r>
      <w:r w:rsidR="004A24FD"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(Chambers and Exworthy 2020; 16)</w:t>
      </w:r>
      <w:r w:rsidR="004A24FD" w:rsidRPr="00E5299E">
        <w:rPr>
          <w:rFonts w:ascii="Times New Roman" w:hAnsi="Times New Roman" w:cs="Times New Roman"/>
          <w:sz w:val="24"/>
          <w:szCs w:val="24"/>
        </w:rPr>
        <w:fldChar w:fldCharType="end"/>
      </w:r>
      <w:r w:rsidR="00584176" w:rsidRPr="00E5299E">
        <w:rPr>
          <w:rFonts w:ascii="Times New Roman" w:hAnsi="Times New Roman" w:cs="Times New Roman"/>
          <w:sz w:val="24"/>
          <w:szCs w:val="24"/>
        </w:rPr>
        <w:t>.</w:t>
      </w:r>
    </w:p>
    <w:p w14:paraId="22E6732E" w14:textId="5925E2D5" w:rsidR="003971B2" w:rsidRPr="00E5299E" w:rsidRDefault="00CA15CD" w:rsidP="00BC0774">
      <w:pPr>
        <w:spacing w:line="360" w:lineRule="auto"/>
        <w:ind w:firstLine="709"/>
        <w:rPr>
          <w:rFonts w:ascii="Times New Roman" w:hAnsi="Times New Roman" w:cs="Times New Roman"/>
          <w:sz w:val="24"/>
          <w:szCs w:val="24"/>
        </w:rPr>
      </w:pPr>
      <w:r w:rsidRPr="00E5299E">
        <w:rPr>
          <w:rFonts w:ascii="Times New Roman" w:hAnsi="Times New Roman" w:cs="Times New Roman"/>
          <w:sz w:val="24"/>
          <w:szCs w:val="24"/>
        </w:rPr>
        <w:t xml:space="preserve">Consequently, </w:t>
      </w:r>
      <w:r w:rsidR="003935C7">
        <w:rPr>
          <w:rFonts w:ascii="Times New Roman" w:hAnsi="Times New Roman" w:cs="Times New Roman"/>
          <w:sz w:val="24"/>
          <w:szCs w:val="24"/>
        </w:rPr>
        <w:t>enabling</w:t>
      </w:r>
      <w:r w:rsidR="009C124D" w:rsidRPr="00E5299E">
        <w:rPr>
          <w:rFonts w:ascii="Times New Roman" w:hAnsi="Times New Roman" w:cs="Times New Roman"/>
          <w:sz w:val="24"/>
          <w:szCs w:val="24"/>
        </w:rPr>
        <w:t xml:space="preserve"> </w:t>
      </w:r>
      <w:r w:rsidR="00E54BAC" w:rsidRPr="00E5299E">
        <w:rPr>
          <w:rFonts w:ascii="Times New Roman" w:hAnsi="Times New Roman" w:cs="Times New Roman"/>
          <w:sz w:val="24"/>
          <w:szCs w:val="24"/>
        </w:rPr>
        <w:t>professiona</w:t>
      </w:r>
      <w:r w:rsidR="009C124D" w:rsidRPr="00E5299E">
        <w:rPr>
          <w:rFonts w:ascii="Times New Roman" w:hAnsi="Times New Roman" w:cs="Times New Roman"/>
          <w:sz w:val="24"/>
          <w:szCs w:val="24"/>
        </w:rPr>
        <w:t>l leaders to fully</w:t>
      </w:r>
      <w:r w:rsidR="00F765F5">
        <w:rPr>
          <w:rFonts w:ascii="Times New Roman" w:hAnsi="Times New Roman" w:cs="Times New Roman"/>
          <w:sz w:val="24"/>
          <w:szCs w:val="24"/>
        </w:rPr>
        <w:t xml:space="preserve"> </w:t>
      </w:r>
      <w:r w:rsidR="003935C7">
        <w:rPr>
          <w:rFonts w:ascii="Times New Roman" w:hAnsi="Times New Roman" w:cs="Times New Roman"/>
          <w:sz w:val="24"/>
          <w:szCs w:val="24"/>
        </w:rPr>
        <w:t>leverage</w:t>
      </w:r>
      <w:r w:rsidR="00F765F5">
        <w:rPr>
          <w:rFonts w:ascii="Times New Roman" w:hAnsi="Times New Roman" w:cs="Times New Roman"/>
          <w:sz w:val="24"/>
          <w:szCs w:val="24"/>
        </w:rPr>
        <w:t xml:space="preserve"> their </w:t>
      </w:r>
      <w:r w:rsidR="005C6F00">
        <w:rPr>
          <w:rFonts w:ascii="Times New Roman" w:hAnsi="Times New Roman" w:cs="Times New Roman"/>
          <w:sz w:val="24"/>
          <w:szCs w:val="24"/>
        </w:rPr>
        <w:t>in-depth</w:t>
      </w:r>
      <w:r w:rsidR="00903683">
        <w:rPr>
          <w:rFonts w:ascii="Times New Roman" w:hAnsi="Times New Roman" w:cs="Times New Roman"/>
          <w:sz w:val="24"/>
          <w:szCs w:val="24"/>
        </w:rPr>
        <w:t>,</w:t>
      </w:r>
      <w:r w:rsidR="00F765F5">
        <w:rPr>
          <w:rFonts w:ascii="Times New Roman" w:hAnsi="Times New Roman" w:cs="Times New Roman"/>
          <w:sz w:val="24"/>
          <w:szCs w:val="24"/>
        </w:rPr>
        <w:t xml:space="preserve"> field-related expertise</w:t>
      </w:r>
      <w:r w:rsidR="00903683">
        <w:rPr>
          <w:rFonts w:ascii="Times New Roman" w:hAnsi="Times New Roman" w:cs="Times New Roman"/>
          <w:sz w:val="24"/>
          <w:szCs w:val="24"/>
        </w:rPr>
        <w:t xml:space="preserve"> and </w:t>
      </w:r>
      <w:r w:rsidR="003935C7">
        <w:rPr>
          <w:rFonts w:ascii="Times New Roman" w:hAnsi="Times New Roman" w:cs="Times New Roman"/>
          <w:sz w:val="24"/>
          <w:szCs w:val="24"/>
        </w:rPr>
        <w:t xml:space="preserve">function </w:t>
      </w:r>
      <w:r w:rsidR="00903683">
        <w:rPr>
          <w:rFonts w:ascii="Times New Roman" w:hAnsi="Times New Roman" w:cs="Times New Roman"/>
          <w:sz w:val="24"/>
          <w:szCs w:val="24"/>
        </w:rPr>
        <w:t>as hybrid specialists</w:t>
      </w:r>
      <w:r w:rsidR="00F765F5">
        <w:rPr>
          <w:rFonts w:ascii="Times New Roman" w:hAnsi="Times New Roman" w:cs="Times New Roman"/>
          <w:sz w:val="24"/>
          <w:szCs w:val="24"/>
        </w:rPr>
        <w:t xml:space="preserve">, </w:t>
      </w:r>
      <w:r w:rsidR="003935C7">
        <w:rPr>
          <w:rFonts w:ascii="Times New Roman" w:hAnsi="Times New Roman" w:cs="Times New Roman"/>
          <w:sz w:val="24"/>
          <w:szCs w:val="24"/>
        </w:rPr>
        <w:t>requires that</w:t>
      </w:r>
      <w:r w:rsidR="00903683">
        <w:rPr>
          <w:rFonts w:ascii="Times New Roman" w:hAnsi="Times New Roman" w:cs="Times New Roman"/>
          <w:sz w:val="24"/>
          <w:szCs w:val="24"/>
        </w:rPr>
        <w:t xml:space="preserve"> all</w:t>
      </w:r>
      <w:r w:rsidR="00AB41D0" w:rsidRPr="00E5299E">
        <w:rPr>
          <w:rFonts w:ascii="Times New Roman" w:hAnsi="Times New Roman" w:cs="Times New Roman"/>
          <w:sz w:val="24"/>
          <w:szCs w:val="24"/>
        </w:rPr>
        <w:t xml:space="preserve"> </w:t>
      </w:r>
      <w:r w:rsidR="00F765F5">
        <w:rPr>
          <w:rFonts w:ascii="Times New Roman" w:hAnsi="Times New Roman" w:cs="Times New Roman"/>
          <w:sz w:val="24"/>
          <w:szCs w:val="24"/>
        </w:rPr>
        <w:t xml:space="preserve">board </w:t>
      </w:r>
      <w:r w:rsidR="00903683">
        <w:rPr>
          <w:rFonts w:ascii="Times New Roman" w:hAnsi="Times New Roman" w:cs="Times New Roman"/>
          <w:sz w:val="24"/>
          <w:szCs w:val="24"/>
        </w:rPr>
        <w:t>member</w:t>
      </w:r>
      <w:r w:rsidR="00C4598D" w:rsidRPr="00E5299E">
        <w:rPr>
          <w:rFonts w:ascii="Times New Roman" w:hAnsi="Times New Roman" w:cs="Times New Roman"/>
          <w:sz w:val="24"/>
          <w:szCs w:val="24"/>
        </w:rPr>
        <w:t xml:space="preserve">s </w:t>
      </w:r>
      <w:r w:rsidR="007651A9" w:rsidRPr="00E5299E">
        <w:rPr>
          <w:rFonts w:ascii="Times New Roman" w:hAnsi="Times New Roman" w:cs="Times New Roman"/>
          <w:sz w:val="24"/>
          <w:szCs w:val="24"/>
        </w:rPr>
        <w:t xml:space="preserve">accumulate </w:t>
      </w:r>
      <w:r w:rsidR="00C4598D" w:rsidRPr="00E5299E">
        <w:rPr>
          <w:rFonts w:ascii="Times New Roman" w:hAnsi="Times New Roman" w:cs="Times New Roman"/>
          <w:sz w:val="24"/>
          <w:szCs w:val="24"/>
        </w:rPr>
        <w:t>shared experience of working together.</w:t>
      </w:r>
      <w:r w:rsidR="008A36C9" w:rsidRPr="00E5299E">
        <w:rPr>
          <w:rFonts w:ascii="Times New Roman" w:hAnsi="Times New Roman" w:cs="Times New Roman"/>
          <w:sz w:val="24"/>
          <w:szCs w:val="24"/>
        </w:rPr>
        <w:t xml:space="preserve"> Hence, a</w:t>
      </w:r>
      <w:r w:rsidR="00544BA7" w:rsidRPr="00E5299E">
        <w:rPr>
          <w:rFonts w:ascii="Times New Roman" w:hAnsi="Times New Roman" w:cs="Times New Roman"/>
          <w:sz w:val="24"/>
          <w:szCs w:val="24"/>
        </w:rPr>
        <w:t>s</w:t>
      </w:r>
      <w:r w:rsidR="00C4598D" w:rsidRPr="00E5299E">
        <w:rPr>
          <w:rFonts w:ascii="Times New Roman" w:hAnsi="Times New Roman" w:cs="Times New Roman"/>
          <w:sz w:val="24"/>
          <w:szCs w:val="24"/>
        </w:rPr>
        <w:t xml:space="preserve"> </w:t>
      </w:r>
      <w:r w:rsidRPr="00E5299E">
        <w:rPr>
          <w:rFonts w:ascii="Times New Roman" w:hAnsi="Times New Roman" w:cs="Times New Roman"/>
          <w:sz w:val="24"/>
          <w:szCs w:val="24"/>
        </w:rPr>
        <w:t>our third and final hypothesis</w:t>
      </w:r>
      <w:r w:rsidR="00544BA7" w:rsidRPr="00E5299E">
        <w:rPr>
          <w:rFonts w:ascii="Times New Roman" w:hAnsi="Times New Roman" w:cs="Times New Roman"/>
          <w:sz w:val="24"/>
          <w:szCs w:val="24"/>
        </w:rPr>
        <w:t>, we</w:t>
      </w:r>
      <w:r w:rsidRPr="00E5299E">
        <w:rPr>
          <w:rFonts w:ascii="Times New Roman" w:hAnsi="Times New Roman" w:cs="Times New Roman"/>
          <w:sz w:val="24"/>
          <w:szCs w:val="24"/>
        </w:rPr>
        <w:t xml:space="preserve"> </w:t>
      </w:r>
      <w:r w:rsidR="00544BA7" w:rsidRPr="00E5299E">
        <w:rPr>
          <w:rFonts w:ascii="Times New Roman" w:hAnsi="Times New Roman" w:cs="Times New Roman"/>
          <w:sz w:val="24"/>
          <w:szCs w:val="24"/>
        </w:rPr>
        <w:t>predict</w:t>
      </w:r>
      <w:r w:rsidRPr="00E5299E">
        <w:rPr>
          <w:rFonts w:ascii="Times New Roman" w:hAnsi="Times New Roman" w:cs="Times New Roman"/>
          <w:sz w:val="24"/>
          <w:szCs w:val="24"/>
        </w:rPr>
        <w:t xml:space="preserve"> that:</w:t>
      </w:r>
    </w:p>
    <w:p w14:paraId="7DDD748A" w14:textId="77777777" w:rsidR="00CA15CD" w:rsidRPr="00E5299E" w:rsidRDefault="00CA15CD" w:rsidP="00053669">
      <w:pPr>
        <w:spacing w:line="360" w:lineRule="auto"/>
        <w:rPr>
          <w:rFonts w:ascii="Times New Roman" w:hAnsi="Times New Roman" w:cs="Times New Roman"/>
          <w:sz w:val="24"/>
          <w:szCs w:val="24"/>
        </w:rPr>
      </w:pPr>
    </w:p>
    <w:p w14:paraId="33CCC141" w14:textId="5E516681" w:rsidR="00CA15CD" w:rsidRPr="00E5299E" w:rsidRDefault="00CA15CD" w:rsidP="00CA15CD">
      <w:pPr>
        <w:spacing w:line="360" w:lineRule="auto"/>
        <w:ind w:left="709" w:right="662"/>
        <w:rPr>
          <w:rFonts w:ascii="Times New Roman" w:hAnsi="Times New Roman" w:cs="Times New Roman"/>
          <w:sz w:val="24"/>
          <w:szCs w:val="24"/>
        </w:rPr>
      </w:pPr>
      <w:r w:rsidRPr="00E5299E">
        <w:rPr>
          <w:rFonts w:ascii="Times New Roman" w:hAnsi="Times New Roman" w:cs="Times New Roman"/>
          <w:sz w:val="24"/>
          <w:szCs w:val="24"/>
        </w:rPr>
        <w:t xml:space="preserve">Hypothesis </w:t>
      </w:r>
      <w:r w:rsidR="00CA5C8F" w:rsidRPr="00E5299E">
        <w:rPr>
          <w:rFonts w:ascii="Times New Roman" w:hAnsi="Times New Roman" w:cs="Times New Roman"/>
          <w:sz w:val="24"/>
          <w:szCs w:val="24"/>
        </w:rPr>
        <w:t>3</w:t>
      </w:r>
      <w:r w:rsidRPr="00E5299E">
        <w:rPr>
          <w:rFonts w:ascii="Times New Roman" w:hAnsi="Times New Roman" w:cs="Times New Roman"/>
          <w:sz w:val="24"/>
          <w:szCs w:val="24"/>
        </w:rPr>
        <w:t xml:space="preserve">: A </w:t>
      </w:r>
      <w:r w:rsidR="00B10548" w:rsidRPr="00E5299E">
        <w:rPr>
          <w:rFonts w:ascii="Times New Roman" w:hAnsi="Times New Roman" w:cs="Times New Roman"/>
          <w:sz w:val="24"/>
          <w:szCs w:val="24"/>
        </w:rPr>
        <w:t>higher degree of connectedness</w:t>
      </w:r>
      <w:r w:rsidRPr="00E5299E">
        <w:rPr>
          <w:rFonts w:ascii="Times New Roman" w:hAnsi="Times New Roman" w:cs="Times New Roman"/>
          <w:sz w:val="24"/>
          <w:szCs w:val="24"/>
        </w:rPr>
        <w:t xml:space="preserve"> </w:t>
      </w:r>
      <w:r w:rsidR="00AC4EEC">
        <w:rPr>
          <w:rFonts w:ascii="Times New Roman" w:hAnsi="Times New Roman" w:cs="Times New Roman"/>
          <w:sz w:val="24"/>
          <w:szCs w:val="24"/>
        </w:rPr>
        <w:t>i</w:t>
      </w:r>
      <w:r w:rsidRPr="00E5299E">
        <w:rPr>
          <w:rFonts w:ascii="Times New Roman" w:hAnsi="Times New Roman" w:cs="Times New Roman"/>
          <w:sz w:val="24"/>
          <w:szCs w:val="24"/>
        </w:rPr>
        <w:t>n the governing boards of public sector organi</w:t>
      </w:r>
      <w:r w:rsidR="00823FDA">
        <w:rPr>
          <w:rFonts w:ascii="Times New Roman" w:hAnsi="Times New Roman" w:cs="Times New Roman"/>
          <w:sz w:val="24"/>
          <w:szCs w:val="24"/>
        </w:rPr>
        <w:t>s</w:t>
      </w:r>
      <w:r w:rsidRPr="00E5299E">
        <w:rPr>
          <w:rFonts w:ascii="Times New Roman" w:hAnsi="Times New Roman" w:cs="Times New Roman"/>
          <w:sz w:val="24"/>
          <w:szCs w:val="24"/>
        </w:rPr>
        <w:t>ations will positively moderate the</w:t>
      </w:r>
      <w:r w:rsidR="00CA5C8F" w:rsidRPr="00E5299E">
        <w:rPr>
          <w:rFonts w:ascii="Times New Roman" w:hAnsi="Times New Roman" w:cs="Times New Roman"/>
          <w:sz w:val="24"/>
          <w:szCs w:val="24"/>
        </w:rPr>
        <w:t xml:space="preserve"> </w:t>
      </w:r>
      <w:r w:rsidR="00AC4EEC">
        <w:rPr>
          <w:rFonts w:ascii="Times New Roman" w:hAnsi="Times New Roman" w:cs="Times New Roman"/>
          <w:sz w:val="24"/>
          <w:szCs w:val="24"/>
        </w:rPr>
        <w:t xml:space="preserve">relationship between </w:t>
      </w:r>
      <w:r w:rsidR="003205F0" w:rsidRPr="00E5299E">
        <w:rPr>
          <w:rFonts w:ascii="Times New Roman" w:hAnsi="Times New Roman" w:cs="Times New Roman"/>
          <w:sz w:val="24"/>
          <w:szCs w:val="24"/>
        </w:rPr>
        <w:t>professiona</w:t>
      </w:r>
      <w:r w:rsidR="007651A9" w:rsidRPr="00E5299E">
        <w:rPr>
          <w:rFonts w:ascii="Times New Roman" w:hAnsi="Times New Roman" w:cs="Times New Roman"/>
          <w:sz w:val="24"/>
          <w:szCs w:val="24"/>
        </w:rPr>
        <w:t>l leadership</w:t>
      </w:r>
      <w:r w:rsidRPr="00E5299E">
        <w:rPr>
          <w:rFonts w:ascii="Times New Roman" w:hAnsi="Times New Roman" w:cs="Times New Roman"/>
          <w:sz w:val="24"/>
          <w:szCs w:val="24"/>
        </w:rPr>
        <w:t xml:space="preserve"> </w:t>
      </w:r>
      <w:r w:rsidR="00AC4EEC">
        <w:rPr>
          <w:rFonts w:ascii="Times New Roman" w:hAnsi="Times New Roman" w:cs="Times New Roman"/>
          <w:sz w:val="24"/>
          <w:szCs w:val="24"/>
        </w:rPr>
        <w:t>and</w:t>
      </w:r>
      <w:r w:rsidRPr="00E5299E">
        <w:rPr>
          <w:rFonts w:ascii="Times New Roman" w:hAnsi="Times New Roman" w:cs="Times New Roman"/>
          <w:sz w:val="24"/>
          <w:szCs w:val="24"/>
        </w:rPr>
        <w:t xml:space="preserve"> staff satisfaction.</w:t>
      </w:r>
    </w:p>
    <w:p w14:paraId="40B182F1" w14:textId="3BC847E7" w:rsidR="0012176B" w:rsidRPr="00E5299E" w:rsidRDefault="0012176B" w:rsidP="00053669">
      <w:pPr>
        <w:spacing w:line="360" w:lineRule="auto"/>
        <w:rPr>
          <w:rFonts w:ascii="Times New Roman" w:hAnsi="Times New Roman" w:cs="Times New Roman"/>
          <w:sz w:val="24"/>
          <w:szCs w:val="24"/>
        </w:rPr>
      </w:pPr>
    </w:p>
    <w:p w14:paraId="0D7B2D68" w14:textId="117253FA" w:rsidR="00BC0774" w:rsidRPr="00E5299E" w:rsidRDefault="00CB3B32" w:rsidP="00053669">
      <w:pPr>
        <w:spacing w:line="360" w:lineRule="auto"/>
        <w:rPr>
          <w:rFonts w:ascii="Times New Roman" w:hAnsi="Times New Roman" w:cs="Times New Roman"/>
          <w:b/>
          <w:bCs/>
          <w:sz w:val="24"/>
          <w:szCs w:val="24"/>
        </w:rPr>
      </w:pPr>
      <w:r w:rsidRPr="00E5299E">
        <w:rPr>
          <w:rFonts w:ascii="Times New Roman" w:hAnsi="Times New Roman" w:cs="Times New Roman"/>
          <w:b/>
          <w:bCs/>
          <w:sz w:val="24"/>
          <w:szCs w:val="24"/>
        </w:rPr>
        <w:t>Research design</w:t>
      </w:r>
    </w:p>
    <w:p w14:paraId="46E0F479" w14:textId="5FE691C5" w:rsidR="00705967" w:rsidRPr="00E5299E" w:rsidRDefault="00CB3B32" w:rsidP="00053669">
      <w:pPr>
        <w:spacing w:line="360" w:lineRule="auto"/>
        <w:rPr>
          <w:rFonts w:ascii="Times New Roman" w:hAnsi="Times New Roman" w:cs="Times New Roman"/>
          <w:sz w:val="24"/>
          <w:szCs w:val="24"/>
        </w:rPr>
      </w:pPr>
      <w:r w:rsidRPr="00E5299E">
        <w:rPr>
          <w:rFonts w:ascii="Times New Roman" w:hAnsi="Times New Roman" w:cs="Times New Roman"/>
          <w:sz w:val="24"/>
          <w:szCs w:val="24"/>
        </w:rPr>
        <w:t xml:space="preserve">To investigate the three </w:t>
      </w:r>
      <w:r w:rsidR="00CA6FF4" w:rsidRPr="00E5299E">
        <w:rPr>
          <w:rFonts w:ascii="Times New Roman" w:hAnsi="Times New Roman" w:cs="Times New Roman"/>
          <w:sz w:val="24"/>
          <w:szCs w:val="24"/>
        </w:rPr>
        <w:t xml:space="preserve">outlined </w:t>
      </w:r>
      <w:r w:rsidRPr="00E5299E">
        <w:rPr>
          <w:rFonts w:ascii="Times New Roman" w:hAnsi="Times New Roman" w:cs="Times New Roman"/>
          <w:sz w:val="24"/>
          <w:szCs w:val="24"/>
        </w:rPr>
        <w:t>hypotheses, the study</w:t>
      </w:r>
      <w:r w:rsidR="00C90C23" w:rsidRPr="00E5299E">
        <w:rPr>
          <w:rFonts w:ascii="Times New Roman" w:hAnsi="Times New Roman" w:cs="Times New Roman"/>
          <w:sz w:val="24"/>
          <w:szCs w:val="24"/>
        </w:rPr>
        <w:t xml:space="preserve"> concentrates</w:t>
      </w:r>
      <w:r w:rsidRPr="00E5299E">
        <w:rPr>
          <w:rFonts w:ascii="Times New Roman" w:hAnsi="Times New Roman" w:cs="Times New Roman"/>
          <w:sz w:val="24"/>
          <w:szCs w:val="24"/>
        </w:rPr>
        <w:t xml:space="preserve"> on</w:t>
      </w:r>
      <w:r w:rsidR="003272BE">
        <w:rPr>
          <w:rFonts w:ascii="Times New Roman" w:hAnsi="Times New Roman" w:cs="Times New Roman"/>
          <w:sz w:val="24"/>
          <w:szCs w:val="24"/>
        </w:rPr>
        <w:t xml:space="preserve"> governing boards in</w:t>
      </w:r>
      <w:r w:rsidRPr="00E5299E">
        <w:rPr>
          <w:rFonts w:ascii="Times New Roman" w:hAnsi="Times New Roman" w:cs="Times New Roman"/>
          <w:sz w:val="24"/>
          <w:szCs w:val="24"/>
        </w:rPr>
        <w:t xml:space="preserve"> the</w:t>
      </w:r>
      <w:r w:rsidR="003272BE">
        <w:rPr>
          <w:rFonts w:ascii="Times New Roman" w:hAnsi="Times New Roman" w:cs="Times New Roman"/>
          <w:sz w:val="24"/>
          <w:szCs w:val="24"/>
        </w:rPr>
        <w:t xml:space="preserve"> </w:t>
      </w:r>
      <w:r w:rsidR="003272BE" w:rsidRPr="00E5299E">
        <w:rPr>
          <w:rFonts w:ascii="Times New Roman" w:hAnsi="Times New Roman" w:cs="Times New Roman"/>
          <w:sz w:val="24"/>
          <w:szCs w:val="24"/>
        </w:rPr>
        <w:t>English NHS</w:t>
      </w:r>
      <w:r w:rsidRPr="00E5299E">
        <w:rPr>
          <w:rFonts w:ascii="Times New Roman" w:hAnsi="Times New Roman" w:cs="Times New Roman"/>
          <w:sz w:val="24"/>
          <w:szCs w:val="24"/>
        </w:rPr>
        <w:t xml:space="preserve"> acute care hospital sector. Theoretically, this case is particularly relevant as the NHS was one of the early adopters of managerial</w:t>
      </w:r>
      <w:r w:rsidR="00690ABF" w:rsidRPr="00E5299E">
        <w:rPr>
          <w:rFonts w:ascii="Times New Roman" w:hAnsi="Times New Roman" w:cs="Times New Roman"/>
          <w:sz w:val="24"/>
          <w:szCs w:val="24"/>
        </w:rPr>
        <w:t xml:space="preserve"> and then leadership</w:t>
      </w:r>
      <w:r w:rsidRPr="00E5299E">
        <w:rPr>
          <w:rFonts w:ascii="Times New Roman" w:hAnsi="Times New Roman" w:cs="Times New Roman"/>
          <w:sz w:val="24"/>
          <w:szCs w:val="24"/>
        </w:rPr>
        <w:t xml:space="preserve"> roles for </w:t>
      </w:r>
      <w:r w:rsidR="00633757" w:rsidRPr="00E5299E">
        <w:rPr>
          <w:rFonts w:ascii="Times New Roman" w:hAnsi="Times New Roman" w:cs="Times New Roman"/>
          <w:sz w:val="24"/>
          <w:szCs w:val="24"/>
        </w:rPr>
        <w:t>professionals</w:t>
      </w:r>
      <w:r w:rsidRPr="00E5299E">
        <w:rPr>
          <w:rFonts w:ascii="Times New Roman" w:hAnsi="Times New Roman" w:cs="Times New Roman"/>
          <w:sz w:val="24"/>
          <w:szCs w:val="24"/>
        </w:rPr>
        <w:t xml:space="preserve"> </w:t>
      </w:r>
      <w:r w:rsidR="008D6340" w:rsidRPr="00E5299E">
        <w:rPr>
          <w:rFonts w:ascii="Times New Roman" w:hAnsi="Times New Roman" w:cs="Times New Roman"/>
          <w:sz w:val="24"/>
          <w:szCs w:val="24"/>
        </w:rPr>
        <w:t xml:space="preserve">in the 1980s </w:t>
      </w:r>
      <w:r w:rsidR="00186F45" w:rsidRPr="00E5299E">
        <w:rPr>
          <w:rFonts w:ascii="Times New Roman" w:hAnsi="Times New Roman" w:cs="Times New Roman"/>
          <w:sz w:val="24"/>
          <w:szCs w:val="24"/>
        </w:rPr>
        <w:fldChar w:fldCharType="begin"/>
      </w:r>
      <w:r w:rsidR="001F1B7C">
        <w:rPr>
          <w:rFonts w:ascii="Times New Roman" w:hAnsi="Times New Roman" w:cs="Times New Roman"/>
          <w:sz w:val="24"/>
          <w:szCs w:val="24"/>
        </w:rPr>
        <w:instrText xml:space="preserve"> ADDIN EN.CITE &lt;EndNote&gt;&lt;Cite&gt;&lt;Author&gt;Kirkpatrick&lt;/Author&gt;&lt;Year&gt;2021&lt;/Year&gt;&lt;RecNum&gt;15611&lt;/RecNum&gt;&lt;DisplayText&gt;(Kirkpatrick et al. 2021)&lt;/DisplayText&gt;&lt;record&gt;&lt;rec-number&gt;15611&lt;/rec-number&gt;&lt;foreign-keys&gt;&lt;key app="EN" db-id="sx2w5x2995eftqe2exmpx9aveex9fttfr5vd" timestamp="1637071675"&gt;15611&lt;/key&gt;&lt;/foreign-keys&gt;&lt;ref-type name="Journal Article"&gt;17&lt;/ref-type&gt;&lt;contributors&gt;&lt;authors&gt;&lt;author&gt;Kirkpatrick, Ian&lt;/author&gt;&lt;author&gt;Altanlar, Ali&lt;/author&gt;&lt;author&gt;Veronesi, Gianluca&lt;/author&gt;&lt;/authors&gt;&lt;/contributors&gt;&lt;titles&gt;&lt;title&gt;Hybrid professional managers in healthcare: An expanding or thwarted occupational interest?&lt;/title&gt;&lt;secondary-title&gt;Public Management Review&lt;/secondary-title&gt;&lt;/titles&gt;&lt;periodical&gt;&lt;full-title&gt;Public Management Review&lt;/full-title&gt;&lt;/periodical&gt;&lt;pages&gt;859-878&lt;/pages&gt;&lt;volume&gt;25&lt;/volume&gt;&lt;number&gt;5&lt;/number&gt;&lt;dates&gt;&lt;year&gt;2021&lt;/year&gt;&lt;/dates&gt;&lt;isbn&gt;1471-9037&lt;/isbn&gt;&lt;urls&gt;&lt;/urls&gt;&lt;electronic-resource-num&gt;https://doi.org/10.1080/14719037.2021.1996777&lt;/electronic-resource-num&gt;&lt;/record&gt;&lt;/Cite&gt;&lt;/EndNote&gt;</w:instrText>
      </w:r>
      <w:r w:rsidR="00186F45"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(Kirkpatrick et al. 2021)</w:t>
      </w:r>
      <w:r w:rsidR="00186F45" w:rsidRPr="00E5299E">
        <w:rPr>
          <w:rFonts w:ascii="Times New Roman" w:hAnsi="Times New Roman" w:cs="Times New Roman"/>
          <w:sz w:val="24"/>
          <w:szCs w:val="24"/>
        </w:rPr>
        <w:fldChar w:fldCharType="end"/>
      </w:r>
      <w:r w:rsidRPr="00E5299E">
        <w:rPr>
          <w:rFonts w:ascii="Times New Roman" w:hAnsi="Times New Roman" w:cs="Times New Roman"/>
          <w:sz w:val="24"/>
          <w:szCs w:val="24"/>
        </w:rPr>
        <w:t xml:space="preserve">. This drive towards increasing the presence of </w:t>
      </w:r>
      <w:r w:rsidR="00823FDA">
        <w:rPr>
          <w:rFonts w:ascii="Times New Roman" w:hAnsi="Times New Roman" w:cs="Times New Roman"/>
          <w:sz w:val="24"/>
          <w:szCs w:val="24"/>
        </w:rPr>
        <w:t>doctor</w:t>
      </w:r>
      <w:r w:rsidRPr="00E5299E">
        <w:rPr>
          <w:rFonts w:ascii="Times New Roman" w:hAnsi="Times New Roman" w:cs="Times New Roman"/>
          <w:sz w:val="24"/>
          <w:szCs w:val="24"/>
        </w:rPr>
        <w:t xml:space="preserve">s in leadership positions has </w:t>
      </w:r>
      <w:r w:rsidR="00690ABF" w:rsidRPr="00E5299E">
        <w:rPr>
          <w:rFonts w:ascii="Times New Roman" w:hAnsi="Times New Roman" w:cs="Times New Roman"/>
          <w:sz w:val="24"/>
          <w:szCs w:val="24"/>
        </w:rPr>
        <w:t>subsequently</w:t>
      </w:r>
      <w:r w:rsidRPr="00E5299E">
        <w:rPr>
          <w:rFonts w:ascii="Times New Roman" w:hAnsi="Times New Roman" w:cs="Times New Roman"/>
          <w:sz w:val="24"/>
          <w:szCs w:val="24"/>
        </w:rPr>
        <w:t xml:space="preserve"> </w:t>
      </w:r>
      <w:r w:rsidR="00BE6277" w:rsidRPr="00E5299E">
        <w:rPr>
          <w:rFonts w:ascii="Times New Roman" w:hAnsi="Times New Roman" w:cs="Times New Roman"/>
          <w:sz w:val="24"/>
          <w:szCs w:val="24"/>
        </w:rPr>
        <w:t>been further</w:t>
      </w:r>
      <w:r w:rsidRPr="00E5299E">
        <w:rPr>
          <w:rFonts w:ascii="Times New Roman" w:hAnsi="Times New Roman" w:cs="Times New Roman"/>
          <w:sz w:val="24"/>
          <w:szCs w:val="24"/>
        </w:rPr>
        <w:t xml:space="preserve"> push</w:t>
      </w:r>
      <w:r w:rsidR="00BE6277" w:rsidRPr="00E5299E">
        <w:rPr>
          <w:rFonts w:ascii="Times New Roman" w:hAnsi="Times New Roman" w:cs="Times New Roman"/>
          <w:sz w:val="24"/>
          <w:szCs w:val="24"/>
        </w:rPr>
        <w:t>ed</w:t>
      </w:r>
      <w:r w:rsidRPr="00E5299E">
        <w:rPr>
          <w:rFonts w:ascii="Times New Roman" w:hAnsi="Times New Roman" w:cs="Times New Roman"/>
          <w:sz w:val="24"/>
          <w:szCs w:val="24"/>
        </w:rPr>
        <w:t xml:space="preserve"> </w:t>
      </w:r>
      <w:r w:rsidR="00BE6277" w:rsidRPr="00E5299E">
        <w:rPr>
          <w:rFonts w:ascii="Times New Roman" w:hAnsi="Times New Roman" w:cs="Times New Roman"/>
          <w:sz w:val="24"/>
          <w:szCs w:val="24"/>
        </w:rPr>
        <w:t>by</w:t>
      </w:r>
      <w:r w:rsidRPr="00E5299E">
        <w:rPr>
          <w:rFonts w:ascii="Times New Roman" w:hAnsi="Times New Roman" w:cs="Times New Roman"/>
          <w:sz w:val="24"/>
          <w:szCs w:val="24"/>
        </w:rPr>
        <w:t xml:space="preserve"> policy</w:t>
      </w:r>
      <w:r w:rsidR="009C6E5F" w:rsidRPr="00E5299E">
        <w:rPr>
          <w:rFonts w:ascii="Times New Roman" w:hAnsi="Times New Roman" w:cs="Times New Roman"/>
          <w:sz w:val="24"/>
          <w:szCs w:val="24"/>
        </w:rPr>
        <w:t>-</w:t>
      </w:r>
      <w:r w:rsidRPr="00E5299E">
        <w:rPr>
          <w:rFonts w:ascii="Times New Roman" w:hAnsi="Times New Roman" w:cs="Times New Roman"/>
          <w:sz w:val="24"/>
          <w:szCs w:val="24"/>
        </w:rPr>
        <w:t xml:space="preserve">makers, think-tanks and professional associations </w:t>
      </w:r>
      <w:r w:rsidR="00736649" w:rsidRPr="00E5299E">
        <w:rPr>
          <w:rFonts w:ascii="Times New Roman" w:hAnsi="Times New Roman" w:cs="Times New Roman"/>
          <w:sz w:val="24"/>
          <w:szCs w:val="24"/>
        </w:rPr>
        <w:fldChar w:fldCharType="begin"/>
      </w:r>
      <w:r w:rsidR="0097494D">
        <w:rPr>
          <w:rFonts w:ascii="Times New Roman" w:hAnsi="Times New Roman" w:cs="Times New Roman"/>
          <w:sz w:val="24"/>
          <w:szCs w:val="24"/>
        </w:rPr>
        <w:instrText xml:space="preserve"> ADDIN EN.CITE &lt;EndNote&gt;&lt;Cite&gt;&lt;Author&gt;Ham&lt;/Author&gt;&lt;Year&gt;2011&lt;/Year&gt;&lt;RecNum&gt;14024&lt;/RecNum&gt;&lt;DisplayText&gt;(Ham et al. 2011)&lt;/DisplayText&gt;&lt;record&gt;&lt;rec-number&gt;14024&lt;/rec-number&gt;&lt;foreign-keys&gt;&lt;key app="EN" db-id="sx2w5x2995eftqe2exmpx9aveex9fttfr5vd" timestamp="0"&gt;14024&lt;/key&gt;&lt;/foreign-keys&gt;&lt;ref-type name="Book"&gt;6&lt;/ref-type&gt;&lt;contributors&gt;&lt;authors&gt;&lt;author&gt;Ham, C.&lt;/author&gt;&lt;author&gt;Clark, J.&lt;/author&gt;&lt;author&gt;Spurgeon, J.&lt;/author&gt;&lt;/authors&gt;&lt;/contributors&gt;&lt;titles&gt;&lt;title&gt;Medical leadership: From dark side to centre stage&lt;/title&gt;&lt;/titles&gt;&lt;dates&gt;&lt;year&gt;2011&lt;/year&gt;&lt;/dates&gt;&lt;pub-location&gt;London&lt;/pub-location&gt;&lt;publisher&gt;The King&amp;apos;s Fund&lt;/publisher&gt;&lt;urls&gt;&lt;/urls&gt;&lt;/record&gt;&lt;/Cite&gt;&lt;/EndNote&gt;</w:instrText>
      </w:r>
      <w:r w:rsidR="00736649"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(Ham et al. 2011)</w:t>
      </w:r>
      <w:r w:rsidR="00736649" w:rsidRPr="00E5299E">
        <w:rPr>
          <w:rFonts w:ascii="Times New Roman" w:hAnsi="Times New Roman" w:cs="Times New Roman"/>
          <w:sz w:val="24"/>
          <w:szCs w:val="24"/>
        </w:rPr>
        <w:fldChar w:fldCharType="end"/>
      </w:r>
      <w:r w:rsidRPr="00E5299E">
        <w:rPr>
          <w:rFonts w:ascii="Times New Roman" w:hAnsi="Times New Roman" w:cs="Times New Roman"/>
          <w:sz w:val="24"/>
          <w:szCs w:val="24"/>
        </w:rPr>
        <w:t xml:space="preserve">. </w:t>
      </w:r>
      <w:r w:rsidR="008D6340" w:rsidRPr="00E5299E">
        <w:rPr>
          <w:rFonts w:ascii="Times New Roman" w:hAnsi="Times New Roman" w:cs="Times New Roman"/>
          <w:sz w:val="24"/>
          <w:szCs w:val="24"/>
        </w:rPr>
        <w:t>The NHS presents the advantage of having collected</w:t>
      </w:r>
      <w:r w:rsidR="00705967" w:rsidRPr="00E5299E">
        <w:rPr>
          <w:rFonts w:ascii="Times New Roman" w:hAnsi="Times New Roman" w:cs="Times New Roman"/>
          <w:sz w:val="24"/>
          <w:szCs w:val="24"/>
        </w:rPr>
        <w:t xml:space="preserve"> publicly available</w:t>
      </w:r>
      <w:r w:rsidR="008D6340" w:rsidRPr="00E5299E">
        <w:rPr>
          <w:rFonts w:ascii="Times New Roman" w:hAnsi="Times New Roman" w:cs="Times New Roman"/>
          <w:sz w:val="24"/>
          <w:szCs w:val="24"/>
        </w:rPr>
        <w:t xml:space="preserve"> data on staff satisfaction since the introduction of the initial survey in 2003 in collaboration with the Picker Institute</w:t>
      </w:r>
      <w:r w:rsidR="004E3598" w:rsidRPr="00E5299E">
        <w:rPr>
          <w:rFonts w:ascii="Times New Roman" w:hAnsi="Times New Roman" w:cs="Times New Roman"/>
          <w:sz w:val="24"/>
          <w:szCs w:val="24"/>
        </w:rPr>
        <w:t>, which directly runs it since 2011</w:t>
      </w:r>
      <w:r w:rsidR="008D6340" w:rsidRPr="00E5299E">
        <w:rPr>
          <w:rFonts w:ascii="Times New Roman" w:hAnsi="Times New Roman" w:cs="Times New Roman"/>
          <w:sz w:val="24"/>
          <w:szCs w:val="24"/>
        </w:rPr>
        <w:t xml:space="preserve">. </w:t>
      </w:r>
      <w:r w:rsidR="00C25971">
        <w:rPr>
          <w:rFonts w:ascii="Times New Roman" w:hAnsi="Times New Roman" w:cs="Times New Roman"/>
          <w:sz w:val="24"/>
          <w:szCs w:val="24"/>
        </w:rPr>
        <w:t xml:space="preserve">The </w:t>
      </w:r>
      <w:r w:rsidR="008D6340" w:rsidRPr="00E5299E">
        <w:rPr>
          <w:rFonts w:ascii="Times New Roman" w:hAnsi="Times New Roman" w:cs="Times New Roman"/>
          <w:sz w:val="24"/>
          <w:szCs w:val="24"/>
        </w:rPr>
        <w:t>analysis was based on 8 years (2009</w:t>
      </w:r>
      <w:r w:rsidR="00BE6277" w:rsidRPr="00E5299E">
        <w:rPr>
          <w:rFonts w:ascii="Times New Roman" w:hAnsi="Times New Roman" w:cs="Times New Roman"/>
          <w:sz w:val="24"/>
          <w:szCs w:val="24"/>
        </w:rPr>
        <w:t>/10</w:t>
      </w:r>
      <w:r w:rsidR="008D6340" w:rsidRPr="00E5299E">
        <w:rPr>
          <w:rFonts w:ascii="Times New Roman" w:hAnsi="Times New Roman" w:cs="Times New Roman"/>
          <w:sz w:val="24"/>
          <w:szCs w:val="24"/>
        </w:rPr>
        <w:t>-2016</w:t>
      </w:r>
      <w:r w:rsidR="00BE6277" w:rsidRPr="00E5299E">
        <w:rPr>
          <w:rFonts w:ascii="Times New Roman" w:hAnsi="Times New Roman" w:cs="Times New Roman"/>
          <w:sz w:val="24"/>
          <w:szCs w:val="24"/>
        </w:rPr>
        <w:t>/17</w:t>
      </w:r>
      <w:r w:rsidR="008D6340" w:rsidRPr="00E5299E">
        <w:rPr>
          <w:rFonts w:ascii="Times New Roman" w:hAnsi="Times New Roman" w:cs="Times New Roman"/>
          <w:sz w:val="24"/>
          <w:szCs w:val="24"/>
        </w:rPr>
        <w:t>) of a composite database.</w:t>
      </w:r>
      <w:r w:rsidR="00705967" w:rsidRPr="00E5299E">
        <w:rPr>
          <w:rFonts w:ascii="Times New Roman" w:hAnsi="Times New Roman" w:cs="Times New Roman"/>
          <w:sz w:val="24"/>
          <w:szCs w:val="24"/>
        </w:rPr>
        <w:t xml:space="preserve"> In total, we use</w:t>
      </w:r>
      <w:r w:rsidR="00E71153" w:rsidRPr="00E5299E">
        <w:rPr>
          <w:rFonts w:ascii="Times New Roman" w:hAnsi="Times New Roman" w:cs="Times New Roman"/>
          <w:sz w:val="24"/>
          <w:szCs w:val="24"/>
        </w:rPr>
        <w:t>d</w:t>
      </w:r>
      <w:r w:rsidR="00705967" w:rsidRPr="00E5299E">
        <w:rPr>
          <w:rFonts w:ascii="Times New Roman" w:hAnsi="Times New Roman" w:cs="Times New Roman"/>
          <w:sz w:val="24"/>
          <w:szCs w:val="24"/>
        </w:rPr>
        <w:t xml:space="preserve"> a panel of 148 NHS hospital trusts</w:t>
      </w:r>
      <w:r w:rsidR="000B1DA6" w:rsidRPr="00E5299E">
        <w:rPr>
          <w:rFonts w:ascii="Times New Roman" w:hAnsi="Times New Roman" w:cs="Times New Roman"/>
          <w:sz w:val="24"/>
          <w:szCs w:val="24"/>
        </w:rPr>
        <w:t xml:space="preserve"> (covering the almost totality of the population)</w:t>
      </w:r>
      <w:r w:rsidR="00705967" w:rsidRPr="00E5299E">
        <w:rPr>
          <w:rFonts w:ascii="Times New Roman" w:hAnsi="Times New Roman" w:cs="Times New Roman"/>
          <w:sz w:val="24"/>
          <w:szCs w:val="24"/>
        </w:rPr>
        <w:t xml:space="preserve"> corresponding to 1,081 observations</w:t>
      </w:r>
      <w:r w:rsidR="00BE6277" w:rsidRPr="00E5299E">
        <w:rPr>
          <w:rFonts w:ascii="Times New Roman" w:hAnsi="Times New Roman" w:cs="Times New Roman"/>
          <w:sz w:val="24"/>
          <w:szCs w:val="24"/>
        </w:rPr>
        <w:t>, which allow</w:t>
      </w:r>
      <w:r w:rsidR="00E71153" w:rsidRPr="00E5299E">
        <w:rPr>
          <w:rFonts w:ascii="Times New Roman" w:hAnsi="Times New Roman" w:cs="Times New Roman"/>
          <w:sz w:val="24"/>
          <w:szCs w:val="24"/>
        </w:rPr>
        <w:t>ed</w:t>
      </w:r>
      <w:r w:rsidR="00BE6277" w:rsidRPr="00E5299E">
        <w:rPr>
          <w:rFonts w:ascii="Times New Roman" w:hAnsi="Times New Roman" w:cs="Times New Roman"/>
          <w:sz w:val="24"/>
          <w:szCs w:val="24"/>
        </w:rPr>
        <w:t xml:space="preserve"> us to run time series cross-sectional analysis with both large </w:t>
      </w:r>
      <w:r w:rsidR="00BE6277" w:rsidRPr="00E5299E">
        <w:rPr>
          <w:rFonts w:ascii="Times New Roman" w:hAnsi="Times New Roman" w:cs="Times New Roman"/>
          <w:i/>
          <w:iCs/>
          <w:sz w:val="24"/>
          <w:szCs w:val="24"/>
        </w:rPr>
        <w:t xml:space="preserve">N </w:t>
      </w:r>
      <w:r w:rsidR="00BE6277" w:rsidRPr="00E5299E">
        <w:rPr>
          <w:rFonts w:ascii="Times New Roman" w:hAnsi="Times New Roman" w:cs="Times New Roman"/>
          <w:sz w:val="24"/>
          <w:szCs w:val="24"/>
        </w:rPr>
        <w:t xml:space="preserve">and </w:t>
      </w:r>
      <w:r w:rsidR="00BE6277" w:rsidRPr="00E5299E">
        <w:rPr>
          <w:rFonts w:ascii="Times New Roman" w:hAnsi="Times New Roman" w:cs="Times New Roman"/>
          <w:i/>
          <w:iCs/>
          <w:sz w:val="24"/>
          <w:szCs w:val="24"/>
        </w:rPr>
        <w:t>T</w:t>
      </w:r>
      <w:r w:rsidR="00BE6277" w:rsidRPr="00E5299E">
        <w:rPr>
          <w:rFonts w:ascii="Times New Roman" w:hAnsi="Times New Roman" w:cs="Times New Roman"/>
          <w:sz w:val="24"/>
          <w:szCs w:val="24"/>
        </w:rPr>
        <w:t>.</w:t>
      </w:r>
      <w:r w:rsidR="0054156B" w:rsidRPr="00E5299E">
        <w:rPr>
          <w:rFonts w:ascii="Times New Roman" w:hAnsi="Times New Roman" w:cs="Times New Roman"/>
          <w:sz w:val="24"/>
          <w:szCs w:val="24"/>
        </w:rPr>
        <w:t xml:space="preserve"> </w:t>
      </w:r>
    </w:p>
    <w:p w14:paraId="3592310B" w14:textId="36BE9B88" w:rsidR="00CB3B32" w:rsidRPr="00E5299E" w:rsidRDefault="008D6340" w:rsidP="00D858B4">
      <w:pPr>
        <w:spacing w:line="360" w:lineRule="auto"/>
        <w:ind w:firstLine="720"/>
        <w:rPr>
          <w:rFonts w:ascii="Times New Roman" w:hAnsi="Times New Roman" w:cs="Times New Roman"/>
          <w:sz w:val="24"/>
          <w:szCs w:val="24"/>
        </w:rPr>
      </w:pPr>
      <w:r w:rsidRPr="00E5299E">
        <w:rPr>
          <w:rFonts w:ascii="Times New Roman" w:hAnsi="Times New Roman" w:cs="Times New Roman"/>
          <w:sz w:val="24"/>
          <w:szCs w:val="24"/>
        </w:rPr>
        <w:t>Most of the</w:t>
      </w:r>
      <w:r w:rsidR="00252A55">
        <w:rPr>
          <w:rFonts w:ascii="Times New Roman" w:hAnsi="Times New Roman" w:cs="Times New Roman"/>
          <w:sz w:val="24"/>
          <w:szCs w:val="24"/>
        </w:rPr>
        <w:t xml:space="preserve"> </w:t>
      </w:r>
      <w:r w:rsidRPr="00E5299E">
        <w:rPr>
          <w:rFonts w:ascii="Times New Roman" w:hAnsi="Times New Roman" w:cs="Times New Roman"/>
          <w:sz w:val="24"/>
          <w:szCs w:val="24"/>
        </w:rPr>
        <w:t>organi</w:t>
      </w:r>
      <w:r w:rsidR="00252A55">
        <w:rPr>
          <w:rFonts w:ascii="Times New Roman" w:hAnsi="Times New Roman" w:cs="Times New Roman"/>
          <w:sz w:val="24"/>
          <w:szCs w:val="24"/>
        </w:rPr>
        <w:t>s</w:t>
      </w:r>
      <w:r w:rsidRPr="00E5299E">
        <w:rPr>
          <w:rFonts w:ascii="Times New Roman" w:hAnsi="Times New Roman" w:cs="Times New Roman"/>
          <w:sz w:val="24"/>
          <w:szCs w:val="24"/>
        </w:rPr>
        <w:t>ation</w:t>
      </w:r>
      <w:r w:rsidR="00E71153" w:rsidRPr="00E5299E">
        <w:rPr>
          <w:rFonts w:ascii="Times New Roman" w:hAnsi="Times New Roman" w:cs="Times New Roman"/>
          <w:sz w:val="24"/>
          <w:szCs w:val="24"/>
        </w:rPr>
        <w:t>-</w:t>
      </w:r>
      <w:r w:rsidRPr="00E5299E">
        <w:rPr>
          <w:rFonts w:ascii="Times New Roman" w:hAnsi="Times New Roman" w:cs="Times New Roman"/>
          <w:sz w:val="24"/>
          <w:szCs w:val="24"/>
        </w:rPr>
        <w:t xml:space="preserve">level information can be accessed via the NHS official repository of data: NHS Digital. </w:t>
      </w:r>
      <w:r w:rsidR="00507678" w:rsidRPr="00E5299E">
        <w:rPr>
          <w:rFonts w:ascii="Times New Roman" w:hAnsi="Times New Roman" w:cs="Times New Roman"/>
          <w:sz w:val="24"/>
          <w:szCs w:val="24"/>
        </w:rPr>
        <w:t>This includes the Hospital Estates and Facilities Statistics (offering information on location, type, and legal status of each</w:t>
      </w:r>
      <w:r w:rsidR="00BE6277" w:rsidRPr="00E5299E">
        <w:rPr>
          <w:rFonts w:ascii="Times New Roman" w:hAnsi="Times New Roman" w:cs="Times New Roman"/>
          <w:sz w:val="24"/>
          <w:szCs w:val="24"/>
        </w:rPr>
        <w:t xml:space="preserve"> hospital</w:t>
      </w:r>
      <w:r w:rsidR="00507678" w:rsidRPr="00E5299E">
        <w:rPr>
          <w:rFonts w:ascii="Times New Roman" w:hAnsi="Times New Roman" w:cs="Times New Roman"/>
          <w:sz w:val="24"/>
          <w:szCs w:val="24"/>
        </w:rPr>
        <w:t xml:space="preserve"> trust) and the Hospital Episode Statistics database (for organi</w:t>
      </w:r>
      <w:r w:rsidR="00974EE7">
        <w:rPr>
          <w:rFonts w:ascii="Times New Roman" w:hAnsi="Times New Roman" w:cs="Times New Roman"/>
          <w:sz w:val="24"/>
          <w:szCs w:val="24"/>
        </w:rPr>
        <w:t>s</w:t>
      </w:r>
      <w:r w:rsidR="00507678" w:rsidRPr="00E5299E">
        <w:rPr>
          <w:rFonts w:ascii="Times New Roman" w:hAnsi="Times New Roman" w:cs="Times New Roman"/>
          <w:sz w:val="24"/>
          <w:szCs w:val="24"/>
        </w:rPr>
        <w:t xml:space="preserve">ational activity such as number of admissions). From the archive of the NHS executive body - NHS England – we accessed the NHS Reference Costs Data Set (for tariffs and costs related to treatments related to NHS-funded services) and the NHS Bed Availability and Occupancy Data (providing information on bed numbers and their overall usage). Additionally, the Database of NHS Management was employed to gather information on governance data including the presence of professionals in leadership roles. Supplied by Wilmington Healthcare Ltd, this commercial database </w:t>
      </w:r>
      <w:r w:rsidR="00705967" w:rsidRPr="00E5299E">
        <w:rPr>
          <w:rFonts w:ascii="Times New Roman" w:hAnsi="Times New Roman" w:cs="Times New Roman"/>
          <w:sz w:val="24"/>
          <w:szCs w:val="24"/>
        </w:rPr>
        <w:t xml:space="preserve">has been put together and published since 1991, with a new edition coming out every 4 months. The latest version used in this study </w:t>
      </w:r>
      <w:r w:rsidR="00E71153" w:rsidRPr="00E5299E">
        <w:rPr>
          <w:rFonts w:ascii="Times New Roman" w:hAnsi="Times New Roman" w:cs="Times New Roman"/>
          <w:sz w:val="24"/>
          <w:szCs w:val="24"/>
        </w:rPr>
        <w:t>is from</w:t>
      </w:r>
      <w:r w:rsidR="00705967" w:rsidRPr="00E5299E">
        <w:rPr>
          <w:rFonts w:ascii="Times New Roman" w:hAnsi="Times New Roman" w:cs="Times New Roman"/>
          <w:sz w:val="24"/>
          <w:szCs w:val="24"/>
        </w:rPr>
        <w:t xml:space="preserve"> May 201</w:t>
      </w:r>
      <w:r w:rsidR="00A358D8" w:rsidRPr="00E5299E">
        <w:rPr>
          <w:rFonts w:ascii="Times New Roman" w:hAnsi="Times New Roman" w:cs="Times New Roman"/>
          <w:sz w:val="24"/>
          <w:szCs w:val="24"/>
        </w:rPr>
        <w:t>6</w:t>
      </w:r>
      <w:r w:rsidR="00705967" w:rsidRPr="00E5299E">
        <w:rPr>
          <w:rFonts w:ascii="Times New Roman" w:hAnsi="Times New Roman" w:cs="Times New Roman"/>
          <w:sz w:val="24"/>
          <w:szCs w:val="24"/>
        </w:rPr>
        <w:t xml:space="preserve"> and included information on around 30,000 managers and more than 100 management roles. A managerial role is associated with budgetary, financial and human resources responsibilities. </w:t>
      </w:r>
      <w:r w:rsidR="00252A55">
        <w:rPr>
          <w:rFonts w:ascii="Times New Roman" w:hAnsi="Times New Roman" w:cs="Times New Roman"/>
          <w:sz w:val="24"/>
          <w:szCs w:val="24"/>
        </w:rPr>
        <w:t>Doctor</w:t>
      </w:r>
      <w:r w:rsidR="00705967" w:rsidRPr="00E5299E">
        <w:rPr>
          <w:rFonts w:ascii="Times New Roman" w:hAnsi="Times New Roman" w:cs="Times New Roman"/>
          <w:sz w:val="24"/>
          <w:szCs w:val="24"/>
        </w:rPr>
        <w:t>s are identified via their salutation and</w:t>
      </w:r>
      <w:r w:rsidR="00252A55">
        <w:rPr>
          <w:rFonts w:ascii="Times New Roman" w:hAnsi="Times New Roman" w:cs="Times New Roman"/>
          <w:sz w:val="24"/>
          <w:szCs w:val="24"/>
        </w:rPr>
        <w:t>/or</w:t>
      </w:r>
      <w:r w:rsidR="00705967" w:rsidRPr="00E5299E">
        <w:rPr>
          <w:rFonts w:ascii="Times New Roman" w:hAnsi="Times New Roman" w:cs="Times New Roman"/>
          <w:sz w:val="24"/>
          <w:szCs w:val="24"/>
        </w:rPr>
        <w:t xml:space="preserve"> the presence of a General Medical Council registration number </w:t>
      </w:r>
      <w:r w:rsidR="00472824" w:rsidRPr="00E5299E">
        <w:rPr>
          <w:rFonts w:ascii="Times New Roman" w:hAnsi="Times New Roman" w:cs="Times New Roman"/>
          <w:sz w:val="24"/>
          <w:szCs w:val="24"/>
        </w:rPr>
        <w:fldChar w:fldCharType="begin"/>
      </w:r>
      <w:r w:rsidR="001F1B7C">
        <w:rPr>
          <w:rFonts w:ascii="Times New Roman" w:hAnsi="Times New Roman" w:cs="Times New Roman"/>
          <w:sz w:val="24"/>
          <w:szCs w:val="24"/>
        </w:rPr>
        <w:instrText xml:space="preserve"> ADDIN EN.CITE &lt;EndNote&gt;&lt;Cite&gt;&lt;Author&gt;Kirkpatrick&lt;/Author&gt;&lt;Year&gt;2021&lt;/Year&gt;&lt;RecNum&gt;15611&lt;/RecNum&gt;&lt;DisplayText&gt;(Kirkpatrick et al. 2021)&lt;/DisplayText&gt;&lt;record&gt;&lt;rec-number&gt;15611&lt;/rec-number&gt;&lt;foreign-keys&gt;&lt;key app="EN" db-id="sx2w5x2995eftqe2exmpx9aveex9fttfr5vd" timestamp="1637071675"&gt;15611&lt;/key&gt;&lt;/foreign-keys&gt;&lt;ref-type name="Journal Article"&gt;17&lt;/ref-type&gt;&lt;contributors&gt;&lt;authors&gt;&lt;author&gt;Kirkpatrick, Ian&lt;/author&gt;&lt;author&gt;Altanlar, Ali&lt;/author&gt;&lt;author&gt;Veronesi, Gianluca&lt;/author&gt;&lt;/authors&gt;&lt;/contributors&gt;&lt;titles&gt;&lt;title&gt;Hybrid professional managers in healthcare: An expanding or thwarted occupational interest?&lt;/title&gt;&lt;secondary-title&gt;Public Management Review&lt;/secondary-title&gt;&lt;/titles&gt;&lt;periodical&gt;&lt;full-title&gt;Public Management Review&lt;/full-title&gt;&lt;/periodical&gt;&lt;pages&gt;859-878&lt;/pages&gt;&lt;volume&gt;25&lt;/volume&gt;&lt;number&gt;5&lt;/number&gt;&lt;dates&gt;&lt;year&gt;2021&lt;/year&gt;&lt;/dates&gt;&lt;isbn&gt;1471-9037&lt;/isbn&gt;&lt;urls&gt;&lt;/urls&gt;&lt;electronic-resource-num&gt;https://doi.org/10.1080/14719037.2021.1996777&lt;/electronic-resource-num&gt;&lt;/record&gt;&lt;/Cite&gt;&lt;/EndNote&gt;</w:instrText>
      </w:r>
      <w:r w:rsidR="00472824"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(Kirkpatrick et al. 2021)</w:t>
      </w:r>
      <w:r w:rsidR="00472824" w:rsidRPr="00E5299E">
        <w:rPr>
          <w:rFonts w:ascii="Times New Roman" w:hAnsi="Times New Roman" w:cs="Times New Roman"/>
          <w:sz w:val="24"/>
          <w:szCs w:val="24"/>
        </w:rPr>
        <w:fldChar w:fldCharType="end"/>
      </w:r>
      <w:r w:rsidR="00472824" w:rsidRPr="00E5299E">
        <w:rPr>
          <w:rFonts w:ascii="Times New Roman" w:hAnsi="Times New Roman" w:cs="Times New Roman"/>
          <w:sz w:val="24"/>
          <w:szCs w:val="24"/>
        </w:rPr>
        <w:t xml:space="preserve">. </w:t>
      </w:r>
      <w:r w:rsidR="0054156B" w:rsidRPr="00E5299E">
        <w:rPr>
          <w:rFonts w:ascii="Times New Roman" w:hAnsi="Times New Roman" w:cs="Times New Roman"/>
          <w:sz w:val="24"/>
          <w:szCs w:val="24"/>
        </w:rPr>
        <w:t xml:space="preserve"> </w:t>
      </w:r>
    </w:p>
    <w:p w14:paraId="24D9F142" w14:textId="77777777" w:rsidR="003B48DA" w:rsidRPr="00E5299E" w:rsidRDefault="003B48DA" w:rsidP="00053669">
      <w:pPr>
        <w:spacing w:line="360" w:lineRule="auto"/>
        <w:rPr>
          <w:rFonts w:ascii="Times New Roman" w:hAnsi="Times New Roman" w:cs="Times New Roman"/>
          <w:i/>
          <w:iCs/>
          <w:sz w:val="24"/>
          <w:szCs w:val="24"/>
        </w:rPr>
      </w:pPr>
    </w:p>
    <w:p w14:paraId="23829C71" w14:textId="48C97DDB" w:rsidR="00CB3B32" w:rsidRPr="00E5299E" w:rsidRDefault="00CA6FF4" w:rsidP="00053669">
      <w:pPr>
        <w:spacing w:line="360" w:lineRule="auto"/>
        <w:rPr>
          <w:rFonts w:ascii="Times New Roman" w:hAnsi="Times New Roman" w:cs="Times New Roman"/>
          <w:b/>
          <w:bCs/>
          <w:i/>
          <w:iCs/>
          <w:sz w:val="24"/>
          <w:szCs w:val="24"/>
        </w:rPr>
      </w:pPr>
      <w:r w:rsidRPr="00E5299E">
        <w:rPr>
          <w:rFonts w:ascii="Times New Roman" w:hAnsi="Times New Roman" w:cs="Times New Roman"/>
          <w:b/>
          <w:bCs/>
          <w:i/>
          <w:iCs/>
          <w:sz w:val="24"/>
          <w:szCs w:val="24"/>
        </w:rPr>
        <w:t>Measures</w:t>
      </w:r>
    </w:p>
    <w:p w14:paraId="50CFFF52" w14:textId="7B6A1883" w:rsidR="0054156B" w:rsidRPr="00E5299E" w:rsidRDefault="00742ED7" w:rsidP="00053669">
      <w:pPr>
        <w:spacing w:line="360" w:lineRule="auto"/>
        <w:rPr>
          <w:rFonts w:ascii="Times New Roman" w:hAnsi="Times New Roman" w:cs="Times New Roman"/>
          <w:sz w:val="24"/>
          <w:szCs w:val="24"/>
        </w:rPr>
      </w:pPr>
      <w:r w:rsidRPr="00E5299E">
        <w:rPr>
          <w:rFonts w:ascii="Times New Roman" w:hAnsi="Times New Roman" w:cs="Times New Roman"/>
          <w:sz w:val="24"/>
          <w:szCs w:val="24"/>
        </w:rPr>
        <w:t xml:space="preserve">As mentioned, the information on </w:t>
      </w:r>
      <w:r w:rsidR="00054C0C">
        <w:rPr>
          <w:rFonts w:ascii="Times New Roman" w:hAnsi="Times New Roman" w:cs="Times New Roman"/>
          <w:sz w:val="24"/>
          <w:szCs w:val="24"/>
        </w:rPr>
        <w:t>workforce</w:t>
      </w:r>
      <w:r w:rsidRPr="00E5299E">
        <w:rPr>
          <w:rFonts w:ascii="Times New Roman" w:hAnsi="Times New Roman" w:cs="Times New Roman"/>
          <w:sz w:val="24"/>
          <w:szCs w:val="24"/>
        </w:rPr>
        <w:t xml:space="preserve"> satisfaction</w:t>
      </w:r>
      <w:r w:rsidR="00B23F6A" w:rsidRPr="00E5299E">
        <w:rPr>
          <w:rFonts w:ascii="Times New Roman" w:hAnsi="Times New Roman" w:cs="Times New Roman"/>
          <w:sz w:val="24"/>
          <w:szCs w:val="24"/>
        </w:rPr>
        <w:t xml:space="preserve"> (our dependent variable ‘Staff Satisfaction’)</w:t>
      </w:r>
      <w:r w:rsidRPr="00E5299E">
        <w:rPr>
          <w:rFonts w:ascii="Times New Roman" w:hAnsi="Times New Roman" w:cs="Times New Roman"/>
          <w:sz w:val="24"/>
          <w:szCs w:val="24"/>
        </w:rPr>
        <w:t xml:space="preserve"> was retrieved from the NHS Staff Survey</w:t>
      </w:r>
      <w:r w:rsidR="00575EAE" w:rsidRPr="00E5299E">
        <w:rPr>
          <w:rFonts w:ascii="Times New Roman" w:hAnsi="Times New Roman" w:cs="Times New Roman"/>
          <w:sz w:val="24"/>
          <w:szCs w:val="24"/>
        </w:rPr>
        <w:t xml:space="preserve"> (</w:t>
      </w:r>
      <w:hyperlink r:id="rId11" w:history="1">
        <w:r w:rsidR="00290707" w:rsidRPr="002D01B2">
          <w:rPr>
            <w:rStyle w:val="Hyperlink"/>
            <w:rFonts w:ascii="Times New Roman" w:hAnsi="Times New Roman" w:cs="Times New Roman"/>
            <w:sz w:val="24"/>
            <w:szCs w:val="24"/>
          </w:rPr>
          <w:t>www.nhsstaffsurveys.com</w:t>
        </w:r>
      </w:hyperlink>
      <w:r w:rsidR="00575EAE" w:rsidRPr="00E5299E">
        <w:rPr>
          <w:rFonts w:ascii="Times New Roman" w:hAnsi="Times New Roman" w:cs="Times New Roman"/>
          <w:sz w:val="24"/>
          <w:szCs w:val="24"/>
        </w:rPr>
        <w:t>)</w:t>
      </w:r>
      <w:r w:rsidRPr="00E5299E">
        <w:rPr>
          <w:rFonts w:ascii="Times New Roman" w:hAnsi="Times New Roman" w:cs="Times New Roman"/>
          <w:sz w:val="24"/>
          <w:szCs w:val="24"/>
        </w:rPr>
        <w:t>, which is one of the largest workforce survey</w:t>
      </w:r>
      <w:r w:rsidR="00B16E0D" w:rsidRPr="00E5299E">
        <w:rPr>
          <w:rFonts w:ascii="Times New Roman" w:hAnsi="Times New Roman" w:cs="Times New Roman"/>
          <w:sz w:val="24"/>
          <w:szCs w:val="24"/>
        </w:rPr>
        <w:t>s</w:t>
      </w:r>
      <w:r w:rsidRPr="00E5299E">
        <w:rPr>
          <w:rFonts w:ascii="Times New Roman" w:hAnsi="Times New Roman" w:cs="Times New Roman"/>
          <w:sz w:val="24"/>
          <w:szCs w:val="24"/>
        </w:rPr>
        <w:t xml:space="preserve"> worldwide</w:t>
      </w:r>
      <w:r w:rsidR="000B1DA6" w:rsidRPr="00E5299E">
        <w:rPr>
          <w:rFonts w:ascii="Times New Roman" w:hAnsi="Times New Roman" w:cs="Times New Roman"/>
          <w:sz w:val="24"/>
          <w:szCs w:val="24"/>
        </w:rPr>
        <w:t xml:space="preserve"> (</w:t>
      </w:r>
      <w:r w:rsidR="00186F45" w:rsidRPr="00E5299E">
        <w:rPr>
          <w:rFonts w:ascii="Times New Roman" w:hAnsi="Times New Roman" w:cs="Times New Roman"/>
          <w:sz w:val="24"/>
          <w:szCs w:val="24"/>
        </w:rPr>
        <w:t>&gt;</w:t>
      </w:r>
      <w:r w:rsidR="000B1DA6" w:rsidRPr="00E5299E">
        <w:rPr>
          <w:rFonts w:ascii="Times New Roman" w:hAnsi="Times New Roman" w:cs="Times New Roman"/>
          <w:sz w:val="24"/>
          <w:szCs w:val="24"/>
        </w:rPr>
        <w:t>1 million eligible workers in 2016/17)</w:t>
      </w:r>
      <w:r w:rsidRPr="00E5299E">
        <w:rPr>
          <w:rFonts w:ascii="Times New Roman" w:hAnsi="Times New Roman" w:cs="Times New Roman"/>
          <w:sz w:val="24"/>
          <w:szCs w:val="24"/>
        </w:rPr>
        <w:t>. The questionnaire</w:t>
      </w:r>
      <w:r w:rsidR="006722B1" w:rsidRPr="00E5299E">
        <w:rPr>
          <w:rFonts w:ascii="Times New Roman" w:hAnsi="Times New Roman" w:cs="Times New Roman"/>
          <w:sz w:val="24"/>
          <w:szCs w:val="24"/>
        </w:rPr>
        <w:t>, which has been robustly validated and periodically used in research (see for</w:t>
      </w:r>
      <w:r w:rsidR="009C397B" w:rsidRPr="00E5299E">
        <w:rPr>
          <w:rFonts w:ascii="Times New Roman" w:hAnsi="Times New Roman" w:cs="Times New Roman"/>
          <w:sz w:val="24"/>
          <w:szCs w:val="24"/>
        </w:rPr>
        <w:t xml:space="preserve"> a fuller description Elkomy et al. 2023; also</w:t>
      </w:r>
      <w:r w:rsidR="006722B1" w:rsidRPr="00E5299E">
        <w:rPr>
          <w:rFonts w:ascii="Times New Roman" w:hAnsi="Times New Roman" w:cs="Times New Roman"/>
          <w:sz w:val="24"/>
          <w:szCs w:val="24"/>
        </w:rPr>
        <w:t xml:space="preserve"> West et al., 2022)</w:t>
      </w:r>
      <w:r w:rsidR="00D56EFA" w:rsidRPr="00E5299E">
        <w:rPr>
          <w:rFonts w:ascii="Times New Roman" w:hAnsi="Times New Roman" w:cs="Times New Roman"/>
          <w:sz w:val="24"/>
          <w:szCs w:val="24"/>
        </w:rPr>
        <w:fldChar w:fldCharType="begin">
          <w:fldData xml:space="preserve">PEVuZE5vdGU+PENpdGUgSGlkZGVuPSIxIj48QXV0aG9yPldlc3Q8L0F1dGhvcj48WWVhcj4yMDIy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</w:fldData>
        </w:fldChar>
      </w:r>
      <w:r w:rsidR="009C397B" w:rsidRPr="00E5299E">
        <w:rPr>
          <w:rFonts w:ascii="Times New Roman" w:hAnsi="Times New Roman" w:cs="Times New Roman"/>
          <w:sz w:val="24"/>
          <w:szCs w:val="24"/>
        </w:rPr>
        <w:instrText xml:space="preserve"> ADDIN EN.CITE </w:instrText>
      </w:r>
      <w:r w:rsidR="009C397B" w:rsidRPr="00E5299E">
        <w:rPr>
          <w:rFonts w:ascii="Times New Roman" w:hAnsi="Times New Roman" w:cs="Times New Roman"/>
          <w:sz w:val="24"/>
          <w:szCs w:val="24"/>
        </w:rPr>
        <w:fldChar w:fldCharType="begin">
          <w:fldData xml:space="preserve">PEVuZE5vdGU+PENpdGUgSGlkZGVuPSIxIj48QXV0aG9yPldlc3Q8L0F1dGhvcj48WWVhcj4yMDIy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</w:fldData>
        </w:fldChar>
      </w:r>
      <w:r w:rsidR="009C397B" w:rsidRPr="00E5299E">
        <w:rPr>
          <w:rFonts w:ascii="Times New Roman" w:hAnsi="Times New Roman" w:cs="Times New Roman"/>
          <w:sz w:val="24"/>
          <w:szCs w:val="24"/>
        </w:rPr>
        <w:instrText xml:space="preserve"> ADDIN EN.CITE.DATA </w:instrText>
      </w:r>
      <w:r w:rsidR="009C397B" w:rsidRPr="00E5299E">
        <w:rPr>
          <w:rFonts w:ascii="Times New Roman" w:hAnsi="Times New Roman" w:cs="Times New Roman"/>
          <w:sz w:val="24"/>
          <w:szCs w:val="24"/>
        </w:rPr>
      </w:r>
      <w:r w:rsidR="009C397B" w:rsidRPr="00E5299E">
        <w:rPr>
          <w:rFonts w:ascii="Times New Roman" w:hAnsi="Times New Roman" w:cs="Times New Roman"/>
          <w:sz w:val="24"/>
          <w:szCs w:val="24"/>
        </w:rPr>
        <w:fldChar w:fldCharType="end"/>
      </w:r>
      <w:r w:rsidR="00D56EFA" w:rsidRPr="00E5299E">
        <w:rPr>
          <w:rFonts w:ascii="Times New Roman" w:hAnsi="Times New Roman" w:cs="Times New Roman"/>
          <w:sz w:val="24"/>
          <w:szCs w:val="24"/>
        </w:rPr>
      </w:r>
      <w:r w:rsidR="00D56EFA" w:rsidRPr="00E5299E">
        <w:rPr>
          <w:rFonts w:ascii="Times New Roman" w:hAnsi="Times New Roman" w:cs="Times New Roman"/>
          <w:sz w:val="24"/>
          <w:szCs w:val="24"/>
        </w:rPr>
        <w:fldChar w:fldCharType="separate"/>
      </w:r>
      <w:r w:rsidR="00D56EFA" w:rsidRPr="00E5299E">
        <w:rPr>
          <w:rFonts w:ascii="Times New Roman" w:hAnsi="Times New Roman" w:cs="Times New Roman"/>
          <w:sz w:val="24"/>
          <w:szCs w:val="24"/>
        </w:rPr>
        <w:fldChar w:fldCharType="end"/>
      </w:r>
      <w:r w:rsidR="006722B1" w:rsidRPr="00E5299E">
        <w:rPr>
          <w:rFonts w:ascii="Times New Roman" w:hAnsi="Times New Roman" w:cs="Times New Roman"/>
          <w:sz w:val="24"/>
          <w:szCs w:val="24"/>
        </w:rPr>
        <w:t>,</w:t>
      </w:r>
      <w:r w:rsidRPr="00E5299E">
        <w:rPr>
          <w:rFonts w:ascii="Times New Roman" w:hAnsi="Times New Roman" w:cs="Times New Roman"/>
          <w:sz w:val="24"/>
          <w:szCs w:val="24"/>
        </w:rPr>
        <w:t xml:space="preserve"> is</w:t>
      </w:r>
      <w:r w:rsidR="00B23F6A" w:rsidRPr="00E5299E">
        <w:rPr>
          <w:rFonts w:ascii="Times New Roman" w:hAnsi="Times New Roman" w:cs="Times New Roman"/>
          <w:sz w:val="24"/>
          <w:szCs w:val="24"/>
        </w:rPr>
        <w:t xml:space="preserve"> a census survey</w:t>
      </w:r>
      <w:r w:rsidRPr="00E5299E">
        <w:rPr>
          <w:rFonts w:ascii="Times New Roman" w:hAnsi="Times New Roman" w:cs="Times New Roman"/>
          <w:sz w:val="24"/>
          <w:szCs w:val="24"/>
        </w:rPr>
        <w:t xml:space="preserve"> sent out to all NHS staff </w:t>
      </w:r>
      <w:r w:rsidR="00A94911" w:rsidRPr="00E5299E">
        <w:rPr>
          <w:rFonts w:ascii="Times New Roman" w:hAnsi="Times New Roman" w:cs="Times New Roman"/>
          <w:sz w:val="24"/>
          <w:szCs w:val="24"/>
        </w:rPr>
        <w:t>on September 1</w:t>
      </w:r>
      <w:r w:rsidR="00A94911" w:rsidRPr="00E5299E">
        <w:rPr>
          <w:rFonts w:ascii="Times New Roman" w:hAnsi="Times New Roman" w:cs="Times New Roman"/>
          <w:sz w:val="24"/>
          <w:szCs w:val="24"/>
          <w:vertAlign w:val="superscript"/>
        </w:rPr>
        <w:t>st</w:t>
      </w:r>
      <w:r w:rsidR="00A94911" w:rsidRPr="00E5299E">
        <w:rPr>
          <w:rFonts w:ascii="Times New Roman" w:hAnsi="Times New Roman" w:cs="Times New Roman"/>
          <w:sz w:val="24"/>
          <w:szCs w:val="24"/>
        </w:rPr>
        <w:t xml:space="preserve"> each year</w:t>
      </w:r>
      <w:r w:rsidR="00A94911" w:rsidRPr="00E5299E" w:rsidDel="00A94911">
        <w:rPr>
          <w:rFonts w:ascii="Times New Roman" w:hAnsi="Times New Roman" w:cs="Times New Roman"/>
          <w:sz w:val="24"/>
          <w:szCs w:val="24"/>
        </w:rPr>
        <w:t xml:space="preserve"> </w:t>
      </w:r>
      <w:r w:rsidRPr="00E5299E">
        <w:rPr>
          <w:rFonts w:ascii="Times New Roman" w:hAnsi="Times New Roman" w:cs="Times New Roman"/>
          <w:sz w:val="24"/>
          <w:szCs w:val="24"/>
        </w:rPr>
        <w:t>and provide</w:t>
      </w:r>
      <w:r w:rsidR="00054C0C">
        <w:rPr>
          <w:rFonts w:ascii="Times New Roman" w:hAnsi="Times New Roman" w:cs="Times New Roman"/>
          <w:sz w:val="24"/>
          <w:szCs w:val="24"/>
        </w:rPr>
        <w:t>s</w:t>
      </w:r>
      <w:r w:rsidRPr="00E5299E">
        <w:rPr>
          <w:rFonts w:ascii="Times New Roman" w:hAnsi="Times New Roman" w:cs="Times New Roman"/>
          <w:sz w:val="24"/>
          <w:szCs w:val="24"/>
        </w:rPr>
        <w:t xml:space="preserve"> a national picture to inform understanding of staff experience of their working lives</w:t>
      </w:r>
      <w:r w:rsidR="0028576E" w:rsidRPr="00E5299E">
        <w:rPr>
          <w:rFonts w:ascii="Times New Roman" w:hAnsi="Times New Roman" w:cs="Times New Roman"/>
          <w:sz w:val="24"/>
          <w:szCs w:val="24"/>
        </w:rPr>
        <w:t xml:space="preserve">. </w:t>
      </w:r>
      <w:r w:rsidR="00077E40" w:rsidRPr="00E5299E">
        <w:rPr>
          <w:rFonts w:ascii="Times New Roman" w:hAnsi="Times New Roman" w:cs="Times New Roman"/>
          <w:sz w:val="24"/>
          <w:szCs w:val="24"/>
        </w:rPr>
        <w:t>All NHS organi</w:t>
      </w:r>
      <w:r w:rsidR="00974EE7">
        <w:rPr>
          <w:rFonts w:ascii="Times New Roman" w:hAnsi="Times New Roman" w:cs="Times New Roman"/>
          <w:sz w:val="24"/>
          <w:szCs w:val="24"/>
        </w:rPr>
        <w:t>s</w:t>
      </w:r>
      <w:r w:rsidR="00077E40" w:rsidRPr="00E5299E">
        <w:rPr>
          <w:rFonts w:ascii="Times New Roman" w:hAnsi="Times New Roman" w:cs="Times New Roman"/>
          <w:sz w:val="24"/>
          <w:szCs w:val="24"/>
        </w:rPr>
        <w:t>ations are required to participate b</w:t>
      </w:r>
      <w:r w:rsidR="00472824" w:rsidRPr="00E5299E">
        <w:rPr>
          <w:rFonts w:ascii="Times New Roman" w:hAnsi="Times New Roman" w:cs="Times New Roman"/>
          <w:sz w:val="24"/>
          <w:szCs w:val="24"/>
        </w:rPr>
        <w:t>ut</w:t>
      </w:r>
      <w:r w:rsidR="00077E40" w:rsidRPr="00E5299E">
        <w:rPr>
          <w:rFonts w:ascii="Times New Roman" w:hAnsi="Times New Roman" w:cs="Times New Roman"/>
          <w:sz w:val="24"/>
          <w:szCs w:val="24"/>
        </w:rPr>
        <w:t xml:space="preserve"> involvement at the employee level is entirely voluntary. </w:t>
      </w:r>
      <w:r w:rsidR="00B23F6A" w:rsidRPr="00E5299E">
        <w:rPr>
          <w:rFonts w:ascii="Times New Roman" w:hAnsi="Times New Roman" w:cs="Times New Roman"/>
          <w:sz w:val="24"/>
          <w:szCs w:val="24"/>
        </w:rPr>
        <w:t xml:space="preserve">The questionnaire covers a wide range of </w:t>
      </w:r>
      <w:r w:rsidR="000B1DA6" w:rsidRPr="00E5299E">
        <w:rPr>
          <w:rFonts w:ascii="Times New Roman" w:hAnsi="Times New Roman" w:cs="Times New Roman"/>
          <w:sz w:val="24"/>
          <w:szCs w:val="24"/>
        </w:rPr>
        <w:t>topic</w:t>
      </w:r>
      <w:r w:rsidR="00B23F6A" w:rsidRPr="00E5299E">
        <w:rPr>
          <w:rFonts w:ascii="Times New Roman" w:hAnsi="Times New Roman" w:cs="Times New Roman"/>
          <w:sz w:val="24"/>
          <w:szCs w:val="24"/>
        </w:rPr>
        <w:t>s which are then incorporate</w:t>
      </w:r>
      <w:r w:rsidR="0028576E" w:rsidRPr="00E5299E">
        <w:rPr>
          <w:rFonts w:ascii="Times New Roman" w:hAnsi="Times New Roman" w:cs="Times New Roman"/>
          <w:sz w:val="24"/>
          <w:szCs w:val="24"/>
        </w:rPr>
        <w:t>d</w:t>
      </w:r>
      <w:r w:rsidR="00B23F6A" w:rsidRPr="00E5299E">
        <w:rPr>
          <w:rFonts w:ascii="Times New Roman" w:hAnsi="Times New Roman" w:cs="Times New Roman"/>
          <w:sz w:val="24"/>
          <w:szCs w:val="24"/>
        </w:rPr>
        <w:t xml:space="preserve"> in</w:t>
      </w:r>
      <w:r w:rsidR="00472824" w:rsidRPr="00E5299E">
        <w:rPr>
          <w:rFonts w:ascii="Times New Roman" w:hAnsi="Times New Roman" w:cs="Times New Roman"/>
          <w:sz w:val="24"/>
          <w:szCs w:val="24"/>
        </w:rPr>
        <w:t>to</w:t>
      </w:r>
      <w:r w:rsidR="00B23F6A" w:rsidRPr="00E5299E">
        <w:rPr>
          <w:rFonts w:ascii="Times New Roman" w:hAnsi="Times New Roman" w:cs="Times New Roman"/>
          <w:sz w:val="24"/>
          <w:szCs w:val="24"/>
        </w:rPr>
        <w:t xml:space="preserve"> </w:t>
      </w:r>
      <w:r w:rsidR="00472824" w:rsidRPr="00E5299E">
        <w:rPr>
          <w:rFonts w:ascii="Times New Roman" w:hAnsi="Times New Roman" w:cs="Times New Roman"/>
          <w:sz w:val="24"/>
          <w:szCs w:val="24"/>
        </w:rPr>
        <w:t>an</w:t>
      </w:r>
      <w:r w:rsidR="00B23F6A" w:rsidRPr="00E5299E">
        <w:rPr>
          <w:rFonts w:ascii="Times New Roman" w:hAnsi="Times New Roman" w:cs="Times New Roman"/>
          <w:sz w:val="24"/>
          <w:szCs w:val="24"/>
        </w:rPr>
        <w:t xml:space="preserve"> overall score</w:t>
      </w:r>
      <w:r w:rsidR="00472824" w:rsidRPr="00E5299E">
        <w:rPr>
          <w:rFonts w:ascii="Times New Roman" w:hAnsi="Times New Roman" w:cs="Times New Roman"/>
          <w:sz w:val="24"/>
          <w:szCs w:val="24"/>
        </w:rPr>
        <w:t>, calculated on a scale from 1 to 5</w:t>
      </w:r>
      <w:r w:rsidR="00B23F6A" w:rsidRPr="00E5299E">
        <w:rPr>
          <w:rFonts w:ascii="Times New Roman" w:hAnsi="Times New Roman" w:cs="Times New Roman"/>
          <w:sz w:val="24"/>
          <w:szCs w:val="24"/>
        </w:rPr>
        <w:t xml:space="preserve">. Particular weight in the calculation of the summary score is given to staff willingness to recommend the </w:t>
      </w:r>
      <w:r w:rsidR="00E634C7" w:rsidRPr="00E5299E">
        <w:rPr>
          <w:rFonts w:ascii="Times New Roman" w:hAnsi="Times New Roman" w:cs="Times New Roman"/>
          <w:sz w:val="24"/>
          <w:szCs w:val="24"/>
        </w:rPr>
        <w:t>organi</w:t>
      </w:r>
      <w:r w:rsidR="00252A55">
        <w:rPr>
          <w:rFonts w:ascii="Times New Roman" w:hAnsi="Times New Roman" w:cs="Times New Roman"/>
          <w:sz w:val="24"/>
          <w:szCs w:val="24"/>
        </w:rPr>
        <w:t>s</w:t>
      </w:r>
      <w:r w:rsidR="00E634C7" w:rsidRPr="00E5299E">
        <w:rPr>
          <w:rFonts w:ascii="Times New Roman" w:hAnsi="Times New Roman" w:cs="Times New Roman"/>
          <w:sz w:val="24"/>
          <w:szCs w:val="24"/>
        </w:rPr>
        <w:t>ation</w:t>
      </w:r>
      <w:r w:rsidR="00B23F6A" w:rsidRPr="00E5299E">
        <w:rPr>
          <w:rFonts w:ascii="Times New Roman" w:hAnsi="Times New Roman" w:cs="Times New Roman"/>
          <w:sz w:val="24"/>
          <w:szCs w:val="24"/>
        </w:rPr>
        <w:t xml:space="preserve"> as a workplace or for treatment, their motivation and their ability to contribute to improvements. </w:t>
      </w:r>
      <w:r w:rsidR="0028576E" w:rsidRPr="00E5299E">
        <w:rPr>
          <w:rFonts w:ascii="Times New Roman" w:hAnsi="Times New Roman" w:cs="Times New Roman"/>
          <w:sz w:val="24"/>
          <w:szCs w:val="24"/>
        </w:rPr>
        <w:t xml:space="preserve">In 2016/17, </w:t>
      </w:r>
      <w:r w:rsidR="00186F45" w:rsidRPr="00E5299E">
        <w:rPr>
          <w:rFonts w:ascii="Times New Roman" w:hAnsi="Times New Roman" w:cs="Times New Roman"/>
          <w:sz w:val="24"/>
          <w:szCs w:val="24"/>
        </w:rPr>
        <w:t>504</w:t>
      </w:r>
      <w:r w:rsidR="007649D3" w:rsidRPr="00E5299E">
        <w:rPr>
          <w:rFonts w:ascii="Times New Roman" w:hAnsi="Times New Roman" w:cs="Times New Roman"/>
          <w:sz w:val="24"/>
          <w:szCs w:val="24"/>
        </w:rPr>
        <w:t>,</w:t>
      </w:r>
      <w:r w:rsidR="00186F45" w:rsidRPr="00E5299E">
        <w:rPr>
          <w:rFonts w:ascii="Times New Roman" w:hAnsi="Times New Roman" w:cs="Times New Roman"/>
          <w:sz w:val="24"/>
          <w:szCs w:val="24"/>
        </w:rPr>
        <w:t>982</w:t>
      </w:r>
      <w:r w:rsidR="0028576E" w:rsidRPr="00E5299E">
        <w:rPr>
          <w:rFonts w:ascii="Times New Roman" w:hAnsi="Times New Roman" w:cs="Times New Roman"/>
          <w:sz w:val="24"/>
          <w:szCs w:val="24"/>
        </w:rPr>
        <w:t xml:space="preserve"> people took part in the acute care hospital sector with an overall response rate of 4</w:t>
      </w:r>
      <w:r w:rsidR="00186F45" w:rsidRPr="00E5299E">
        <w:rPr>
          <w:rFonts w:ascii="Times New Roman" w:hAnsi="Times New Roman" w:cs="Times New Roman"/>
          <w:sz w:val="24"/>
          <w:szCs w:val="24"/>
        </w:rPr>
        <w:t>4</w:t>
      </w:r>
      <w:r w:rsidR="0028576E" w:rsidRPr="00E5299E">
        <w:rPr>
          <w:rFonts w:ascii="Times New Roman" w:hAnsi="Times New Roman" w:cs="Times New Roman"/>
          <w:sz w:val="24"/>
          <w:szCs w:val="24"/>
        </w:rPr>
        <w:t>%.</w:t>
      </w:r>
      <w:r w:rsidR="00234EBF">
        <w:rPr>
          <w:rFonts w:ascii="Times New Roman" w:hAnsi="Times New Roman" w:cs="Times New Roman"/>
          <w:sz w:val="24"/>
          <w:szCs w:val="24"/>
        </w:rPr>
        <w:t xml:space="preserve"> The staff satisfaction score was rebased to </w:t>
      </w:r>
      <w:r w:rsidR="00FA52FD">
        <w:rPr>
          <w:rFonts w:ascii="Times New Roman" w:hAnsi="Times New Roman" w:cs="Times New Roman"/>
          <w:sz w:val="24"/>
          <w:szCs w:val="24"/>
        </w:rPr>
        <w:t xml:space="preserve">hundreds to enhance the clarity and readability of the estimation outputs. </w:t>
      </w:r>
    </w:p>
    <w:p w14:paraId="2E8DDFFE" w14:textId="262C43A6" w:rsidR="0054156B" w:rsidRPr="00E5299E" w:rsidRDefault="00B23F6A" w:rsidP="00D858B4">
      <w:pPr>
        <w:spacing w:line="360" w:lineRule="auto"/>
        <w:ind w:firstLine="720"/>
        <w:rPr>
          <w:rFonts w:ascii="Times New Roman" w:hAnsi="Times New Roman" w:cs="Times New Roman"/>
          <w:sz w:val="24"/>
          <w:szCs w:val="24"/>
        </w:rPr>
      </w:pPr>
      <w:r w:rsidRPr="00E5299E">
        <w:rPr>
          <w:rFonts w:ascii="Times New Roman" w:hAnsi="Times New Roman" w:cs="Times New Roman"/>
          <w:sz w:val="24"/>
          <w:szCs w:val="24"/>
        </w:rPr>
        <w:t xml:space="preserve">The main independent variable (‘Board </w:t>
      </w:r>
      <w:r w:rsidR="007649D3" w:rsidRPr="00E5299E">
        <w:rPr>
          <w:rFonts w:ascii="Times New Roman" w:hAnsi="Times New Roman" w:cs="Times New Roman"/>
          <w:sz w:val="24"/>
          <w:szCs w:val="24"/>
        </w:rPr>
        <w:t>P</w:t>
      </w:r>
      <w:r w:rsidRPr="00E5299E">
        <w:rPr>
          <w:rFonts w:ascii="Times New Roman" w:hAnsi="Times New Roman" w:cs="Times New Roman"/>
          <w:sz w:val="24"/>
          <w:szCs w:val="24"/>
        </w:rPr>
        <w:t>Ls’) represent</w:t>
      </w:r>
      <w:r w:rsidR="0072237C" w:rsidRPr="00E5299E">
        <w:rPr>
          <w:rFonts w:ascii="Times New Roman" w:hAnsi="Times New Roman" w:cs="Times New Roman"/>
          <w:sz w:val="24"/>
          <w:szCs w:val="24"/>
        </w:rPr>
        <w:t>s</w:t>
      </w:r>
      <w:r w:rsidRPr="00E5299E">
        <w:rPr>
          <w:rFonts w:ascii="Times New Roman" w:hAnsi="Times New Roman" w:cs="Times New Roman"/>
          <w:sz w:val="24"/>
          <w:szCs w:val="24"/>
        </w:rPr>
        <w:t xml:space="preserve"> the percentage of individuals with a </w:t>
      </w:r>
      <w:r w:rsidR="00711BF2">
        <w:rPr>
          <w:rFonts w:ascii="Times New Roman" w:hAnsi="Times New Roman" w:cs="Times New Roman"/>
          <w:sz w:val="24"/>
          <w:szCs w:val="24"/>
        </w:rPr>
        <w:t>medical bac</w:t>
      </w:r>
      <w:r w:rsidRPr="00E5299E">
        <w:rPr>
          <w:rFonts w:ascii="Times New Roman" w:hAnsi="Times New Roman" w:cs="Times New Roman"/>
          <w:sz w:val="24"/>
          <w:szCs w:val="24"/>
        </w:rPr>
        <w:t>kground in relation to all member</w:t>
      </w:r>
      <w:r w:rsidR="007649D3" w:rsidRPr="00E5299E">
        <w:rPr>
          <w:rFonts w:ascii="Times New Roman" w:hAnsi="Times New Roman" w:cs="Times New Roman"/>
          <w:sz w:val="24"/>
          <w:szCs w:val="24"/>
        </w:rPr>
        <w:t>s</w:t>
      </w:r>
      <w:r w:rsidRPr="00E5299E">
        <w:rPr>
          <w:rFonts w:ascii="Times New Roman" w:hAnsi="Times New Roman" w:cs="Times New Roman"/>
          <w:sz w:val="24"/>
          <w:szCs w:val="24"/>
        </w:rPr>
        <w:t xml:space="preserve"> of the governing board of hospital trusts. Every board of directors needs to have </w:t>
      </w:r>
      <w:r w:rsidR="00C4325D" w:rsidRPr="00E5299E">
        <w:rPr>
          <w:rFonts w:ascii="Times New Roman" w:hAnsi="Times New Roman" w:cs="Times New Roman"/>
          <w:sz w:val="24"/>
          <w:szCs w:val="24"/>
        </w:rPr>
        <w:t>the</w:t>
      </w:r>
      <w:r w:rsidRPr="00E5299E">
        <w:rPr>
          <w:rFonts w:ascii="Times New Roman" w:hAnsi="Times New Roman" w:cs="Times New Roman"/>
          <w:sz w:val="24"/>
          <w:szCs w:val="24"/>
        </w:rPr>
        <w:t xml:space="preserve"> statutory presence of </w:t>
      </w:r>
      <w:r w:rsidR="00C4325D" w:rsidRPr="00E5299E">
        <w:rPr>
          <w:rFonts w:ascii="Times New Roman" w:hAnsi="Times New Roman" w:cs="Times New Roman"/>
          <w:sz w:val="24"/>
          <w:szCs w:val="24"/>
        </w:rPr>
        <w:t xml:space="preserve">at least one Medical Director. </w:t>
      </w:r>
      <w:r w:rsidR="00252A55">
        <w:rPr>
          <w:rFonts w:ascii="Times New Roman" w:hAnsi="Times New Roman" w:cs="Times New Roman"/>
          <w:sz w:val="24"/>
          <w:szCs w:val="24"/>
        </w:rPr>
        <w:t>Doctor</w:t>
      </w:r>
      <w:r w:rsidR="00E71153" w:rsidRPr="00E5299E">
        <w:rPr>
          <w:rFonts w:ascii="Times New Roman" w:hAnsi="Times New Roman" w:cs="Times New Roman"/>
          <w:sz w:val="24"/>
          <w:szCs w:val="24"/>
        </w:rPr>
        <w:t>s</w:t>
      </w:r>
      <w:r w:rsidR="00C4325D" w:rsidRPr="00E5299E">
        <w:rPr>
          <w:rFonts w:ascii="Times New Roman" w:hAnsi="Times New Roman" w:cs="Times New Roman"/>
          <w:sz w:val="24"/>
          <w:szCs w:val="24"/>
        </w:rPr>
        <w:t xml:space="preserve"> </w:t>
      </w:r>
      <w:r w:rsidR="000E0700" w:rsidRPr="00E5299E">
        <w:rPr>
          <w:rFonts w:ascii="Times New Roman" w:hAnsi="Times New Roman" w:cs="Times New Roman"/>
          <w:sz w:val="24"/>
          <w:szCs w:val="24"/>
        </w:rPr>
        <w:t>also</w:t>
      </w:r>
      <w:r w:rsidR="00C4325D" w:rsidRPr="00E5299E">
        <w:rPr>
          <w:rFonts w:ascii="Times New Roman" w:hAnsi="Times New Roman" w:cs="Times New Roman"/>
          <w:sz w:val="24"/>
          <w:szCs w:val="24"/>
        </w:rPr>
        <w:t xml:space="preserve"> take on other executive director roles (including CEOs)</w:t>
      </w:r>
      <w:r w:rsidR="00E71153" w:rsidRPr="00E5299E">
        <w:rPr>
          <w:rFonts w:ascii="Times New Roman" w:hAnsi="Times New Roman" w:cs="Times New Roman"/>
          <w:sz w:val="24"/>
          <w:szCs w:val="24"/>
        </w:rPr>
        <w:t>,</w:t>
      </w:r>
      <w:r w:rsidR="00C4325D" w:rsidRPr="00E5299E">
        <w:rPr>
          <w:rFonts w:ascii="Times New Roman" w:hAnsi="Times New Roman" w:cs="Times New Roman"/>
          <w:sz w:val="24"/>
          <w:szCs w:val="24"/>
        </w:rPr>
        <w:t xml:space="preserve"> with a few becoming non-executive directors.</w:t>
      </w:r>
      <w:r w:rsidR="00171E94">
        <w:rPr>
          <w:rFonts w:ascii="Times New Roman" w:hAnsi="Times New Roman" w:cs="Times New Roman"/>
          <w:sz w:val="24"/>
          <w:szCs w:val="24"/>
        </w:rPr>
        <w:t xml:space="preserve"> Appointment to a board follows an internal application process for executive roles, while non-executive directors are selected on the basis of an external recruitment process </w:t>
      </w:r>
      <w:r w:rsidR="00171E94">
        <w:rPr>
          <w:rFonts w:ascii="Times New Roman" w:hAnsi="Times New Roman" w:cs="Times New Roman"/>
          <w:sz w:val="24"/>
          <w:szCs w:val="24"/>
        </w:rPr>
        <w:fldChar w:fldCharType="begin"/>
      </w:r>
      <w:r w:rsidR="00171E94">
        <w:rPr>
          <w:rFonts w:ascii="Times New Roman" w:hAnsi="Times New Roman" w:cs="Times New Roman"/>
          <w:sz w:val="24"/>
          <w:szCs w:val="24"/>
        </w:rPr>
        <w:instrText xml:space="preserve"> ADDIN EN.CITE &lt;EndNote&gt;&lt;Cite&gt;&lt;Author&gt;Kirkpatrick&lt;/Author&gt;&lt;Year&gt;2023&lt;/Year&gt;&lt;RecNum&gt;15852&lt;/RecNum&gt;&lt;DisplayText&gt;(Kirkpatrick et al. 2023)&lt;/DisplayText&gt;&lt;record&gt;&lt;rec-number&gt;15852&lt;/rec-number&gt;&lt;foreign-keys&gt;&lt;key app="EN" db-id="sx2w5x2995eftqe2exmpx9aveex9fttfr5vd" timestamp="1736159460"&gt;15852&lt;/key&gt;&lt;/foreign-keys&gt;&lt;ref-type name="Journal Article"&gt;17&lt;/ref-type&gt;&lt;contributors&gt;&lt;authors&gt;&lt;author&gt;Kirkpatrick, Ian&lt;/author&gt;&lt;author&gt;Zardini, Alessandro&lt;/author&gt;&lt;author&gt;Veronesi, Gianluca&lt;/author&gt;&lt;/authors&gt;&lt;/contributors&gt;&lt;titles&gt;&lt;title&gt;Management reforms, re-stratification and the adaptation of professional status hierarchies: The case of medicine in publicly owned hospitals&lt;/title&gt;&lt;secondary-title&gt;Public Management Review&lt;/secondary-title&gt;&lt;/titles&gt;&lt;periodical&gt;&lt;full-title&gt;Public Management Review&lt;/full-title&gt;&lt;/periodical&gt;&lt;pages&gt;2231-2254&lt;/pages&gt;&lt;volume&gt;25&lt;/volume&gt;&lt;number&gt;11&lt;/number&gt;&lt;dates&gt;&lt;year&gt;2023&lt;/year&gt;&lt;pub-dates&gt;&lt;date&gt;2023/11/02&lt;/date&gt;&lt;/pub-dates&gt;&lt;/dates&gt;&lt;publisher&gt;Routledge&lt;/publisher&gt;&lt;isbn&gt;1471-9037&lt;/isbn&gt;&lt;urls&gt;&lt;related-urls&gt;&lt;url&gt;https://doi.org/10.1080/14719037.2023.2222124&lt;/url&gt;&lt;/related-urls&gt;&lt;/urls&gt;&lt;electronic-resource-num&gt;10.1080/14719037.2023.2222124&lt;/electronic-resource-num&gt;&lt;/record&gt;&lt;/Cite&gt;&lt;/EndNote&gt;</w:instrText>
      </w:r>
      <w:r w:rsidR="00171E94">
        <w:rPr>
          <w:rFonts w:ascii="Times New Roman" w:hAnsi="Times New Roman" w:cs="Times New Roman"/>
          <w:sz w:val="24"/>
          <w:szCs w:val="24"/>
        </w:rPr>
        <w:fldChar w:fldCharType="separate"/>
      </w:r>
      <w:r w:rsidR="00171E94">
        <w:rPr>
          <w:rFonts w:ascii="Times New Roman" w:hAnsi="Times New Roman" w:cs="Times New Roman"/>
          <w:noProof/>
          <w:sz w:val="24"/>
          <w:szCs w:val="24"/>
        </w:rPr>
        <w:t>(Kirkpatrick et al. 2023)</w:t>
      </w:r>
      <w:r w:rsidR="00171E94">
        <w:rPr>
          <w:rFonts w:ascii="Times New Roman" w:hAnsi="Times New Roman" w:cs="Times New Roman"/>
          <w:sz w:val="24"/>
          <w:szCs w:val="24"/>
        </w:rPr>
        <w:fldChar w:fldCharType="end"/>
      </w:r>
      <w:r w:rsidR="00171E94">
        <w:rPr>
          <w:rFonts w:ascii="Times New Roman" w:hAnsi="Times New Roman" w:cs="Times New Roman"/>
          <w:sz w:val="24"/>
          <w:szCs w:val="24"/>
        </w:rPr>
        <w:t xml:space="preserve">. </w:t>
      </w:r>
      <w:r w:rsidR="00C4325D" w:rsidRPr="00E5299E">
        <w:rPr>
          <w:rFonts w:ascii="Times New Roman" w:hAnsi="Times New Roman" w:cs="Times New Roman"/>
          <w:sz w:val="24"/>
          <w:szCs w:val="24"/>
        </w:rPr>
        <w:t>The information on board composition was derived from the Database of NHS Management</w:t>
      </w:r>
      <w:r w:rsidR="00711BF2">
        <w:rPr>
          <w:rFonts w:ascii="Times New Roman" w:hAnsi="Times New Roman" w:cs="Times New Roman"/>
          <w:sz w:val="24"/>
          <w:szCs w:val="24"/>
        </w:rPr>
        <w:t>, which</w:t>
      </w:r>
      <w:r w:rsidR="00C4325D" w:rsidRPr="00E5299E">
        <w:rPr>
          <w:rFonts w:ascii="Times New Roman" w:hAnsi="Times New Roman" w:cs="Times New Roman"/>
          <w:sz w:val="24"/>
          <w:szCs w:val="24"/>
        </w:rPr>
        <w:t xml:space="preserve"> was</w:t>
      </w:r>
      <w:r w:rsidR="00711BF2">
        <w:rPr>
          <w:rFonts w:ascii="Times New Roman" w:hAnsi="Times New Roman" w:cs="Times New Roman"/>
          <w:sz w:val="24"/>
          <w:szCs w:val="24"/>
        </w:rPr>
        <w:t xml:space="preserve"> also</w:t>
      </w:r>
      <w:r w:rsidR="00C4325D" w:rsidRPr="00E5299E">
        <w:rPr>
          <w:rFonts w:ascii="Times New Roman" w:hAnsi="Times New Roman" w:cs="Times New Roman"/>
          <w:sz w:val="24"/>
          <w:szCs w:val="24"/>
        </w:rPr>
        <w:t xml:space="preserve"> used to calculate</w:t>
      </w:r>
      <w:r w:rsidR="002C1749" w:rsidRPr="00E5299E">
        <w:rPr>
          <w:rFonts w:ascii="Times New Roman" w:hAnsi="Times New Roman" w:cs="Times New Roman"/>
          <w:sz w:val="24"/>
          <w:szCs w:val="24"/>
        </w:rPr>
        <w:t xml:space="preserve"> one of the two moderators:</w:t>
      </w:r>
      <w:r w:rsidR="00C4325D" w:rsidRPr="00E5299E">
        <w:rPr>
          <w:rFonts w:ascii="Times New Roman" w:hAnsi="Times New Roman" w:cs="Times New Roman"/>
          <w:sz w:val="24"/>
          <w:szCs w:val="24"/>
        </w:rPr>
        <w:t xml:space="preserve"> the </w:t>
      </w:r>
      <w:r w:rsidR="001106F5">
        <w:rPr>
          <w:rFonts w:ascii="Times New Roman" w:hAnsi="Times New Roman" w:cs="Times New Roman"/>
          <w:sz w:val="24"/>
          <w:szCs w:val="24"/>
        </w:rPr>
        <w:t>managerial experience</w:t>
      </w:r>
      <w:r w:rsidR="00C4325D" w:rsidRPr="00E5299E">
        <w:rPr>
          <w:rFonts w:ascii="Times New Roman" w:hAnsi="Times New Roman" w:cs="Times New Roman"/>
          <w:sz w:val="24"/>
          <w:szCs w:val="24"/>
        </w:rPr>
        <w:t xml:space="preserve"> of board </w:t>
      </w:r>
      <w:r w:rsidR="00472824" w:rsidRPr="00E5299E">
        <w:rPr>
          <w:rFonts w:ascii="Times New Roman" w:hAnsi="Times New Roman" w:cs="Times New Roman"/>
          <w:sz w:val="24"/>
          <w:szCs w:val="24"/>
        </w:rPr>
        <w:t>professiona</w:t>
      </w:r>
      <w:r w:rsidR="00C4325D" w:rsidRPr="00E5299E">
        <w:rPr>
          <w:rFonts w:ascii="Times New Roman" w:hAnsi="Times New Roman" w:cs="Times New Roman"/>
          <w:sz w:val="24"/>
          <w:szCs w:val="24"/>
        </w:rPr>
        <w:t xml:space="preserve">l leaders (‘Experience </w:t>
      </w:r>
      <w:r w:rsidR="007649D3" w:rsidRPr="00E5299E">
        <w:rPr>
          <w:rFonts w:ascii="Times New Roman" w:hAnsi="Times New Roman" w:cs="Times New Roman"/>
          <w:sz w:val="24"/>
          <w:szCs w:val="24"/>
        </w:rPr>
        <w:t>P</w:t>
      </w:r>
      <w:r w:rsidR="00C4325D" w:rsidRPr="00E5299E">
        <w:rPr>
          <w:rFonts w:ascii="Times New Roman" w:hAnsi="Times New Roman" w:cs="Times New Roman"/>
          <w:sz w:val="24"/>
          <w:szCs w:val="24"/>
        </w:rPr>
        <w:t xml:space="preserve">Ls’). This was computed as the total number of years a </w:t>
      </w:r>
      <w:r w:rsidR="007649D3" w:rsidRPr="00E5299E">
        <w:rPr>
          <w:rFonts w:ascii="Times New Roman" w:hAnsi="Times New Roman" w:cs="Times New Roman"/>
          <w:sz w:val="24"/>
          <w:szCs w:val="24"/>
        </w:rPr>
        <w:t>professiona</w:t>
      </w:r>
      <w:r w:rsidR="00C4325D" w:rsidRPr="00E5299E">
        <w:rPr>
          <w:rFonts w:ascii="Times New Roman" w:hAnsi="Times New Roman" w:cs="Times New Roman"/>
          <w:sz w:val="24"/>
          <w:szCs w:val="24"/>
        </w:rPr>
        <w:t>l leader h</w:t>
      </w:r>
      <w:r w:rsidR="00711BF2">
        <w:rPr>
          <w:rFonts w:ascii="Times New Roman" w:hAnsi="Times New Roman" w:cs="Times New Roman"/>
          <w:sz w:val="24"/>
          <w:szCs w:val="24"/>
        </w:rPr>
        <w:t>el</w:t>
      </w:r>
      <w:r w:rsidR="00C4325D" w:rsidRPr="00E5299E">
        <w:rPr>
          <w:rFonts w:ascii="Times New Roman" w:hAnsi="Times New Roman" w:cs="Times New Roman"/>
          <w:sz w:val="24"/>
          <w:szCs w:val="24"/>
        </w:rPr>
        <w:t>d in management role</w:t>
      </w:r>
      <w:r w:rsidR="002577C9" w:rsidRPr="00E5299E">
        <w:rPr>
          <w:rFonts w:ascii="Times New Roman" w:hAnsi="Times New Roman" w:cs="Times New Roman"/>
          <w:sz w:val="24"/>
          <w:szCs w:val="24"/>
        </w:rPr>
        <w:t>s</w:t>
      </w:r>
      <w:r w:rsidR="00C4325D" w:rsidRPr="00E5299E">
        <w:rPr>
          <w:rFonts w:ascii="Times New Roman" w:hAnsi="Times New Roman" w:cs="Times New Roman"/>
          <w:sz w:val="24"/>
          <w:szCs w:val="24"/>
        </w:rPr>
        <w:t xml:space="preserve"> throughout their career</w:t>
      </w:r>
      <w:r w:rsidR="00E43F26" w:rsidRPr="00E5299E">
        <w:rPr>
          <w:rFonts w:ascii="Times New Roman" w:hAnsi="Times New Roman" w:cs="Times New Roman"/>
          <w:sz w:val="24"/>
          <w:szCs w:val="24"/>
        </w:rPr>
        <w:t xml:space="preserve"> excluding</w:t>
      </w:r>
      <w:r w:rsidR="00C4325D" w:rsidRPr="00E5299E">
        <w:rPr>
          <w:rFonts w:ascii="Times New Roman" w:hAnsi="Times New Roman" w:cs="Times New Roman"/>
          <w:sz w:val="24"/>
          <w:szCs w:val="24"/>
        </w:rPr>
        <w:t xml:space="preserve"> breaks </w:t>
      </w:r>
      <w:r w:rsidR="00E43F26" w:rsidRPr="00E5299E">
        <w:rPr>
          <w:rFonts w:ascii="Times New Roman" w:hAnsi="Times New Roman" w:cs="Times New Roman"/>
          <w:sz w:val="24"/>
          <w:szCs w:val="24"/>
        </w:rPr>
        <w:t>such</w:t>
      </w:r>
      <w:r w:rsidR="00C4325D" w:rsidRPr="00E5299E">
        <w:rPr>
          <w:rFonts w:ascii="Times New Roman" w:hAnsi="Times New Roman" w:cs="Times New Roman"/>
          <w:sz w:val="24"/>
          <w:szCs w:val="24"/>
        </w:rPr>
        <w:t xml:space="preserve"> </w:t>
      </w:r>
      <w:r w:rsidR="00E43F26" w:rsidRPr="00E5299E">
        <w:rPr>
          <w:rFonts w:ascii="Times New Roman" w:hAnsi="Times New Roman" w:cs="Times New Roman"/>
          <w:sz w:val="24"/>
          <w:szCs w:val="24"/>
        </w:rPr>
        <w:t>as</w:t>
      </w:r>
      <w:r w:rsidR="00C4325D" w:rsidRPr="00E5299E">
        <w:rPr>
          <w:rFonts w:ascii="Times New Roman" w:hAnsi="Times New Roman" w:cs="Times New Roman"/>
          <w:sz w:val="24"/>
          <w:szCs w:val="24"/>
        </w:rPr>
        <w:t xml:space="preserve"> research sabbatical</w:t>
      </w:r>
      <w:r w:rsidR="00E43F26" w:rsidRPr="00E5299E">
        <w:rPr>
          <w:rFonts w:ascii="Times New Roman" w:hAnsi="Times New Roman" w:cs="Times New Roman"/>
          <w:sz w:val="24"/>
          <w:szCs w:val="24"/>
        </w:rPr>
        <w:t>s</w:t>
      </w:r>
      <w:r w:rsidR="00C4325D" w:rsidRPr="00E5299E">
        <w:rPr>
          <w:rFonts w:ascii="Times New Roman" w:hAnsi="Times New Roman" w:cs="Times New Roman"/>
          <w:sz w:val="24"/>
          <w:szCs w:val="24"/>
        </w:rPr>
        <w:t xml:space="preserve">, </w:t>
      </w:r>
      <w:r w:rsidR="00E43F26" w:rsidRPr="00E5299E">
        <w:rPr>
          <w:rFonts w:ascii="Times New Roman" w:hAnsi="Times New Roman" w:cs="Times New Roman"/>
          <w:sz w:val="24"/>
          <w:szCs w:val="24"/>
        </w:rPr>
        <w:t>maternity leaves</w:t>
      </w:r>
      <w:r w:rsidR="00C4325D" w:rsidRPr="00E5299E">
        <w:rPr>
          <w:rFonts w:ascii="Times New Roman" w:hAnsi="Times New Roman" w:cs="Times New Roman"/>
          <w:sz w:val="24"/>
          <w:szCs w:val="24"/>
        </w:rPr>
        <w:t xml:space="preserve">, and so forth. </w:t>
      </w:r>
      <w:r w:rsidR="00690ABF" w:rsidRPr="00E5299E">
        <w:rPr>
          <w:rFonts w:ascii="Times New Roman" w:hAnsi="Times New Roman" w:cs="Times New Roman"/>
          <w:sz w:val="24"/>
          <w:szCs w:val="24"/>
        </w:rPr>
        <w:t>All</w:t>
      </w:r>
      <w:r w:rsidR="00C4325D" w:rsidRPr="00E5299E">
        <w:rPr>
          <w:rFonts w:ascii="Times New Roman" w:hAnsi="Times New Roman" w:cs="Times New Roman"/>
          <w:sz w:val="24"/>
          <w:szCs w:val="24"/>
        </w:rPr>
        <w:t xml:space="preserve"> </w:t>
      </w:r>
      <w:r w:rsidR="007649D3" w:rsidRPr="00E5299E">
        <w:rPr>
          <w:rFonts w:ascii="Times New Roman" w:hAnsi="Times New Roman" w:cs="Times New Roman"/>
          <w:sz w:val="24"/>
          <w:szCs w:val="24"/>
        </w:rPr>
        <w:t>leadership</w:t>
      </w:r>
      <w:r w:rsidR="00C4325D" w:rsidRPr="00E5299E">
        <w:rPr>
          <w:rFonts w:ascii="Times New Roman" w:hAnsi="Times New Roman" w:cs="Times New Roman"/>
          <w:sz w:val="24"/>
          <w:szCs w:val="24"/>
        </w:rPr>
        <w:t xml:space="preserve"> roles </w:t>
      </w:r>
      <w:r w:rsidR="00B42DE1" w:rsidRPr="00E5299E">
        <w:rPr>
          <w:rFonts w:ascii="Times New Roman" w:hAnsi="Times New Roman" w:cs="Times New Roman"/>
          <w:sz w:val="24"/>
          <w:szCs w:val="24"/>
        </w:rPr>
        <w:t>w</w:t>
      </w:r>
      <w:r w:rsidR="00690ABF" w:rsidRPr="00E5299E">
        <w:rPr>
          <w:rFonts w:ascii="Times New Roman" w:hAnsi="Times New Roman" w:cs="Times New Roman"/>
          <w:sz w:val="24"/>
          <w:szCs w:val="24"/>
        </w:rPr>
        <w:t>ere</w:t>
      </w:r>
      <w:r w:rsidR="00C4325D" w:rsidRPr="00E5299E">
        <w:rPr>
          <w:rFonts w:ascii="Times New Roman" w:hAnsi="Times New Roman" w:cs="Times New Roman"/>
          <w:sz w:val="24"/>
          <w:szCs w:val="24"/>
        </w:rPr>
        <w:t xml:space="preserve"> taken by </w:t>
      </w:r>
      <w:r w:rsidR="00252A55">
        <w:rPr>
          <w:rFonts w:ascii="Times New Roman" w:hAnsi="Times New Roman" w:cs="Times New Roman"/>
          <w:sz w:val="24"/>
          <w:szCs w:val="24"/>
        </w:rPr>
        <w:t>doctor</w:t>
      </w:r>
      <w:r w:rsidR="00252A55" w:rsidRPr="00E5299E">
        <w:rPr>
          <w:rFonts w:ascii="Times New Roman" w:hAnsi="Times New Roman" w:cs="Times New Roman"/>
          <w:sz w:val="24"/>
          <w:szCs w:val="24"/>
        </w:rPr>
        <w:t xml:space="preserve">s </w:t>
      </w:r>
      <w:r w:rsidR="00C4325D" w:rsidRPr="00E5299E">
        <w:rPr>
          <w:rFonts w:ascii="Times New Roman" w:hAnsi="Times New Roman" w:cs="Times New Roman"/>
          <w:sz w:val="24"/>
          <w:szCs w:val="24"/>
        </w:rPr>
        <w:t xml:space="preserve">at the apex of their professional career </w:t>
      </w:r>
      <w:r w:rsidR="007649D3" w:rsidRPr="00E5299E">
        <w:rPr>
          <w:rFonts w:ascii="Times New Roman" w:hAnsi="Times New Roman" w:cs="Times New Roman"/>
          <w:sz w:val="24"/>
          <w:szCs w:val="24"/>
        </w:rPr>
        <w:t>(</w:t>
      </w:r>
      <w:r w:rsidR="00C4325D" w:rsidRPr="00E5299E">
        <w:rPr>
          <w:rFonts w:ascii="Times New Roman" w:hAnsi="Times New Roman" w:cs="Times New Roman"/>
          <w:sz w:val="24"/>
          <w:szCs w:val="24"/>
        </w:rPr>
        <w:t xml:space="preserve">i.e., </w:t>
      </w:r>
      <w:r w:rsidR="002577C9" w:rsidRPr="00E5299E">
        <w:rPr>
          <w:rFonts w:ascii="Times New Roman" w:hAnsi="Times New Roman" w:cs="Times New Roman"/>
          <w:sz w:val="24"/>
          <w:szCs w:val="24"/>
        </w:rPr>
        <w:t>when they are already</w:t>
      </w:r>
      <w:r w:rsidR="00E43F26" w:rsidRPr="00E5299E">
        <w:rPr>
          <w:rFonts w:ascii="Times New Roman" w:hAnsi="Times New Roman" w:cs="Times New Roman"/>
          <w:sz w:val="24"/>
          <w:szCs w:val="24"/>
        </w:rPr>
        <w:t xml:space="preserve"> hospital</w:t>
      </w:r>
      <w:r w:rsidR="002577C9" w:rsidRPr="00E5299E">
        <w:rPr>
          <w:rFonts w:ascii="Times New Roman" w:hAnsi="Times New Roman" w:cs="Times New Roman"/>
          <w:sz w:val="24"/>
          <w:szCs w:val="24"/>
        </w:rPr>
        <w:t xml:space="preserve"> </w:t>
      </w:r>
      <w:r w:rsidR="00C4325D" w:rsidRPr="00E5299E">
        <w:rPr>
          <w:rFonts w:ascii="Times New Roman" w:hAnsi="Times New Roman" w:cs="Times New Roman"/>
          <w:sz w:val="24"/>
          <w:szCs w:val="24"/>
        </w:rPr>
        <w:t>consultants)</w:t>
      </w:r>
      <w:r w:rsidR="00711BF2">
        <w:rPr>
          <w:rFonts w:ascii="Times New Roman" w:hAnsi="Times New Roman" w:cs="Times New Roman"/>
          <w:sz w:val="24"/>
          <w:szCs w:val="24"/>
        </w:rPr>
        <w:t xml:space="preserve"> </w:t>
      </w:r>
      <w:r w:rsidR="006F7152">
        <w:rPr>
          <w:rFonts w:ascii="Times New Roman" w:hAnsi="Times New Roman" w:cs="Times New Roman"/>
          <w:sz w:val="24"/>
          <w:szCs w:val="24"/>
        </w:rPr>
        <w:fldChar w:fldCharType="begin"/>
      </w:r>
      <w:r w:rsidR="006F7152">
        <w:rPr>
          <w:rFonts w:ascii="Times New Roman" w:hAnsi="Times New Roman" w:cs="Times New Roman"/>
          <w:sz w:val="24"/>
          <w:szCs w:val="24"/>
        </w:rPr>
        <w:instrText xml:space="preserve"> ADDIN EN.CITE &lt;EndNote&gt;&lt;Cite&gt;&lt;Author&gt;Kirkpatrick&lt;/Author&gt;&lt;Year&gt;2023&lt;/Year&gt;&lt;RecNum&gt;15852&lt;/RecNum&gt;&lt;DisplayText&gt;(Kirkpatrick et al. 2023)&lt;/DisplayText&gt;&lt;record&gt;&lt;rec-number&gt;15852&lt;/rec-number&gt;&lt;foreign-keys&gt;&lt;key app="EN" db-id="sx2w5x2995eftqe2exmpx9aveex9fttfr5vd" timestamp="1736159460"&gt;15852&lt;/key&gt;&lt;/foreign-keys&gt;&lt;ref-type name="Journal Article"&gt;17&lt;/ref-type&gt;&lt;contributors&gt;&lt;authors&gt;&lt;author&gt;Kirkpatrick, Ian&lt;/author&gt;&lt;author&gt;Zardini, Alessandro&lt;/author&gt;&lt;author&gt;Veronesi, Gianluca&lt;/author&gt;&lt;/authors&gt;&lt;/contributors&gt;&lt;titles&gt;&lt;title&gt;Management reforms, re-stratification and the adaptation of professional status hierarchies: The case of medicine in publicly owned hospitals&lt;/title&gt;&lt;secondary-title&gt;Public Management Review&lt;/secondary-title&gt;&lt;/titles&gt;&lt;periodical&gt;&lt;full-title&gt;Public Management Review&lt;/full-title&gt;&lt;/periodical&gt;&lt;pages&gt;2231-2254&lt;/pages&gt;&lt;volume&gt;25&lt;/volume&gt;&lt;number&gt;11&lt;/number&gt;&lt;dates&gt;&lt;year&gt;2023&lt;/year&gt;&lt;pub-dates&gt;&lt;date&gt;2023/11/02&lt;/date&gt;&lt;/pub-dates&gt;&lt;/dates&gt;&lt;publisher&gt;Routledge&lt;/publisher&gt;&lt;isbn&gt;1471-9037&lt;/isbn&gt;&lt;urls&gt;&lt;related-urls&gt;&lt;url&gt;https://doi.org/10.1080/14719037.2023.2222124&lt;/url&gt;&lt;/related-urls&gt;&lt;/urls&gt;&lt;electronic-resource-num&gt;10.1080/14719037.2023.2222124&lt;/electronic-resource-num&gt;&lt;/record&gt;&lt;/Cite&gt;&lt;/EndNote&gt;</w:instrText>
      </w:r>
      <w:r w:rsidR="006F7152">
        <w:rPr>
          <w:rFonts w:ascii="Times New Roman" w:hAnsi="Times New Roman" w:cs="Times New Roman"/>
          <w:sz w:val="24"/>
          <w:szCs w:val="24"/>
        </w:rPr>
        <w:fldChar w:fldCharType="separate"/>
      </w:r>
      <w:r w:rsidR="006F7152">
        <w:rPr>
          <w:rFonts w:ascii="Times New Roman" w:hAnsi="Times New Roman" w:cs="Times New Roman"/>
          <w:noProof/>
          <w:sz w:val="24"/>
          <w:szCs w:val="24"/>
        </w:rPr>
        <w:t>(Kirkpatrick et al. 2023)</w:t>
      </w:r>
      <w:r w:rsidR="006F7152">
        <w:rPr>
          <w:rFonts w:ascii="Times New Roman" w:hAnsi="Times New Roman" w:cs="Times New Roman"/>
          <w:sz w:val="24"/>
          <w:szCs w:val="24"/>
        </w:rPr>
        <w:fldChar w:fldCharType="end"/>
      </w:r>
      <w:r w:rsidR="00C4325D" w:rsidRPr="00E5299E">
        <w:rPr>
          <w:rFonts w:ascii="Times New Roman" w:hAnsi="Times New Roman" w:cs="Times New Roman"/>
          <w:sz w:val="24"/>
          <w:szCs w:val="24"/>
        </w:rPr>
        <w:t xml:space="preserve">. </w:t>
      </w:r>
      <w:r w:rsidR="002C1749" w:rsidRPr="00E5299E">
        <w:rPr>
          <w:rFonts w:ascii="Times New Roman" w:hAnsi="Times New Roman" w:cs="Times New Roman"/>
          <w:sz w:val="24"/>
          <w:szCs w:val="24"/>
        </w:rPr>
        <w:t>The same database was a</w:t>
      </w:r>
      <w:r w:rsidR="00FA52FD">
        <w:rPr>
          <w:rFonts w:ascii="Times New Roman" w:hAnsi="Times New Roman" w:cs="Times New Roman"/>
          <w:sz w:val="24"/>
          <w:szCs w:val="24"/>
        </w:rPr>
        <w:t>dditionally</w:t>
      </w:r>
      <w:r w:rsidR="002C1749" w:rsidRPr="00E5299E">
        <w:rPr>
          <w:rFonts w:ascii="Times New Roman" w:hAnsi="Times New Roman" w:cs="Times New Roman"/>
          <w:sz w:val="24"/>
          <w:szCs w:val="24"/>
        </w:rPr>
        <w:t xml:space="preserve"> used to determine the second moderator: the </w:t>
      </w:r>
      <w:r w:rsidR="00782481" w:rsidRPr="00E5299E">
        <w:rPr>
          <w:rFonts w:ascii="Times New Roman" w:hAnsi="Times New Roman" w:cs="Times New Roman"/>
          <w:sz w:val="24"/>
          <w:szCs w:val="24"/>
        </w:rPr>
        <w:t xml:space="preserve">degree of connectedness in the boardroom as proxied by the </w:t>
      </w:r>
      <w:r w:rsidR="002C1749" w:rsidRPr="00E5299E">
        <w:rPr>
          <w:rFonts w:ascii="Times New Roman" w:hAnsi="Times New Roman" w:cs="Times New Roman"/>
          <w:sz w:val="24"/>
          <w:szCs w:val="24"/>
        </w:rPr>
        <w:t xml:space="preserve">length of joint tenure </w:t>
      </w:r>
      <w:r w:rsidR="00782481" w:rsidRPr="00E5299E">
        <w:rPr>
          <w:rFonts w:ascii="Times New Roman" w:hAnsi="Times New Roman" w:cs="Times New Roman"/>
          <w:sz w:val="24"/>
          <w:szCs w:val="24"/>
        </w:rPr>
        <w:t>of</w:t>
      </w:r>
      <w:r w:rsidR="002C1749" w:rsidRPr="00E5299E">
        <w:rPr>
          <w:rFonts w:ascii="Times New Roman" w:hAnsi="Times New Roman" w:cs="Times New Roman"/>
          <w:sz w:val="24"/>
          <w:szCs w:val="24"/>
        </w:rPr>
        <w:t xml:space="preserve"> all</w:t>
      </w:r>
      <w:r w:rsidR="00782481" w:rsidRPr="00E5299E">
        <w:rPr>
          <w:rFonts w:ascii="Times New Roman" w:hAnsi="Times New Roman" w:cs="Times New Roman"/>
          <w:sz w:val="24"/>
          <w:szCs w:val="24"/>
        </w:rPr>
        <w:t xml:space="preserve"> board</w:t>
      </w:r>
      <w:r w:rsidR="002C1749" w:rsidRPr="00E5299E">
        <w:rPr>
          <w:rFonts w:ascii="Times New Roman" w:hAnsi="Times New Roman" w:cs="Times New Roman"/>
          <w:sz w:val="24"/>
          <w:szCs w:val="24"/>
        </w:rPr>
        <w:t xml:space="preserve"> directors (‘Joint Tenure)’. We followed the approach </w:t>
      </w:r>
      <w:r w:rsidR="0028576E" w:rsidRPr="00E5299E">
        <w:rPr>
          <w:rFonts w:ascii="Times New Roman" w:hAnsi="Times New Roman" w:cs="Times New Roman"/>
          <w:sz w:val="24"/>
          <w:szCs w:val="24"/>
        </w:rPr>
        <w:t>of</w:t>
      </w:r>
      <w:r w:rsidR="002577C9" w:rsidRPr="00E5299E">
        <w:rPr>
          <w:rFonts w:ascii="Times New Roman" w:hAnsi="Times New Roman" w:cs="Times New Roman"/>
          <w:sz w:val="24"/>
          <w:szCs w:val="24"/>
        </w:rPr>
        <w:t xml:space="preserve"> </w:t>
      </w:r>
      <w:r w:rsidR="002577C9" w:rsidRPr="00E5299E">
        <w:rPr>
          <w:rFonts w:ascii="Times New Roman" w:hAnsi="Times New Roman" w:cs="Times New Roman"/>
          <w:sz w:val="24"/>
          <w:szCs w:val="24"/>
        </w:rPr>
        <w:fldChar w:fldCharType="begin"/>
      </w:r>
      <w:r w:rsidR="002577C9" w:rsidRPr="00E5299E">
        <w:rPr>
          <w:rFonts w:ascii="Times New Roman" w:hAnsi="Times New Roman" w:cs="Times New Roman"/>
          <w:sz w:val="24"/>
          <w:szCs w:val="24"/>
        </w:rPr>
        <w:instrText xml:space="preserve"> ADDIN EN.CITE &lt;EndNote&gt;&lt;Cite AuthorYear="1"&gt;&lt;Author&gt;Carroll&lt;/Author&gt;&lt;Year&gt;1998&lt;/Year&gt;&lt;RecNum&gt;15764&lt;/RecNum&gt;&lt;DisplayText&gt;Carroll and Harrison (1998)&lt;/DisplayText&gt;&lt;record&gt;&lt;rec-number&gt;15764&lt;/rec-number&gt;&lt;foreign-keys&gt;&lt;key app="EN" db-id="sx2w5x2995eftqe2exmpx9aveex9fttfr5vd" timestamp="1685875574"&gt;15764&lt;/key&gt;&lt;/foreign-keys&gt;&lt;ref-type name="Journal Article"&gt;17&lt;/ref-type&gt;&lt;contributors&gt;&lt;authors&gt;&lt;author&gt;Carroll, Glenn R&lt;/author&gt;&lt;author&gt;Harrison, J Richard&lt;/author&gt;&lt;/authors&gt;&lt;/contributors&gt;&lt;titles&gt;&lt;title&gt;Organizational demography and culture: Insights from a formal model and simulation&lt;/title&gt;&lt;secondary-title&gt;Administrative Science Quarterly&lt;/secondary-title&gt;&lt;/titles&gt;&lt;periodical&gt;&lt;full-title&gt;Administrative Science Quarterly&lt;/full-title&gt;&lt;/periodical&gt;&lt;pages&gt;637-667&lt;/pages&gt;&lt;dates&gt;&lt;year&gt;1998&lt;/year&gt;&lt;/dates&gt;&lt;isbn&gt;0001-8392&lt;/isbn&gt;&lt;urls&gt;&lt;/urls&gt;&lt;/record&gt;&lt;/Cite&gt;&lt;/EndNote&gt;</w:instrText>
      </w:r>
      <w:r w:rsidR="002577C9" w:rsidRPr="00E5299E">
        <w:rPr>
          <w:rFonts w:ascii="Times New Roman" w:hAnsi="Times New Roman" w:cs="Times New Roman"/>
          <w:sz w:val="24"/>
          <w:szCs w:val="24"/>
        </w:rPr>
        <w:fldChar w:fldCharType="separate"/>
      </w:r>
      <w:r w:rsidR="002577C9" w:rsidRPr="00E5299E">
        <w:rPr>
          <w:rFonts w:ascii="Times New Roman" w:hAnsi="Times New Roman" w:cs="Times New Roman"/>
          <w:noProof/>
          <w:sz w:val="24"/>
          <w:szCs w:val="24"/>
        </w:rPr>
        <w:t>Carroll and Harrison (1998)</w:t>
      </w:r>
      <w:r w:rsidR="002577C9" w:rsidRPr="00E5299E">
        <w:rPr>
          <w:rFonts w:ascii="Times New Roman" w:hAnsi="Times New Roman" w:cs="Times New Roman"/>
          <w:sz w:val="24"/>
          <w:szCs w:val="24"/>
        </w:rPr>
        <w:fldChar w:fldCharType="end"/>
      </w:r>
      <w:r w:rsidR="002C1749" w:rsidRPr="00E5299E">
        <w:rPr>
          <w:rFonts w:ascii="Times New Roman" w:hAnsi="Times New Roman" w:cs="Times New Roman"/>
          <w:sz w:val="24"/>
          <w:szCs w:val="24"/>
        </w:rPr>
        <w:t xml:space="preserve"> to generate a measure of ‘common historical experience’ or TLAP</w:t>
      </w:r>
      <w:r w:rsidR="00E43F26" w:rsidRPr="00E5299E">
        <w:rPr>
          <w:rFonts w:ascii="Times New Roman" w:hAnsi="Times New Roman" w:cs="Times New Roman"/>
          <w:sz w:val="24"/>
          <w:szCs w:val="24"/>
        </w:rPr>
        <w:t>, a proxy of social interaction over time</w:t>
      </w:r>
      <w:r w:rsidR="002C1749" w:rsidRPr="00E5299E">
        <w:rPr>
          <w:rFonts w:ascii="Times New Roman" w:hAnsi="Times New Roman" w:cs="Times New Roman"/>
          <w:sz w:val="24"/>
          <w:szCs w:val="24"/>
        </w:rPr>
        <w:t xml:space="preserve">. </w:t>
      </w:r>
      <w:r w:rsidR="00E43F26" w:rsidRPr="00E5299E">
        <w:rPr>
          <w:rFonts w:ascii="Times New Roman" w:hAnsi="Times New Roman" w:cs="Times New Roman"/>
          <w:sz w:val="24"/>
          <w:szCs w:val="24"/>
        </w:rPr>
        <w:t>This</w:t>
      </w:r>
      <w:r w:rsidR="002C1749" w:rsidRPr="00E5299E">
        <w:rPr>
          <w:rFonts w:ascii="Times New Roman" w:hAnsi="Times New Roman" w:cs="Times New Roman"/>
          <w:sz w:val="24"/>
          <w:szCs w:val="24"/>
        </w:rPr>
        <w:t xml:space="preserve"> entails the average of the pair-wise overlap in tenure for all possible pairs on the board: TLAP=1/N ∑</w:t>
      </w:r>
      <w:r w:rsidR="002C1749" w:rsidRPr="00E5299E">
        <w:rPr>
          <w:rFonts w:ascii="Times New Roman" w:hAnsi="Times New Roman" w:cs="Times New Roman"/>
          <w:sz w:val="24"/>
          <w:szCs w:val="24"/>
          <w:vertAlign w:val="subscript"/>
        </w:rPr>
        <w:t>i≠j</w:t>
      </w:r>
      <w:r w:rsidR="002C1749" w:rsidRPr="00E5299E">
        <w:rPr>
          <w:rFonts w:ascii="Times New Roman" w:hAnsi="Times New Roman" w:cs="Times New Roman"/>
          <w:sz w:val="24"/>
          <w:szCs w:val="24"/>
        </w:rPr>
        <w:t xml:space="preserve"> min(u</w:t>
      </w:r>
      <w:r w:rsidR="002C1749" w:rsidRPr="00E5299E">
        <w:rPr>
          <w:rFonts w:ascii="Times New Roman" w:hAnsi="Times New Roman" w:cs="Times New Roman"/>
          <w:sz w:val="24"/>
          <w:szCs w:val="24"/>
          <w:vertAlign w:val="subscript"/>
        </w:rPr>
        <w:t>i</w:t>
      </w:r>
      <w:r w:rsidR="002C1749" w:rsidRPr="00E5299E">
        <w:rPr>
          <w:rFonts w:ascii="Times New Roman" w:hAnsi="Times New Roman" w:cs="Times New Roman"/>
          <w:sz w:val="24"/>
          <w:szCs w:val="24"/>
        </w:rPr>
        <w:t>,u</w:t>
      </w:r>
      <w:r w:rsidR="002C1749" w:rsidRPr="00E5299E">
        <w:rPr>
          <w:rFonts w:ascii="Times New Roman" w:hAnsi="Times New Roman" w:cs="Times New Roman"/>
          <w:sz w:val="24"/>
          <w:szCs w:val="24"/>
          <w:vertAlign w:val="subscript"/>
        </w:rPr>
        <w:t>j</w:t>
      </w:r>
      <w:r w:rsidR="002C1749" w:rsidRPr="00E5299E">
        <w:rPr>
          <w:rFonts w:ascii="Times New Roman" w:hAnsi="Times New Roman" w:cs="Times New Roman"/>
          <w:sz w:val="24"/>
          <w:szCs w:val="24"/>
        </w:rPr>
        <w:t xml:space="preserve">) where N is the total number of pair-wise comparisons. </w:t>
      </w:r>
    </w:p>
    <w:p w14:paraId="34878369" w14:textId="496176EA" w:rsidR="0054156B" w:rsidRPr="00E5299E" w:rsidRDefault="002C1749" w:rsidP="00D858B4">
      <w:pPr>
        <w:spacing w:line="360" w:lineRule="auto"/>
        <w:ind w:firstLine="720"/>
        <w:rPr>
          <w:rFonts w:ascii="Times New Roman" w:hAnsi="Times New Roman" w:cs="Times New Roman"/>
          <w:sz w:val="24"/>
          <w:szCs w:val="24"/>
        </w:rPr>
      </w:pPr>
      <w:r w:rsidRPr="00E5299E">
        <w:rPr>
          <w:rFonts w:ascii="Times New Roman" w:hAnsi="Times New Roman" w:cs="Times New Roman"/>
          <w:sz w:val="24"/>
          <w:szCs w:val="24"/>
        </w:rPr>
        <w:t xml:space="preserve">With reference to the control variables included in the baseline model, ‘Board Size’ represented the total number of board members. </w:t>
      </w:r>
      <w:r w:rsidR="00742738">
        <w:rPr>
          <w:rFonts w:ascii="Times New Roman" w:hAnsi="Times New Roman" w:cs="Times New Roman"/>
          <w:sz w:val="24"/>
          <w:szCs w:val="24"/>
        </w:rPr>
        <w:t>L</w:t>
      </w:r>
      <w:r w:rsidRPr="00E5299E">
        <w:rPr>
          <w:rFonts w:ascii="Times New Roman" w:hAnsi="Times New Roman" w:cs="Times New Roman"/>
          <w:sz w:val="24"/>
          <w:szCs w:val="24"/>
        </w:rPr>
        <w:t>arger boards are</w:t>
      </w:r>
      <w:r w:rsidR="0028576E" w:rsidRPr="00E5299E">
        <w:rPr>
          <w:rFonts w:ascii="Times New Roman" w:hAnsi="Times New Roman" w:cs="Times New Roman"/>
          <w:sz w:val="24"/>
          <w:szCs w:val="24"/>
        </w:rPr>
        <w:t>,</w:t>
      </w:r>
      <w:r w:rsidRPr="00E5299E">
        <w:rPr>
          <w:rFonts w:ascii="Times New Roman" w:hAnsi="Times New Roman" w:cs="Times New Roman"/>
          <w:sz w:val="24"/>
          <w:szCs w:val="24"/>
        </w:rPr>
        <w:t xml:space="preserve"> on balance</w:t>
      </w:r>
      <w:r w:rsidR="0028576E" w:rsidRPr="00E5299E">
        <w:rPr>
          <w:rFonts w:ascii="Times New Roman" w:hAnsi="Times New Roman" w:cs="Times New Roman"/>
          <w:sz w:val="24"/>
          <w:szCs w:val="24"/>
        </w:rPr>
        <w:t>,</w:t>
      </w:r>
      <w:r w:rsidRPr="00E5299E">
        <w:rPr>
          <w:rFonts w:ascii="Times New Roman" w:hAnsi="Times New Roman" w:cs="Times New Roman"/>
          <w:sz w:val="24"/>
          <w:szCs w:val="24"/>
        </w:rPr>
        <w:t xml:space="preserve"> less effective decision makers. </w:t>
      </w:r>
      <w:r w:rsidR="00742738">
        <w:rPr>
          <w:rFonts w:ascii="Times New Roman" w:hAnsi="Times New Roman" w:cs="Times New Roman"/>
          <w:sz w:val="24"/>
          <w:szCs w:val="24"/>
        </w:rPr>
        <w:t>T</w:t>
      </w:r>
      <w:r w:rsidRPr="00E5299E">
        <w:rPr>
          <w:rFonts w:ascii="Times New Roman" w:hAnsi="Times New Roman" w:cs="Times New Roman"/>
          <w:sz w:val="24"/>
          <w:szCs w:val="24"/>
        </w:rPr>
        <w:t xml:space="preserve">he </w:t>
      </w:r>
      <w:r w:rsidR="00221702" w:rsidRPr="00E5299E">
        <w:rPr>
          <w:rFonts w:ascii="Times New Roman" w:hAnsi="Times New Roman" w:cs="Times New Roman"/>
          <w:sz w:val="24"/>
          <w:szCs w:val="24"/>
        </w:rPr>
        <w:t xml:space="preserve">natural log of the total number of available beds in a hospital trust </w:t>
      </w:r>
      <w:r w:rsidR="00742738">
        <w:rPr>
          <w:rFonts w:ascii="Times New Roman" w:hAnsi="Times New Roman" w:cs="Times New Roman"/>
          <w:sz w:val="24"/>
          <w:szCs w:val="24"/>
        </w:rPr>
        <w:t>w</w:t>
      </w:r>
      <w:r w:rsidR="00221702" w:rsidRPr="00E5299E">
        <w:rPr>
          <w:rFonts w:ascii="Times New Roman" w:hAnsi="Times New Roman" w:cs="Times New Roman"/>
          <w:sz w:val="24"/>
          <w:szCs w:val="24"/>
        </w:rPr>
        <w:t>as</w:t>
      </w:r>
      <w:r w:rsidR="00742738">
        <w:rPr>
          <w:rFonts w:ascii="Times New Roman" w:hAnsi="Times New Roman" w:cs="Times New Roman"/>
          <w:sz w:val="24"/>
          <w:szCs w:val="24"/>
        </w:rPr>
        <w:t xml:space="preserve"> used as</w:t>
      </w:r>
      <w:r w:rsidR="00221702" w:rsidRPr="00E5299E">
        <w:rPr>
          <w:rFonts w:ascii="Times New Roman" w:hAnsi="Times New Roman" w:cs="Times New Roman"/>
          <w:sz w:val="24"/>
          <w:szCs w:val="24"/>
        </w:rPr>
        <w:t xml:space="preserve"> a proxy for</w:t>
      </w:r>
      <w:r w:rsidR="0028576E" w:rsidRPr="00E5299E">
        <w:rPr>
          <w:rFonts w:ascii="Times New Roman" w:hAnsi="Times New Roman" w:cs="Times New Roman"/>
          <w:sz w:val="24"/>
          <w:szCs w:val="24"/>
        </w:rPr>
        <w:t xml:space="preserve"> organi</w:t>
      </w:r>
      <w:r w:rsidR="00B161CE">
        <w:rPr>
          <w:rFonts w:ascii="Times New Roman" w:hAnsi="Times New Roman" w:cs="Times New Roman"/>
          <w:sz w:val="24"/>
          <w:szCs w:val="24"/>
        </w:rPr>
        <w:t>s</w:t>
      </w:r>
      <w:r w:rsidR="0028576E" w:rsidRPr="00E5299E">
        <w:rPr>
          <w:rFonts w:ascii="Times New Roman" w:hAnsi="Times New Roman" w:cs="Times New Roman"/>
          <w:sz w:val="24"/>
          <w:szCs w:val="24"/>
        </w:rPr>
        <w:t>ational</w:t>
      </w:r>
      <w:r w:rsidR="00221702" w:rsidRPr="00E5299E">
        <w:rPr>
          <w:rFonts w:ascii="Times New Roman" w:hAnsi="Times New Roman" w:cs="Times New Roman"/>
          <w:sz w:val="24"/>
          <w:szCs w:val="24"/>
        </w:rPr>
        <w:t xml:space="preserve"> size (‘Size’). Larger hospitals </w:t>
      </w:r>
      <w:r w:rsidR="00742738" w:rsidRPr="00E5299E">
        <w:rPr>
          <w:rFonts w:ascii="Times New Roman" w:hAnsi="Times New Roman" w:cs="Times New Roman"/>
          <w:sz w:val="24"/>
          <w:szCs w:val="24"/>
        </w:rPr>
        <w:t>are more complex organi</w:t>
      </w:r>
      <w:r w:rsidR="00742738">
        <w:rPr>
          <w:rFonts w:ascii="Times New Roman" w:hAnsi="Times New Roman" w:cs="Times New Roman"/>
          <w:sz w:val="24"/>
          <w:szCs w:val="24"/>
        </w:rPr>
        <w:t>s</w:t>
      </w:r>
      <w:r w:rsidR="00742738" w:rsidRPr="00E5299E">
        <w:rPr>
          <w:rFonts w:ascii="Times New Roman" w:hAnsi="Times New Roman" w:cs="Times New Roman"/>
          <w:sz w:val="24"/>
          <w:szCs w:val="24"/>
        </w:rPr>
        <w:t xml:space="preserve">ations to run </w:t>
      </w:r>
      <w:r w:rsidR="00742738">
        <w:rPr>
          <w:rFonts w:ascii="Times New Roman" w:hAnsi="Times New Roman" w:cs="Times New Roman"/>
          <w:sz w:val="24"/>
          <w:szCs w:val="24"/>
        </w:rPr>
        <w:t>and</w:t>
      </w:r>
      <w:r w:rsidR="00221702" w:rsidRPr="00E5299E">
        <w:rPr>
          <w:rFonts w:ascii="Times New Roman" w:hAnsi="Times New Roman" w:cs="Times New Roman"/>
          <w:sz w:val="24"/>
          <w:szCs w:val="24"/>
        </w:rPr>
        <w:t xml:space="preserve"> potentially have lower staff satisfaction. Similar reasoning was applied for </w:t>
      </w:r>
      <w:r w:rsidR="00B33991">
        <w:rPr>
          <w:rFonts w:ascii="Times New Roman" w:hAnsi="Times New Roman" w:cs="Times New Roman"/>
          <w:sz w:val="24"/>
          <w:szCs w:val="24"/>
        </w:rPr>
        <w:t>the</w:t>
      </w:r>
      <w:r w:rsidR="00221702" w:rsidRPr="00E5299E">
        <w:rPr>
          <w:rFonts w:ascii="Times New Roman" w:hAnsi="Times New Roman" w:cs="Times New Roman"/>
          <w:sz w:val="24"/>
          <w:szCs w:val="24"/>
        </w:rPr>
        <w:t xml:space="preserve"> control</w:t>
      </w:r>
      <w:r w:rsidR="0028576E" w:rsidRPr="00E5299E">
        <w:rPr>
          <w:rFonts w:ascii="Times New Roman" w:hAnsi="Times New Roman" w:cs="Times New Roman"/>
          <w:sz w:val="24"/>
          <w:szCs w:val="24"/>
        </w:rPr>
        <w:t>s</w:t>
      </w:r>
      <w:r w:rsidR="00221702" w:rsidRPr="00E5299E">
        <w:rPr>
          <w:rFonts w:ascii="Times New Roman" w:hAnsi="Times New Roman" w:cs="Times New Roman"/>
          <w:sz w:val="24"/>
          <w:szCs w:val="24"/>
        </w:rPr>
        <w:t xml:space="preserve"> captur</w:t>
      </w:r>
      <w:r w:rsidR="00742738">
        <w:rPr>
          <w:rFonts w:ascii="Times New Roman" w:hAnsi="Times New Roman" w:cs="Times New Roman"/>
          <w:sz w:val="24"/>
          <w:szCs w:val="24"/>
        </w:rPr>
        <w:t>ing</w:t>
      </w:r>
      <w:r w:rsidR="00221702" w:rsidRPr="00E5299E">
        <w:rPr>
          <w:rFonts w:ascii="Times New Roman" w:hAnsi="Times New Roman" w:cs="Times New Roman"/>
          <w:sz w:val="24"/>
          <w:szCs w:val="24"/>
        </w:rPr>
        <w:t xml:space="preserve"> organi</w:t>
      </w:r>
      <w:r w:rsidR="00B161CE">
        <w:rPr>
          <w:rFonts w:ascii="Times New Roman" w:hAnsi="Times New Roman" w:cs="Times New Roman"/>
          <w:sz w:val="24"/>
          <w:szCs w:val="24"/>
        </w:rPr>
        <w:t>s</w:t>
      </w:r>
      <w:r w:rsidR="00221702" w:rsidRPr="00E5299E">
        <w:rPr>
          <w:rFonts w:ascii="Times New Roman" w:hAnsi="Times New Roman" w:cs="Times New Roman"/>
          <w:sz w:val="24"/>
          <w:szCs w:val="24"/>
        </w:rPr>
        <w:t>ational complexity: the number of units from which a hospital trust deliver</w:t>
      </w:r>
      <w:r w:rsidR="0028576E" w:rsidRPr="00E5299E">
        <w:rPr>
          <w:rFonts w:ascii="Times New Roman" w:hAnsi="Times New Roman" w:cs="Times New Roman"/>
          <w:sz w:val="24"/>
          <w:szCs w:val="24"/>
        </w:rPr>
        <w:t>ed</w:t>
      </w:r>
      <w:r w:rsidR="00221702" w:rsidRPr="00E5299E">
        <w:rPr>
          <w:rFonts w:ascii="Times New Roman" w:hAnsi="Times New Roman" w:cs="Times New Roman"/>
          <w:sz w:val="24"/>
          <w:szCs w:val="24"/>
        </w:rPr>
        <w:t xml:space="preserve"> care (‘Number of Units’); the case-mix of patients treated for each hospital trust</w:t>
      </w:r>
      <w:r w:rsidR="00AA47F3" w:rsidRPr="00E5299E">
        <w:rPr>
          <w:rFonts w:ascii="Times New Roman" w:hAnsi="Times New Roman" w:cs="Times New Roman"/>
          <w:sz w:val="24"/>
          <w:szCs w:val="24"/>
        </w:rPr>
        <w:t xml:space="preserve"> (‘Case-mix Index’); the overall capacity of a hospital trust proxied by</w:t>
      </w:r>
      <w:r w:rsidR="0028576E" w:rsidRPr="00E5299E">
        <w:rPr>
          <w:rFonts w:ascii="Times New Roman" w:hAnsi="Times New Roman" w:cs="Times New Roman"/>
          <w:sz w:val="24"/>
          <w:szCs w:val="24"/>
        </w:rPr>
        <w:t xml:space="preserve"> the</w:t>
      </w:r>
      <w:r w:rsidR="00AA47F3" w:rsidRPr="00E5299E">
        <w:rPr>
          <w:rFonts w:ascii="Times New Roman" w:hAnsi="Times New Roman" w:cs="Times New Roman"/>
          <w:sz w:val="24"/>
          <w:szCs w:val="24"/>
        </w:rPr>
        <w:t xml:space="preserve"> percentage of bed occupancy (‘Bed Occupancy’); the percentage of services provided via external contractors, mainly related to estates management and cleaning (‘Contracted Out’); and</w:t>
      </w:r>
      <w:r w:rsidR="00864DD0">
        <w:rPr>
          <w:rFonts w:ascii="Times New Roman" w:hAnsi="Times New Roman" w:cs="Times New Roman"/>
          <w:sz w:val="24"/>
          <w:szCs w:val="24"/>
        </w:rPr>
        <w:t>,</w:t>
      </w:r>
      <w:r w:rsidR="00AA47F3" w:rsidRPr="00E5299E">
        <w:rPr>
          <w:rFonts w:ascii="Times New Roman" w:hAnsi="Times New Roman" w:cs="Times New Roman"/>
          <w:sz w:val="24"/>
          <w:szCs w:val="24"/>
        </w:rPr>
        <w:t xml:space="preserve"> </w:t>
      </w:r>
      <w:r w:rsidR="00742738">
        <w:rPr>
          <w:rFonts w:ascii="Times New Roman" w:hAnsi="Times New Roman" w:cs="Times New Roman"/>
          <w:sz w:val="24"/>
          <w:szCs w:val="24"/>
        </w:rPr>
        <w:t>as a</w:t>
      </w:r>
      <w:r w:rsidR="00AA47F3" w:rsidRPr="00E5299E">
        <w:rPr>
          <w:rFonts w:ascii="Times New Roman" w:hAnsi="Times New Roman" w:cs="Times New Roman"/>
          <w:sz w:val="24"/>
          <w:szCs w:val="24"/>
        </w:rPr>
        <w:t xml:space="preserve"> proxy for the overall demand for a hospital trust services</w:t>
      </w:r>
      <w:r w:rsidR="00864DD0">
        <w:rPr>
          <w:rFonts w:ascii="Times New Roman" w:hAnsi="Times New Roman" w:cs="Times New Roman"/>
          <w:sz w:val="24"/>
          <w:szCs w:val="24"/>
        </w:rPr>
        <w:t>,</w:t>
      </w:r>
      <w:r w:rsidR="00AA47F3" w:rsidRPr="00E5299E">
        <w:rPr>
          <w:rFonts w:ascii="Times New Roman" w:hAnsi="Times New Roman" w:cs="Times New Roman"/>
          <w:sz w:val="24"/>
          <w:szCs w:val="24"/>
        </w:rPr>
        <w:t xml:space="preserve"> the number of patient admissions (‘Admissions’)</w:t>
      </w:r>
      <w:r w:rsidR="00742738">
        <w:rPr>
          <w:rFonts w:ascii="Times New Roman" w:hAnsi="Times New Roman" w:cs="Times New Roman"/>
          <w:sz w:val="24"/>
          <w:szCs w:val="24"/>
        </w:rPr>
        <w:t>.</w:t>
      </w:r>
      <w:r w:rsidR="00AA47F3" w:rsidRPr="00E5299E">
        <w:rPr>
          <w:rFonts w:ascii="Times New Roman" w:hAnsi="Times New Roman" w:cs="Times New Roman"/>
          <w:sz w:val="24"/>
          <w:szCs w:val="24"/>
        </w:rPr>
        <w:t xml:space="preserve"> Finally, we added three control variables that captured the differences in status of hospital trusts. First, Foundation Trust (FT) status corresponds to a greater autonomy in the design of healthcare provision and the use of resources (‘Foundation Trust’). Other two variables gauged </w:t>
      </w:r>
      <w:r w:rsidR="003977C5" w:rsidRPr="00E5299E">
        <w:rPr>
          <w:rFonts w:ascii="Times New Roman" w:hAnsi="Times New Roman" w:cs="Times New Roman"/>
          <w:sz w:val="24"/>
          <w:szCs w:val="24"/>
        </w:rPr>
        <w:t xml:space="preserve">whether </w:t>
      </w:r>
      <w:r w:rsidR="00690ABF" w:rsidRPr="00E5299E">
        <w:rPr>
          <w:rFonts w:ascii="Times New Roman" w:hAnsi="Times New Roman" w:cs="Times New Roman"/>
          <w:sz w:val="24"/>
          <w:szCs w:val="24"/>
        </w:rPr>
        <w:t>a</w:t>
      </w:r>
      <w:r w:rsidR="003977C5" w:rsidRPr="00E5299E">
        <w:rPr>
          <w:rFonts w:ascii="Times New Roman" w:hAnsi="Times New Roman" w:cs="Times New Roman"/>
          <w:sz w:val="24"/>
          <w:szCs w:val="24"/>
        </w:rPr>
        <w:t xml:space="preserve"> </w:t>
      </w:r>
      <w:r w:rsidR="0028576E" w:rsidRPr="00E5299E">
        <w:rPr>
          <w:rFonts w:ascii="Times New Roman" w:hAnsi="Times New Roman" w:cs="Times New Roman"/>
          <w:sz w:val="24"/>
          <w:szCs w:val="24"/>
        </w:rPr>
        <w:t>hospital trust</w:t>
      </w:r>
      <w:r w:rsidR="003977C5" w:rsidRPr="00E5299E">
        <w:rPr>
          <w:rFonts w:ascii="Times New Roman" w:hAnsi="Times New Roman" w:cs="Times New Roman"/>
          <w:sz w:val="24"/>
          <w:szCs w:val="24"/>
        </w:rPr>
        <w:t xml:space="preserve"> was also engaged in teaching and research (‘Teaching Status’) or if </w:t>
      </w:r>
      <w:r w:rsidR="0028576E" w:rsidRPr="00E5299E">
        <w:rPr>
          <w:rFonts w:ascii="Times New Roman" w:hAnsi="Times New Roman" w:cs="Times New Roman"/>
          <w:sz w:val="24"/>
          <w:szCs w:val="24"/>
        </w:rPr>
        <w:t>it</w:t>
      </w:r>
      <w:r w:rsidR="003977C5" w:rsidRPr="00E5299E">
        <w:rPr>
          <w:rFonts w:ascii="Times New Roman" w:hAnsi="Times New Roman" w:cs="Times New Roman"/>
          <w:sz w:val="24"/>
          <w:szCs w:val="24"/>
        </w:rPr>
        <w:t xml:space="preserve"> was focused on specialist services only (‘Specialist Status’), such as </w:t>
      </w:r>
      <w:r w:rsidR="00B161CE" w:rsidRPr="00B161CE">
        <w:rPr>
          <w:rFonts w:ascii="Times New Roman" w:hAnsi="Times New Roman" w:cs="Times New Roman"/>
          <w:sz w:val="24"/>
          <w:szCs w:val="24"/>
        </w:rPr>
        <w:t>paediatrics</w:t>
      </w:r>
      <w:r w:rsidR="003977C5" w:rsidRPr="00E5299E">
        <w:rPr>
          <w:rFonts w:ascii="Times New Roman" w:hAnsi="Times New Roman" w:cs="Times New Roman"/>
          <w:sz w:val="24"/>
          <w:szCs w:val="24"/>
        </w:rPr>
        <w:t xml:space="preserve">, </w:t>
      </w:r>
      <w:r w:rsidR="00B161CE" w:rsidRPr="00B161CE">
        <w:rPr>
          <w:rFonts w:ascii="Times New Roman" w:hAnsi="Times New Roman" w:cs="Times New Roman"/>
          <w:sz w:val="24"/>
          <w:szCs w:val="24"/>
        </w:rPr>
        <w:t>orthopaedics</w:t>
      </w:r>
      <w:r w:rsidR="003977C5" w:rsidRPr="00E5299E">
        <w:rPr>
          <w:rFonts w:ascii="Times New Roman" w:hAnsi="Times New Roman" w:cs="Times New Roman"/>
          <w:sz w:val="24"/>
          <w:szCs w:val="24"/>
        </w:rPr>
        <w:t xml:space="preserve">, </w:t>
      </w:r>
      <w:r w:rsidR="00A358EE">
        <w:rPr>
          <w:rFonts w:ascii="Times New Roman" w:hAnsi="Times New Roman" w:cs="Times New Roman"/>
          <w:sz w:val="24"/>
          <w:szCs w:val="24"/>
        </w:rPr>
        <w:t>and so on</w:t>
      </w:r>
      <w:r w:rsidR="003977C5" w:rsidRPr="00E5299E">
        <w:rPr>
          <w:rFonts w:ascii="Times New Roman" w:hAnsi="Times New Roman" w:cs="Times New Roman"/>
          <w:sz w:val="24"/>
          <w:szCs w:val="24"/>
        </w:rPr>
        <w:t xml:space="preserve">. </w:t>
      </w:r>
    </w:p>
    <w:p w14:paraId="384B82AE" w14:textId="77777777" w:rsidR="0054156B" w:rsidRPr="00E5299E" w:rsidRDefault="0054156B" w:rsidP="00053669">
      <w:pPr>
        <w:spacing w:line="360" w:lineRule="auto"/>
        <w:rPr>
          <w:rFonts w:ascii="Times New Roman" w:hAnsi="Times New Roman" w:cs="Times New Roman"/>
          <w:sz w:val="24"/>
          <w:szCs w:val="24"/>
        </w:rPr>
      </w:pPr>
    </w:p>
    <w:p w14:paraId="403F4E5B" w14:textId="64806C17" w:rsidR="00BC0774" w:rsidRPr="00E5299E" w:rsidRDefault="003B48DA" w:rsidP="00053669">
      <w:pPr>
        <w:spacing w:line="360" w:lineRule="auto"/>
        <w:rPr>
          <w:rFonts w:ascii="Times New Roman" w:hAnsi="Times New Roman" w:cs="Times New Roman"/>
          <w:b/>
          <w:bCs/>
          <w:i/>
          <w:iCs/>
          <w:sz w:val="24"/>
          <w:szCs w:val="24"/>
        </w:rPr>
      </w:pPr>
      <w:r w:rsidRPr="00E5299E">
        <w:rPr>
          <w:rFonts w:ascii="Times New Roman" w:hAnsi="Times New Roman" w:cs="Times New Roman"/>
          <w:b/>
          <w:bCs/>
          <w:i/>
          <w:iCs/>
          <w:sz w:val="24"/>
          <w:szCs w:val="24"/>
        </w:rPr>
        <w:t>Empirical approach</w:t>
      </w:r>
    </w:p>
    <w:p w14:paraId="72CAFC2C" w14:textId="629872DA" w:rsidR="003B48DA" w:rsidRPr="00E5299E" w:rsidRDefault="00742738" w:rsidP="00053669">
      <w:pPr>
        <w:spacing w:line="360" w:lineRule="auto"/>
        <w:rPr>
          <w:rFonts w:ascii="Times New Roman" w:hAnsi="Times New Roman" w:cs="Times New Roman"/>
          <w:sz w:val="24"/>
          <w:szCs w:val="24"/>
        </w:rPr>
      </w:pPr>
      <w:r>
        <w:rPr>
          <w:rFonts w:ascii="Times New Roman" w:hAnsi="Times New Roman" w:cs="Times New Roman"/>
          <w:sz w:val="24"/>
          <w:szCs w:val="24"/>
        </w:rPr>
        <w:t>Give</w:t>
      </w:r>
      <w:r w:rsidR="00864DD0">
        <w:rPr>
          <w:rFonts w:ascii="Times New Roman" w:hAnsi="Times New Roman" w:cs="Times New Roman"/>
          <w:sz w:val="24"/>
          <w:szCs w:val="24"/>
        </w:rPr>
        <w:t>n</w:t>
      </w:r>
      <w:r>
        <w:rPr>
          <w:rFonts w:ascii="Times New Roman" w:hAnsi="Times New Roman" w:cs="Times New Roman"/>
          <w:sz w:val="24"/>
          <w:szCs w:val="24"/>
        </w:rPr>
        <w:t xml:space="preserve"> the longitudinal nature of the composite database, we</w:t>
      </w:r>
      <w:r w:rsidR="00001CA8" w:rsidRPr="00E5299E">
        <w:rPr>
          <w:rFonts w:ascii="Times New Roman" w:hAnsi="Times New Roman" w:cs="Times New Roman"/>
          <w:sz w:val="24"/>
          <w:szCs w:val="24"/>
        </w:rPr>
        <w:t xml:space="preserve"> employed time series cross-sectional </w:t>
      </w:r>
      <w:r w:rsidR="0028576E" w:rsidRPr="00E5299E">
        <w:rPr>
          <w:rFonts w:ascii="Times New Roman" w:hAnsi="Times New Roman" w:cs="Times New Roman"/>
          <w:sz w:val="24"/>
          <w:szCs w:val="24"/>
        </w:rPr>
        <w:t>analysis</w:t>
      </w:r>
      <w:r w:rsidR="00001CA8" w:rsidRPr="00E5299E">
        <w:rPr>
          <w:rFonts w:ascii="Times New Roman" w:hAnsi="Times New Roman" w:cs="Times New Roman"/>
          <w:sz w:val="24"/>
          <w:szCs w:val="24"/>
        </w:rPr>
        <w:t xml:space="preserve"> with trust-year cases.</w:t>
      </w:r>
      <w:r w:rsidR="003B48DA" w:rsidRPr="00E5299E">
        <w:rPr>
          <w:rFonts w:ascii="Times New Roman" w:hAnsi="Times New Roman" w:cs="Times New Roman"/>
          <w:sz w:val="24"/>
          <w:szCs w:val="24"/>
        </w:rPr>
        <w:t xml:space="preserve"> The main analysis was run with</w:t>
      </w:r>
      <w:r w:rsidR="008067F0" w:rsidRPr="00E5299E">
        <w:rPr>
          <w:rFonts w:ascii="Times New Roman" w:hAnsi="Times New Roman" w:cs="Times New Roman"/>
          <w:sz w:val="24"/>
          <w:szCs w:val="24"/>
        </w:rPr>
        <w:t xml:space="preserve"> a </w:t>
      </w:r>
      <w:r w:rsidR="003B48DA" w:rsidRPr="00E5299E">
        <w:rPr>
          <w:rFonts w:ascii="Times New Roman" w:hAnsi="Times New Roman" w:cs="Times New Roman"/>
          <w:sz w:val="24"/>
          <w:szCs w:val="24"/>
        </w:rPr>
        <w:t xml:space="preserve">Panel Corrected Standard Errors (PCSEs) </w:t>
      </w:r>
      <w:r w:rsidR="008067F0" w:rsidRPr="00E5299E">
        <w:rPr>
          <w:rFonts w:ascii="Times New Roman" w:hAnsi="Times New Roman" w:cs="Times New Roman"/>
          <w:sz w:val="24"/>
          <w:szCs w:val="24"/>
        </w:rPr>
        <w:t>estimation approach</w:t>
      </w:r>
      <w:r w:rsidR="00E22139" w:rsidRPr="00E5299E">
        <w:rPr>
          <w:rFonts w:ascii="Times New Roman" w:hAnsi="Times New Roman" w:cs="Times New Roman"/>
          <w:sz w:val="24"/>
          <w:szCs w:val="24"/>
        </w:rPr>
        <w:t xml:space="preserve"> </w:t>
      </w:r>
      <w:r w:rsidR="002577C9" w:rsidRPr="00E5299E">
        <w:rPr>
          <w:rFonts w:ascii="Times New Roman" w:hAnsi="Times New Roman" w:cs="Times New Roman"/>
          <w:sz w:val="24"/>
          <w:szCs w:val="24"/>
        </w:rPr>
        <w:fldChar w:fldCharType="begin"/>
      </w:r>
      <w:r w:rsidR="00617B6B" w:rsidRPr="00E5299E">
        <w:rPr>
          <w:rFonts w:ascii="Times New Roman" w:hAnsi="Times New Roman" w:cs="Times New Roman"/>
          <w:sz w:val="24"/>
          <w:szCs w:val="24"/>
        </w:rPr>
        <w:instrText xml:space="preserve"> ADDIN EN.CITE &lt;EndNote&gt;&lt;Cite&gt;&lt;Author&gt;Beck&lt;/Author&gt;&lt;Year&gt;1996&lt;/Year&gt;&lt;RecNum&gt;14191&lt;/RecNum&gt;&lt;DisplayText&gt;(Beck and Katz 1996)&lt;/DisplayText&gt;&lt;record&gt;&lt;rec-number&gt;14191&lt;/rec-number&gt;&lt;foreign-keys&gt;&lt;key app="EN" db-id="sx2w5x2995eftqe2exmpx9aveex9fttfr5vd" timestamp="0"&gt;14191&lt;/key&gt;&lt;/foreign-keys&gt;&lt;ref-type name="Journal Article"&gt;17&lt;/ref-type&gt;&lt;contributors&gt;&lt;authors&gt;&lt;author&gt;Beck, Nathaniel&lt;/author&gt;&lt;author&gt;Katz, Jonathan N.&lt;/author&gt;&lt;/authors&gt;&lt;/contributors&gt;&lt;titles&gt;&lt;title&gt;Nuisance vs. Substance: Specifying and Estimating Time-Series-Cross-Section Models&lt;/title&gt;&lt;secondary-title&gt;Political Analysis&lt;/secondary-title&gt;&lt;/titles&gt;&lt;periodical&gt;&lt;full-title&gt;Political analysis&lt;/full-title&gt;&lt;/periodical&gt;&lt;pages&gt;1-36&lt;/pages&gt;&lt;volume&gt;6&lt;/volume&gt;&lt;number&gt;1&lt;/number&gt;&lt;dates&gt;&lt;year&gt;1996&lt;/year&gt;&lt;pub-dates&gt;&lt;date&gt;January 1, 1996&lt;/date&gt;&lt;/pub-dates&gt;&lt;/dates&gt;&lt;urls&gt;&lt;related-urls&gt;&lt;url&gt;http://pan.oxfordjournals.org/content/6/1/1.abstract&lt;/url&gt;&lt;/related-urls&gt;&lt;/urls&gt;&lt;electronic-resource-num&gt;10.1093/pan/6.1.1&lt;/electronic-resource-num&gt;&lt;/record&gt;&lt;/Cite&gt;&lt;/EndNote&gt;</w:instrText>
      </w:r>
      <w:r w:rsidR="002577C9" w:rsidRPr="00E5299E">
        <w:rPr>
          <w:rFonts w:ascii="Times New Roman" w:hAnsi="Times New Roman" w:cs="Times New Roman"/>
          <w:sz w:val="24"/>
          <w:szCs w:val="24"/>
        </w:rPr>
        <w:fldChar w:fldCharType="separate"/>
      </w:r>
      <w:r w:rsidR="00617B6B" w:rsidRPr="00E5299E">
        <w:rPr>
          <w:rFonts w:ascii="Times New Roman" w:hAnsi="Times New Roman" w:cs="Times New Roman"/>
          <w:noProof/>
          <w:sz w:val="24"/>
          <w:szCs w:val="24"/>
        </w:rPr>
        <w:t>(Beck and Katz 1996)</w:t>
      </w:r>
      <w:r w:rsidR="002577C9" w:rsidRPr="00E5299E">
        <w:rPr>
          <w:rFonts w:ascii="Times New Roman" w:hAnsi="Times New Roman" w:cs="Times New Roman"/>
          <w:sz w:val="24"/>
          <w:szCs w:val="24"/>
        </w:rPr>
        <w:fldChar w:fldCharType="end"/>
      </w:r>
      <w:r w:rsidR="008067F0" w:rsidRPr="00E5299E">
        <w:rPr>
          <w:rFonts w:ascii="Times New Roman" w:hAnsi="Times New Roman" w:cs="Times New Roman"/>
          <w:sz w:val="24"/>
          <w:szCs w:val="24"/>
        </w:rPr>
        <w:t>. This statistical technique is robust to the likelihood of contemporaneous correlation of errors across observations and unit heteroskedasticity. PCSEs estimations were employed with lagged dependent variables</w:t>
      </w:r>
      <w:r w:rsidR="00B053F5" w:rsidRPr="00E5299E">
        <w:rPr>
          <w:rFonts w:ascii="Times New Roman" w:hAnsi="Times New Roman" w:cs="Times New Roman"/>
          <w:sz w:val="24"/>
          <w:szCs w:val="24"/>
        </w:rPr>
        <w:t xml:space="preserve"> to account for possible serial correlation of the error terms (i.e., dependence across different time periods) </w:t>
      </w:r>
      <w:r w:rsidR="002577C9" w:rsidRPr="00E5299E">
        <w:rPr>
          <w:rFonts w:ascii="Times New Roman" w:hAnsi="Times New Roman" w:cs="Times New Roman"/>
          <w:sz w:val="24"/>
          <w:szCs w:val="24"/>
        </w:rPr>
        <w:fldChar w:fldCharType="begin"/>
      </w:r>
      <w:r w:rsidR="00617B6B" w:rsidRPr="00E5299E">
        <w:rPr>
          <w:rFonts w:ascii="Times New Roman" w:hAnsi="Times New Roman" w:cs="Times New Roman"/>
          <w:sz w:val="24"/>
          <w:szCs w:val="24"/>
        </w:rPr>
        <w:instrText xml:space="preserve"> ADDIN EN.CITE &lt;EndNote&gt;&lt;Cite&gt;&lt;Author&gt;Hicks&lt;/Author&gt;&lt;Year&gt;1994&lt;/Year&gt;&lt;RecNum&gt;14192&lt;/RecNum&gt;&lt;DisplayText&gt;(Hicks 1994)&lt;/DisplayText&gt;&lt;record&gt;&lt;rec-number&gt;14192&lt;/rec-number&gt;&lt;foreign-keys&gt;&lt;key app="EN" db-id="sx2w5x2995eftqe2exmpx9aveex9fttfr5vd" timestamp="0"&gt;14192&lt;/key&gt;&lt;/foreign-keys&gt;&lt;ref-type name="Book Section"&gt;5&lt;/ref-type&gt;&lt;contributors&gt;&lt;authors&gt;&lt;author&gt;Hicks, A.&lt;/author&gt;&lt;/authors&gt;&lt;secondary-authors&gt;&lt;author&gt;Janoski, T.&lt;/author&gt;&lt;author&gt;Hicks, A.&lt;/author&gt;&lt;/secondary-authors&gt;&lt;/contributors&gt;&lt;titles&gt;&lt;title&gt;Introduction to Pooling&lt;/title&gt;&lt;secondary-title&gt;The Comparative Political Economy of the Welfare State&lt;/secondary-title&gt;&lt;/titles&gt;&lt;periodical&gt;&lt;full-title&gt;The comparative political economy of the welfare state&lt;/full-title&gt;&lt;/periodical&gt;&lt;dates&gt;&lt;year&gt;1994&lt;/year&gt;&lt;/dates&gt;&lt;pub-location&gt;Cambridge&lt;/pub-location&gt;&lt;publisher&gt;Cambridge University Press&lt;/publisher&gt;&lt;urls&gt;&lt;/urls&gt;&lt;/record&gt;&lt;/Cite&gt;&lt;/EndNote&gt;</w:instrText>
      </w:r>
      <w:r w:rsidR="002577C9" w:rsidRPr="00E5299E">
        <w:rPr>
          <w:rFonts w:ascii="Times New Roman" w:hAnsi="Times New Roman" w:cs="Times New Roman"/>
          <w:sz w:val="24"/>
          <w:szCs w:val="24"/>
        </w:rPr>
        <w:fldChar w:fldCharType="separate"/>
      </w:r>
      <w:r w:rsidR="00617B6B" w:rsidRPr="00E5299E">
        <w:rPr>
          <w:rFonts w:ascii="Times New Roman" w:hAnsi="Times New Roman" w:cs="Times New Roman"/>
          <w:noProof/>
          <w:sz w:val="24"/>
          <w:szCs w:val="24"/>
        </w:rPr>
        <w:t>(Hicks 1994)</w:t>
      </w:r>
      <w:r w:rsidR="002577C9" w:rsidRPr="00E5299E">
        <w:rPr>
          <w:rFonts w:ascii="Times New Roman" w:hAnsi="Times New Roman" w:cs="Times New Roman"/>
          <w:sz w:val="24"/>
          <w:szCs w:val="24"/>
        </w:rPr>
        <w:fldChar w:fldCharType="end"/>
      </w:r>
      <w:r w:rsidR="00B053F5" w:rsidRPr="00E5299E">
        <w:rPr>
          <w:rFonts w:ascii="Times New Roman" w:hAnsi="Times New Roman" w:cs="Times New Roman"/>
          <w:sz w:val="24"/>
          <w:szCs w:val="24"/>
        </w:rPr>
        <w:t>.</w:t>
      </w:r>
      <w:r w:rsidR="008067F0" w:rsidRPr="00E5299E">
        <w:rPr>
          <w:rFonts w:ascii="Times New Roman" w:hAnsi="Times New Roman" w:cs="Times New Roman"/>
          <w:sz w:val="24"/>
          <w:szCs w:val="24"/>
        </w:rPr>
        <w:t xml:space="preserve"> We also </w:t>
      </w:r>
      <w:r w:rsidR="00523A13">
        <w:rPr>
          <w:rFonts w:ascii="Times New Roman" w:hAnsi="Times New Roman" w:cs="Times New Roman"/>
          <w:sz w:val="24"/>
          <w:szCs w:val="24"/>
        </w:rPr>
        <w:t>used</w:t>
      </w:r>
      <w:r w:rsidR="008067F0" w:rsidRPr="00E5299E">
        <w:rPr>
          <w:rFonts w:ascii="Times New Roman" w:hAnsi="Times New Roman" w:cs="Times New Roman"/>
          <w:sz w:val="24"/>
          <w:szCs w:val="24"/>
        </w:rPr>
        <w:t xml:space="preserve"> the Prais–Winsten Generali</w:t>
      </w:r>
      <w:r w:rsidR="00B161CE">
        <w:rPr>
          <w:rFonts w:ascii="Times New Roman" w:hAnsi="Times New Roman" w:cs="Times New Roman"/>
          <w:sz w:val="24"/>
          <w:szCs w:val="24"/>
        </w:rPr>
        <w:t>s</w:t>
      </w:r>
      <w:r w:rsidR="008067F0" w:rsidRPr="00E5299E">
        <w:rPr>
          <w:rFonts w:ascii="Times New Roman" w:hAnsi="Times New Roman" w:cs="Times New Roman"/>
          <w:sz w:val="24"/>
          <w:szCs w:val="24"/>
        </w:rPr>
        <w:t>ed Least Square (GLS) method,</w:t>
      </w:r>
      <w:r w:rsidR="00523A13">
        <w:rPr>
          <w:rFonts w:ascii="Times New Roman" w:hAnsi="Times New Roman" w:cs="Times New Roman"/>
          <w:sz w:val="24"/>
          <w:szCs w:val="24"/>
        </w:rPr>
        <w:t xml:space="preserve"> which enables</w:t>
      </w:r>
      <w:r w:rsidR="008067F0" w:rsidRPr="00E5299E">
        <w:rPr>
          <w:rFonts w:ascii="Times New Roman" w:hAnsi="Times New Roman" w:cs="Times New Roman"/>
          <w:sz w:val="24"/>
          <w:szCs w:val="24"/>
        </w:rPr>
        <w:t xml:space="preserve"> </w:t>
      </w:r>
      <w:r w:rsidR="00523A13" w:rsidRPr="00E5299E">
        <w:rPr>
          <w:rFonts w:ascii="Times New Roman" w:hAnsi="Times New Roman" w:cs="Times New Roman"/>
          <w:sz w:val="24"/>
          <w:szCs w:val="24"/>
        </w:rPr>
        <w:t xml:space="preserve">the incorporation of time-invariant variables </w:t>
      </w:r>
      <w:r w:rsidR="00523A13">
        <w:rPr>
          <w:rFonts w:ascii="Times New Roman" w:hAnsi="Times New Roman" w:cs="Times New Roman"/>
          <w:sz w:val="24"/>
          <w:szCs w:val="24"/>
        </w:rPr>
        <w:t>and where the</w:t>
      </w:r>
      <w:r w:rsidR="008067F0" w:rsidRPr="00E5299E">
        <w:rPr>
          <w:rFonts w:ascii="Times New Roman" w:hAnsi="Times New Roman" w:cs="Times New Roman"/>
          <w:sz w:val="24"/>
          <w:szCs w:val="24"/>
        </w:rPr>
        <w:t xml:space="preserve"> errors are assumed to follow a first-order autoregressive process</w:t>
      </w:r>
      <w:r w:rsidR="00A848E1" w:rsidRPr="00E5299E">
        <w:rPr>
          <w:rFonts w:ascii="Times New Roman" w:hAnsi="Times New Roman" w:cs="Times New Roman"/>
          <w:sz w:val="24"/>
          <w:szCs w:val="24"/>
        </w:rPr>
        <w:t>, specific to each hospital trust</w:t>
      </w:r>
      <w:r w:rsidR="008067F0" w:rsidRPr="00E5299E">
        <w:rPr>
          <w:rFonts w:ascii="Times New Roman" w:hAnsi="Times New Roman" w:cs="Times New Roman"/>
          <w:sz w:val="24"/>
          <w:szCs w:val="24"/>
        </w:rPr>
        <w:t xml:space="preserve"> </w:t>
      </w:r>
      <w:r w:rsidR="002577C9" w:rsidRPr="00E5299E">
        <w:rPr>
          <w:rFonts w:ascii="Times New Roman" w:hAnsi="Times New Roman" w:cs="Times New Roman"/>
          <w:sz w:val="24"/>
          <w:szCs w:val="24"/>
        </w:rPr>
        <w:fldChar w:fldCharType="begin"/>
      </w:r>
      <w:r w:rsidR="00617B6B" w:rsidRPr="00E5299E">
        <w:rPr>
          <w:rFonts w:ascii="Times New Roman" w:hAnsi="Times New Roman" w:cs="Times New Roman"/>
          <w:sz w:val="24"/>
          <w:szCs w:val="24"/>
        </w:rPr>
        <w:instrText xml:space="preserve"> ADDIN EN.CITE &lt;EndNote&gt;&lt;Cite&gt;&lt;Author&gt;Beck&lt;/Author&gt;&lt;Year&gt;1996&lt;/Year&gt;&lt;RecNum&gt;14191&lt;/RecNum&gt;&lt;DisplayText&gt;(Beck and Katz 1996)&lt;/DisplayText&gt;&lt;record&gt;&lt;rec-number&gt;14191&lt;/rec-number&gt;&lt;foreign-keys&gt;&lt;key app="EN" db-id="sx2w5x2995eftqe2exmpx9aveex9fttfr5vd" timestamp="0"&gt;14191&lt;/key&gt;&lt;/foreign-keys&gt;&lt;ref-type name="Journal Article"&gt;17&lt;/ref-type&gt;&lt;contributors&gt;&lt;authors&gt;&lt;author&gt;Beck, Nathaniel&lt;/author&gt;&lt;author&gt;Katz, Jonathan N.&lt;/author&gt;&lt;/authors&gt;&lt;/contributors&gt;&lt;titles&gt;&lt;title&gt;Nuisance vs. Substance: Specifying and Estimating Time-Series-Cross-Section Models&lt;/title&gt;&lt;secondary-title&gt;Political Analysis&lt;/secondary-title&gt;&lt;/titles&gt;&lt;periodical&gt;&lt;full-title&gt;Political analysis&lt;/full-title&gt;&lt;/periodical&gt;&lt;pages&gt;1-36&lt;/pages&gt;&lt;volume&gt;6&lt;/volume&gt;&lt;number&gt;1&lt;/number&gt;&lt;dates&gt;&lt;year&gt;1996&lt;/year&gt;&lt;pub-dates&gt;&lt;date&gt;January 1, 1996&lt;/date&gt;&lt;/pub-dates&gt;&lt;/dates&gt;&lt;urls&gt;&lt;related-urls&gt;&lt;url&gt;http://pan.oxfordjournals.org/content/6/1/1.abstract&lt;/url&gt;&lt;/related-urls&gt;&lt;/urls&gt;&lt;electronic-resource-num&gt;10.1093/pan/6.1.1&lt;/electronic-resource-num&gt;&lt;/record&gt;&lt;/Cite&gt;&lt;/EndNote&gt;</w:instrText>
      </w:r>
      <w:r w:rsidR="002577C9" w:rsidRPr="00E5299E">
        <w:rPr>
          <w:rFonts w:ascii="Times New Roman" w:hAnsi="Times New Roman" w:cs="Times New Roman"/>
          <w:sz w:val="24"/>
          <w:szCs w:val="24"/>
        </w:rPr>
        <w:fldChar w:fldCharType="separate"/>
      </w:r>
      <w:r w:rsidR="00617B6B" w:rsidRPr="00E5299E">
        <w:rPr>
          <w:rFonts w:ascii="Times New Roman" w:hAnsi="Times New Roman" w:cs="Times New Roman"/>
          <w:noProof/>
          <w:sz w:val="24"/>
          <w:szCs w:val="24"/>
        </w:rPr>
        <w:t>(Beck and Katz 1996)</w:t>
      </w:r>
      <w:r w:rsidR="002577C9" w:rsidRPr="00E5299E">
        <w:rPr>
          <w:rFonts w:ascii="Times New Roman" w:hAnsi="Times New Roman" w:cs="Times New Roman"/>
          <w:sz w:val="24"/>
          <w:szCs w:val="24"/>
        </w:rPr>
        <w:fldChar w:fldCharType="end"/>
      </w:r>
      <w:r w:rsidR="008067F0" w:rsidRPr="00E5299E">
        <w:rPr>
          <w:rFonts w:ascii="Times New Roman" w:hAnsi="Times New Roman" w:cs="Times New Roman"/>
          <w:sz w:val="24"/>
          <w:szCs w:val="24"/>
        </w:rPr>
        <w:t xml:space="preserve">. </w:t>
      </w:r>
    </w:p>
    <w:p w14:paraId="11050D8A" w14:textId="5E8B94AC" w:rsidR="008067F0" w:rsidRPr="00E5299E" w:rsidRDefault="00FA2431" w:rsidP="00D858B4">
      <w:pPr>
        <w:spacing w:line="360" w:lineRule="auto"/>
        <w:ind w:firstLine="720"/>
        <w:rPr>
          <w:rFonts w:ascii="Times New Roman" w:hAnsi="Times New Roman" w:cs="Times New Roman"/>
          <w:sz w:val="24"/>
          <w:szCs w:val="24"/>
        </w:rPr>
      </w:pPr>
      <w:bookmarkStart w:id="3" w:name="_Hlk125101837"/>
      <w:r w:rsidRPr="00E5299E">
        <w:rPr>
          <w:rFonts w:ascii="Times New Roman" w:hAnsi="Times New Roman" w:cs="Times New Roman"/>
          <w:sz w:val="24"/>
          <w:szCs w:val="24"/>
        </w:rPr>
        <w:t xml:space="preserve">For robustness purposes, we </w:t>
      </w:r>
      <w:r w:rsidR="00523A13">
        <w:rPr>
          <w:rFonts w:ascii="Times New Roman" w:hAnsi="Times New Roman" w:cs="Times New Roman"/>
          <w:sz w:val="24"/>
          <w:szCs w:val="24"/>
        </w:rPr>
        <w:t>employed</w:t>
      </w:r>
      <w:r w:rsidRPr="00E5299E">
        <w:rPr>
          <w:rFonts w:ascii="Times New Roman" w:hAnsi="Times New Roman" w:cs="Times New Roman"/>
          <w:sz w:val="24"/>
          <w:szCs w:val="24"/>
        </w:rPr>
        <w:t xml:space="preserve"> t</w:t>
      </w:r>
      <w:r w:rsidR="00FA52FD">
        <w:rPr>
          <w:rFonts w:ascii="Times New Roman" w:hAnsi="Times New Roman" w:cs="Times New Roman"/>
          <w:sz w:val="24"/>
          <w:szCs w:val="24"/>
        </w:rPr>
        <w:t>hree</w:t>
      </w:r>
      <w:r w:rsidRPr="00E5299E">
        <w:rPr>
          <w:rFonts w:ascii="Times New Roman" w:hAnsi="Times New Roman" w:cs="Times New Roman"/>
          <w:sz w:val="24"/>
          <w:szCs w:val="24"/>
        </w:rPr>
        <w:t xml:space="preserve"> additional</w:t>
      </w:r>
      <w:r w:rsidR="00A431DB">
        <w:rPr>
          <w:rFonts w:ascii="Times New Roman" w:hAnsi="Times New Roman" w:cs="Times New Roman"/>
          <w:sz w:val="24"/>
          <w:szCs w:val="24"/>
        </w:rPr>
        <w:t xml:space="preserve"> analytical</w:t>
      </w:r>
      <w:r w:rsidRPr="00E5299E">
        <w:rPr>
          <w:rFonts w:ascii="Times New Roman" w:hAnsi="Times New Roman" w:cs="Times New Roman"/>
          <w:sz w:val="24"/>
          <w:szCs w:val="24"/>
        </w:rPr>
        <w:t xml:space="preserve"> techniques. The first </w:t>
      </w:r>
      <w:r w:rsidR="00524461" w:rsidRPr="00E5299E">
        <w:rPr>
          <w:rFonts w:ascii="Times New Roman" w:hAnsi="Times New Roman" w:cs="Times New Roman"/>
          <w:sz w:val="24"/>
          <w:szCs w:val="24"/>
        </w:rPr>
        <w:t>wa</w:t>
      </w:r>
      <w:r w:rsidRPr="00E5299E">
        <w:rPr>
          <w:rFonts w:ascii="Times New Roman" w:hAnsi="Times New Roman" w:cs="Times New Roman"/>
          <w:sz w:val="24"/>
          <w:szCs w:val="24"/>
        </w:rPr>
        <w:t>s the</w:t>
      </w:r>
      <w:r w:rsidR="002577C9" w:rsidRPr="00E5299E">
        <w:rPr>
          <w:rFonts w:ascii="Times New Roman" w:hAnsi="Times New Roman" w:cs="Times New Roman"/>
          <w:sz w:val="24"/>
          <w:szCs w:val="24"/>
        </w:rPr>
        <w:t xml:space="preserve"> Driscoll-Kraay</w:t>
      </w:r>
      <w:r w:rsidRPr="00E5299E">
        <w:rPr>
          <w:rFonts w:ascii="Times New Roman" w:hAnsi="Times New Roman" w:cs="Times New Roman"/>
          <w:sz w:val="24"/>
          <w:szCs w:val="24"/>
        </w:rPr>
        <w:t xml:space="preserve"> </w:t>
      </w:r>
      <w:r w:rsidR="002577C9" w:rsidRPr="00E5299E">
        <w:rPr>
          <w:rFonts w:ascii="Times New Roman" w:hAnsi="Times New Roman" w:cs="Times New Roman"/>
          <w:sz w:val="24"/>
          <w:szCs w:val="24"/>
        </w:rPr>
        <w:fldChar w:fldCharType="begin"/>
      </w:r>
      <w:r w:rsidR="002577C9" w:rsidRPr="00E5299E">
        <w:rPr>
          <w:rFonts w:ascii="Times New Roman" w:hAnsi="Times New Roman" w:cs="Times New Roman"/>
          <w:sz w:val="24"/>
          <w:szCs w:val="24"/>
        </w:rPr>
        <w:instrText xml:space="preserve"> ADDIN EN.CITE &lt;EndNote&gt;&lt;Cite ExcludeAuth="1"&gt;&lt;Author&gt;Driscoll&lt;/Author&gt;&lt;Year&gt;1998&lt;/Year&gt;&lt;RecNum&gt;15765&lt;/RecNum&gt;&lt;DisplayText&gt;(1998)&lt;/DisplayText&gt;&lt;record&gt;&lt;rec-number&gt;15765&lt;/rec-number&gt;&lt;foreign-keys&gt;&lt;key app="EN" db-id="sx2w5x2995eftqe2exmpx9aveex9fttfr5vd" timestamp="1685875865"&gt;15765&lt;/key&gt;&lt;/foreign-keys&gt;&lt;ref-type name="Journal Article"&gt;17&lt;/ref-type&gt;&lt;contributors&gt;&lt;authors&gt;&lt;author&gt;Driscoll, John C&lt;/author&gt;&lt;author&gt;Kraay, Aart C&lt;/author&gt;&lt;/authors&gt;&lt;/contributors&gt;&lt;titles&gt;&lt;title&gt;Consistent covariance matrix estimation with spatially dependent panel data&lt;/title&gt;&lt;secondary-title&gt;Review of economics and statistics&lt;/secondary-title&gt;&lt;/titles&gt;&lt;periodical&gt;&lt;full-title&gt;Review of economics and statistics&lt;/full-title&gt;&lt;/periodical&gt;&lt;pages&gt;549-560&lt;/pages&gt;&lt;volume&gt;80&lt;/volume&gt;&lt;number&gt;4&lt;/number&gt;&lt;dates&gt;&lt;year&gt;1998&lt;/year&gt;&lt;/dates&gt;&lt;isbn&gt;0034-6535&lt;/isbn&gt;&lt;urls&gt;&lt;/urls&gt;&lt;/record&gt;&lt;/Cite&gt;&lt;/EndNote&gt;</w:instrText>
      </w:r>
      <w:r w:rsidR="002577C9" w:rsidRPr="00E5299E">
        <w:rPr>
          <w:rFonts w:ascii="Times New Roman" w:hAnsi="Times New Roman" w:cs="Times New Roman"/>
          <w:sz w:val="24"/>
          <w:szCs w:val="24"/>
        </w:rPr>
        <w:fldChar w:fldCharType="separate"/>
      </w:r>
      <w:r w:rsidR="002577C9" w:rsidRPr="00E5299E">
        <w:rPr>
          <w:rFonts w:ascii="Times New Roman" w:hAnsi="Times New Roman" w:cs="Times New Roman"/>
          <w:noProof/>
          <w:sz w:val="24"/>
          <w:szCs w:val="24"/>
        </w:rPr>
        <w:t>(1998)</w:t>
      </w:r>
      <w:r w:rsidR="002577C9" w:rsidRPr="00E5299E">
        <w:rPr>
          <w:rFonts w:ascii="Times New Roman" w:hAnsi="Times New Roman" w:cs="Times New Roman"/>
          <w:sz w:val="24"/>
          <w:szCs w:val="24"/>
        </w:rPr>
        <w:fldChar w:fldCharType="end"/>
      </w:r>
      <w:r w:rsidRPr="00E5299E">
        <w:rPr>
          <w:rFonts w:ascii="Times New Roman" w:hAnsi="Times New Roman" w:cs="Times New Roman"/>
          <w:sz w:val="24"/>
          <w:szCs w:val="24"/>
        </w:rPr>
        <w:t xml:space="preserve"> estimation approach. </w:t>
      </w:r>
      <w:r w:rsidR="00EA69D1" w:rsidRPr="00E5299E">
        <w:rPr>
          <w:rFonts w:ascii="Times New Roman" w:hAnsi="Times New Roman" w:cs="Times New Roman"/>
          <w:sz w:val="24"/>
          <w:szCs w:val="24"/>
        </w:rPr>
        <w:t>Th</w:t>
      </w:r>
      <w:r w:rsidR="00524461" w:rsidRPr="00E5299E">
        <w:rPr>
          <w:rFonts w:ascii="Times New Roman" w:hAnsi="Times New Roman" w:cs="Times New Roman"/>
          <w:sz w:val="24"/>
          <w:szCs w:val="24"/>
        </w:rPr>
        <w:t>is</w:t>
      </w:r>
      <w:r w:rsidR="00EA69D1" w:rsidRPr="00E5299E">
        <w:rPr>
          <w:rFonts w:ascii="Times New Roman" w:hAnsi="Times New Roman" w:cs="Times New Roman"/>
          <w:sz w:val="24"/>
          <w:szCs w:val="24"/>
        </w:rPr>
        <w:t xml:space="preserve"> nonparametric covariance matrix estimator generates heteroscedasticity consistent standard errors that are robust to forms of spatial</w:t>
      </w:r>
      <w:r w:rsidR="00D23B03" w:rsidRPr="00E5299E">
        <w:rPr>
          <w:rFonts w:ascii="Times New Roman" w:hAnsi="Times New Roman" w:cs="Times New Roman"/>
          <w:sz w:val="24"/>
          <w:szCs w:val="24"/>
        </w:rPr>
        <w:t xml:space="preserve"> (between the groups)</w:t>
      </w:r>
      <w:r w:rsidR="00EA69D1" w:rsidRPr="00E5299E">
        <w:rPr>
          <w:rFonts w:ascii="Times New Roman" w:hAnsi="Times New Roman" w:cs="Times New Roman"/>
          <w:sz w:val="24"/>
          <w:szCs w:val="24"/>
        </w:rPr>
        <w:t xml:space="preserve"> and temporal</w:t>
      </w:r>
      <w:r w:rsidR="00D23B03" w:rsidRPr="00E5299E">
        <w:rPr>
          <w:rFonts w:ascii="Times New Roman" w:hAnsi="Times New Roman" w:cs="Times New Roman"/>
          <w:sz w:val="24"/>
          <w:szCs w:val="24"/>
        </w:rPr>
        <w:t xml:space="preserve"> (autocorrelated up to some lag)</w:t>
      </w:r>
      <w:r w:rsidR="00EA69D1" w:rsidRPr="00E5299E">
        <w:rPr>
          <w:rFonts w:ascii="Times New Roman" w:hAnsi="Times New Roman" w:cs="Times New Roman"/>
          <w:sz w:val="24"/>
          <w:szCs w:val="24"/>
        </w:rPr>
        <w:t xml:space="preserve"> dependence. </w:t>
      </w:r>
      <w:r w:rsidR="00586C63" w:rsidRPr="00E5299E">
        <w:rPr>
          <w:rFonts w:ascii="Times New Roman" w:hAnsi="Times New Roman" w:cs="Times New Roman"/>
          <w:sz w:val="24"/>
          <w:szCs w:val="24"/>
        </w:rPr>
        <w:t>Specifically, with this estimator the robust standard errors can be generated by two steps fixed</w:t>
      </w:r>
      <w:r w:rsidR="00F725E7" w:rsidRPr="00E5299E">
        <w:rPr>
          <w:rFonts w:ascii="Times New Roman" w:hAnsi="Times New Roman" w:cs="Times New Roman"/>
          <w:sz w:val="24"/>
          <w:szCs w:val="24"/>
        </w:rPr>
        <w:t xml:space="preserve"> </w:t>
      </w:r>
      <w:r w:rsidR="00586C63" w:rsidRPr="00E5299E">
        <w:rPr>
          <w:rFonts w:ascii="Times New Roman" w:hAnsi="Times New Roman" w:cs="Times New Roman"/>
          <w:sz w:val="24"/>
          <w:szCs w:val="24"/>
        </w:rPr>
        <w:t>effects (within) regressions. As such, the Driscoll-Kraay estimator allows to control for unobserved heterogeneity (i.e., for potential</w:t>
      </w:r>
      <w:r w:rsidR="00524461" w:rsidRPr="00E5299E">
        <w:rPr>
          <w:rFonts w:ascii="Times New Roman" w:hAnsi="Times New Roman" w:cs="Times New Roman"/>
          <w:sz w:val="24"/>
          <w:szCs w:val="24"/>
        </w:rPr>
        <w:t xml:space="preserve"> explanatory</w:t>
      </w:r>
      <w:r w:rsidR="00586C63" w:rsidRPr="00E5299E">
        <w:rPr>
          <w:rFonts w:ascii="Times New Roman" w:hAnsi="Times New Roman" w:cs="Times New Roman"/>
          <w:sz w:val="24"/>
          <w:szCs w:val="24"/>
        </w:rPr>
        <w:t xml:space="preserve"> factors </w:t>
      </w:r>
      <w:r w:rsidR="00524461" w:rsidRPr="00E5299E">
        <w:rPr>
          <w:rFonts w:ascii="Times New Roman" w:hAnsi="Times New Roman" w:cs="Times New Roman"/>
          <w:sz w:val="24"/>
          <w:szCs w:val="24"/>
        </w:rPr>
        <w:t xml:space="preserve">of staff satisfaction </w:t>
      </w:r>
      <w:r w:rsidR="00586C63" w:rsidRPr="00E5299E">
        <w:rPr>
          <w:rFonts w:ascii="Times New Roman" w:hAnsi="Times New Roman" w:cs="Times New Roman"/>
          <w:sz w:val="24"/>
          <w:szCs w:val="24"/>
        </w:rPr>
        <w:t xml:space="preserve">not included in the model). </w:t>
      </w:r>
      <w:r w:rsidRPr="00E5299E">
        <w:rPr>
          <w:rFonts w:ascii="Times New Roman" w:hAnsi="Times New Roman" w:cs="Times New Roman"/>
          <w:sz w:val="24"/>
          <w:szCs w:val="24"/>
        </w:rPr>
        <w:t xml:space="preserve">The second technique </w:t>
      </w:r>
      <w:r w:rsidR="00524461" w:rsidRPr="00E5299E">
        <w:rPr>
          <w:rFonts w:ascii="Times New Roman" w:hAnsi="Times New Roman" w:cs="Times New Roman"/>
          <w:sz w:val="24"/>
          <w:szCs w:val="24"/>
        </w:rPr>
        <w:t>wa</w:t>
      </w:r>
      <w:r w:rsidRPr="00E5299E">
        <w:rPr>
          <w:rFonts w:ascii="Times New Roman" w:hAnsi="Times New Roman" w:cs="Times New Roman"/>
          <w:sz w:val="24"/>
          <w:szCs w:val="24"/>
        </w:rPr>
        <w:t>s the Hausman-Taylor</w:t>
      </w:r>
      <w:r w:rsidR="009A4261" w:rsidRPr="00E5299E">
        <w:rPr>
          <w:rFonts w:ascii="Times New Roman" w:hAnsi="Times New Roman" w:cs="Times New Roman"/>
          <w:sz w:val="24"/>
          <w:szCs w:val="24"/>
        </w:rPr>
        <w:t xml:space="preserve"> </w:t>
      </w:r>
      <w:r w:rsidR="002577C9" w:rsidRPr="00E5299E">
        <w:rPr>
          <w:rFonts w:ascii="Times New Roman" w:hAnsi="Times New Roman" w:cs="Times New Roman"/>
          <w:sz w:val="24"/>
          <w:szCs w:val="24"/>
        </w:rPr>
        <w:fldChar w:fldCharType="begin"/>
      </w:r>
      <w:r w:rsidR="002577C9" w:rsidRPr="00E5299E">
        <w:rPr>
          <w:rFonts w:ascii="Times New Roman" w:hAnsi="Times New Roman" w:cs="Times New Roman"/>
          <w:sz w:val="24"/>
          <w:szCs w:val="24"/>
        </w:rPr>
        <w:instrText xml:space="preserve"> ADDIN EN.CITE &lt;EndNote&gt;&lt;Cite ExcludeAuth="1"&gt;&lt;Author&gt;Hausman&lt;/Author&gt;&lt;Year&gt;1981&lt;/Year&gt;&lt;RecNum&gt;15766&lt;/RecNum&gt;&lt;DisplayText&gt;(1981)&lt;/DisplayText&gt;&lt;record&gt;&lt;rec-number&gt;15766&lt;/rec-number&gt;&lt;foreign-keys&gt;&lt;key app="EN" db-id="sx2w5x2995eftqe2exmpx9aveex9fttfr5vd" timestamp="1685875941"&gt;15766&lt;/key&gt;&lt;/foreign-keys&gt;&lt;ref-type name="Journal Article"&gt;17&lt;/ref-type&gt;&lt;contributors&gt;&lt;authors&gt;&lt;author&gt;Hausman, Jerry A&lt;/author&gt;&lt;author&gt;Taylor, William E&lt;/author&gt;&lt;/authors&gt;&lt;/contributors&gt;&lt;titles&gt;&lt;title&gt;Panel data and unobservable individual effects&lt;/title&gt;&lt;secondary-title&gt;Econometrica: Journal of the Econometric society&lt;/secondary-title&gt;&lt;/titles&gt;&lt;periodical&gt;&lt;full-title&gt;Econometrica: Journal of the Econometric society&lt;/full-title&gt;&lt;/periodical&gt;&lt;pages&gt;1377-1398&lt;/pages&gt;&lt;dates&gt;&lt;year&gt;1981&lt;/year&gt;&lt;/dates&gt;&lt;isbn&gt;0012-9682&lt;/isbn&gt;&lt;urls&gt;&lt;/urls&gt;&lt;/record&gt;&lt;/Cite&gt;&lt;/EndNote&gt;</w:instrText>
      </w:r>
      <w:r w:rsidR="002577C9" w:rsidRPr="00E5299E">
        <w:rPr>
          <w:rFonts w:ascii="Times New Roman" w:hAnsi="Times New Roman" w:cs="Times New Roman"/>
          <w:sz w:val="24"/>
          <w:szCs w:val="24"/>
        </w:rPr>
        <w:fldChar w:fldCharType="separate"/>
      </w:r>
      <w:r w:rsidR="002577C9" w:rsidRPr="00E5299E">
        <w:rPr>
          <w:rFonts w:ascii="Times New Roman" w:hAnsi="Times New Roman" w:cs="Times New Roman"/>
          <w:noProof/>
          <w:sz w:val="24"/>
          <w:szCs w:val="24"/>
        </w:rPr>
        <w:t>(1981)</w:t>
      </w:r>
      <w:r w:rsidR="002577C9" w:rsidRPr="00E5299E">
        <w:rPr>
          <w:rFonts w:ascii="Times New Roman" w:hAnsi="Times New Roman" w:cs="Times New Roman"/>
          <w:sz w:val="24"/>
          <w:szCs w:val="24"/>
        </w:rPr>
        <w:fldChar w:fldCharType="end"/>
      </w:r>
      <w:r w:rsidRPr="00E5299E">
        <w:rPr>
          <w:rFonts w:ascii="Times New Roman" w:hAnsi="Times New Roman" w:cs="Times New Roman"/>
          <w:sz w:val="24"/>
          <w:szCs w:val="24"/>
        </w:rPr>
        <w:t xml:space="preserve"> estimation approach. </w:t>
      </w:r>
      <w:r w:rsidR="00524461" w:rsidRPr="00E5299E">
        <w:rPr>
          <w:rFonts w:ascii="Times New Roman" w:hAnsi="Times New Roman" w:cs="Times New Roman"/>
          <w:sz w:val="24"/>
          <w:szCs w:val="24"/>
        </w:rPr>
        <w:t>It essentially entails a hybrid model that ensures the consistency of a fixed</w:t>
      </w:r>
      <w:r w:rsidR="00F725E7" w:rsidRPr="00E5299E">
        <w:rPr>
          <w:rFonts w:ascii="Times New Roman" w:hAnsi="Times New Roman" w:cs="Times New Roman"/>
          <w:sz w:val="24"/>
          <w:szCs w:val="24"/>
        </w:rPr>
        <w:t xml:space="preserve"> </w:t>
      </w:r>
      <w:r w:rsidR="00524461" w:rsidRPr="00E5299E">
        <w:rPr>
          <w:rFonts w:ascii="Times New Roman" w:hAnsi="Times New Roman" w:cs="Times New Roman"/>
          <w:sz w:val="24"/>
          <w:szCs w:val="24"/>
        </w:rPr>
        <w:t>effects model with the efficiency and applicability of a random</w:t>
      </w:r>
      <w:r w:rsidR="00F725E7" w:rsidRPr="00E5299E">
        <w:rPr>
          <w:rFonts w:ascii="Times New Roman" w:hAnsi="Times New Roman" w:cs="Times New Roman"/>
          <w:sz w:val="24"/>
          <w:szCs w:val="24"/>
        </w:rPr>
        <w:t xml:space="preserve"> </w:t>
      </w:r>
      <w:r w:rsidR="00524461" w:rsidRPr="00E5299E">
        <w:rPr>
          <w:rFonts w:ascii="Times New Roman" w:hAnsi="Times New Roman" w:cs="Times New Roman"/>
          <w:sz w:val="24"/>
          <w:szCs w:val="24"/>
        </w:rPr>
        <w:t>effects model. This</w:t>
      </w:r>
      <w:r w:rsidR="00A112CE">
        <w:rPr>
          <w:rFonts w:ascii="Times New Roman" w:hAnsi="Times New Roman" w:cs="Times New Roman"/>
          <w:sz w:val="24"/>
          <w:szCs w:val="24"/>
        </w:rPr>
        <w:t xml:space="preserve"> </w:t>
      </w:r>
      <w:r w:rsidR="00A112CE" w:rsidRPr="00E5299E">
        <w:rPr>
          <w:rFonts w:ascii="Times New Roman" w:hAnsi="Times New Roman" w:cs="Times New Roman"/>
          <w:sz w:val="24"/>
          <w:szCs w:val="24"/>
        </w:rPr>
        <w:t>two</w:t>
      </w:r>
      <w:r w:rsidR="00A112CE">
        <w:rPr>
          <w:rFonts w:ascii="Times New Roman" w:hAnsi="Times New Roman" w:cs="Times New Roman"/>
          <w:sz w:val="24"/>
          <w:szCs w:val="24"/>
        </w:rPr>
        <w:t>-stage</w:t>
      </w:r>
      <w:r w:rsidR="00524461" w:rsidRPr="00E5299E">
        <w:rPr>
          <w:rFonts w:ascii="Times New Roman" w:hAnsi="Times New Roman" w:cs="Times New Roman"/>
          <w:sz w:val="24"/>
          <w:szCs w:val="24"/>
        </w:rPr>
        <w:t xml:space="preserve"> estimator consists </w:t>
      </w:r>
      <w:r w:rsidR="005C1C72" w:rsidRPr="00E5299E">
        <w:rPr>
          <w:rFonts w:ascii="Times New Roman" w:hAnsi="Times New Roman" w:cs="Times New Roman"/>
          <w:sz w:val="24"/>
          <w:szCs w:val="24"/>
        </w:rPr>
        <w:t>of</w:t>
      </w:r>
      <w:r w:rsidR="00C43433" w:rsidRPr="00C43433">
        <w:rPr>
          <w:rFonts w:ascii="Times New Roman" w:hAnsi="Times New Roman" w:cs="Times New Roman"/>
          <w:sz w:val="24"/>
          <w:szCs w:val="24"/>
        </w:rPr>
        <w:t xml:space="preserve"> an instrumental variables regression on data that are weighted similarly to data for random-effects estimation. </w:t>
      </w:r>
      <w:r w:rsidR="00C43433">
        <w:rPr>
          <w:rFonts w:ascii="Times New Roman" w:hAnsi="Times New Roman" w:cs="Times New Roman"/>
          <w:sz w:val="24"/>
          <w:szCs w:val="24"/>
        </w:rPr>
        <w:t>It</w:t>
      </w:r>
      <w:r w:rsidR="009A5680" w:rsidRPr="00E5299E">
        <w:rPr>
          <w:rFonts w:ascii="Times New Roman" w:hAnsi="Times New Roman" w:cs="Times New Roman"/>
          <w:sz w:val="24"/>
          <w:szCs w:val="24"/>
        </w:rPr>
        <w:t xml:space="preserve"> ensures the possibility to control for endogeneity</w:t>
      </w:r>
      <w:r w:rsidR="004B6776" w:rsidRPr="00E5299E">
        <w:rPr>
          <w:rFonts w:ascii="Times New Roman" w:hAnsi="Times New Roman" w:cs="Times New Roman"/>
          <w:sz w:val="24"/>
          <w:szCs w:val="24"/>
        </w:rPr>
        <w:t xml:space="preserve"> as the</w:t>
      </w:r>
      <w:r w:rsidR="009A5680" w:rsidRPr="00E5299E">
        <w:rPr>
          <w:rFonts w:ascii="Times New Roman" w:hAnsi="Times New Roman" w:cs="Times New Roman"/>
          <w:sz w:val="24"/>
          <w:szCs w:val="24"/>
        </w:rPr>
        <w:t xml:space="preserve"> individual-specific unobservable effects are</w:t>
      </w:r>
      <w:r w:rsidR="004B6776" w:rsidRPr="00E5299E">
        <w:rPr>
          <w:rFonts w:ascii="Times New Roman" w:hAnsi="Times New Roman" w:cs="Times New Roman"/>
          <w:sz w:val="24"/>
          <w:szCs w:val="24"/>
        </w:rPr>
        <w:t xml:space="preserve"> treated as potentially</w:t>
      </w:r>
      <w:r w:rsidR="009A5680" w:rsidRPr="00E5299E">
        <w:rPr>
          <w:rFonts w:ascii="Times New Roman" w:hAnsi="Times New Roman" w:cs="Times New Roman"/>
          <w:sz w:val="24"/>
          <w:szCs w:val="24"/>
        </w:rPr>
        <w:t xml:space="preserve"> correlated with some other explanatory variables</w:t>
      </w:r>
      <w:r w:rsidR="004B6776" w:rsidRPr="00E5299E">
        <w:rPr>
          <w:rFonts w:ascii="Times New Roman" w:hAnsi="Times New Roman" w:cs="Times New Roman"/>
          <w:sz w:val="24"/>
          <w:szCs w:val="24"/>
        </w:rPr>
        <w:t>.</w:t>
      </w:r>
      <w:r w:rsidR="00FA52FD">
        <w:rPr>
          <w:rFonts w:ascii="Times New Roman" w:hAnsi="Times New Roman" w:cs="Times New Roman"/>
          <w:sz w:val="24"/>
          <w:szCs w:val="24"/>
        </w:rPr>
        <w:t xml:space="preserve"> The third technique,</w:t>
      </w:r>
      <w:r w:rsidR="00C43433">
        <w:rPr>
          <w:rFonts w:ascii="Times New Roman" w:hAnsi="Times New Roman" w:cs="Times New Roman"/>
          <w:sz w:val="24"/>
          <w:szCs w:val="24"/>
        </w:rPr>
        <w:t xml:space="preserve"> the</w:t>
      </w:r>
      <w:r w:rsidR="00FA52FD">
        <w:rPr>
          <w:rFonts w:ascii="Times New Roman" w:hAnsi="Times New Roman" w:cs="Times New Roman"/>
          <w:sz w:val="24"/>
          <w:szCs w:val="24"/>
        </w:rPr>
        <w:t xml:space="preserve"> </w:t>
      </w:r>
      <w:r w:rsidR="00C43433" w:rsidRPr="00E5299E">
        <w:rPr>
          <w:rFonts w:ascii="Times New Roman" w:hAnsi="Times New Roman" w:cs="Times New Roman"/>
          <w:sz w:val="24"/>
          <w:szCs w:val="24"/>
        </w:rPr>
        <w:t>two-stage least squares</w:t>
      </w:r>
      <w:r w:rsidR="00C43433">
        <w:rPr>
          <w:rFonts w:ascii="Times New Roman" w:hAnsi="Times New Roman" w:cs="Times New Roman"/>
          <w:sz w:val="24"/>
          <w:szCs w:val="24"/>
        </w:rPr>
        <w:t xml:space="preserve"> instrumental variable</w:t>
      </w:r>
      <w:r w:rsidR="00C43433" w:rsidRPr="00E5299E">
        <w:rPr>
          <w:rFonts w:ascii="Times New Roman" w:hAnsi="Times New Roman" w:cs="Times New Roman"/>
          <w:sz w:val="24"/>
          <w:szCs w:val="24"/>
        </w:rPr>
        <w:t xml:space="preserve"> (</w:t>
      </w:r>
      <w:r w:rsidR="00FA52FD">
        <w:rPr>
          <w:rFonts w:ascii="Times New Roman" w:hAnsi="Times New Roman" w:cs="Times New Roman"/>
          <w:sz w:val="24"/>
          <w:szCs w:val="24"/>
        </w:rPr>
        <w:t>2SLS-IV</w:t>
      </w:r>
      <w:r w:rsidR="00C43433">
        <w:rPr>
          <w:rFonts w:ascii="Times New Roman" w:hAnsi="Times New Roman" w:cs="Times New Roman"/>
          <w:sz w:val="24"/>
          <w:szCs w:val="24"/>
        </w:rPr>
        <w:t>)</w:t>
      </w:r>
      <w:r w:rsidR="00FA52FD">
        <w:rPr>
          <w:rFonts w:ascii="Times New Roman" w:hAnsi="Times New Roman" w:cs="Times New Roman"/>
          <w:sz w:val="24"/>
          <w:szCs w:val="24"/>
        </w:rPr>
        <w:t xml:space="preserve"> estimation, further controls for potential endogenous effects between the dependent variable and the main explanatory variable</w:t>
      </w:r>
      <w:r w:rsidR="003C4710">
        <w:rPr>
          <w:rFonts w:ascii="Times New Roman" w:hAnsi="Times New Roman" w:cs="Times New Roman"/>
          <w:sz w:val="24"/>
          <w:szCs w:val="24"/>
        </w:rPr>
        <w:t xml:space="preserve"> and</w:t>
      </w:r>
      <w:r w:rsidR="003C4710" w:rsidRPr="006C167D">
        <w:rPr>
          <w:rFonts w:ascii="Times New Roman" w:hAnsi="Times New Roman" w:cs="Times New Roman"/>
          <w:sz w:val="24"/>
          <w:szCs w:val="24"/>
          <w:lang w:val="en-US"/>
        </w:rPr>
        <w:t xml:space="preserve"> correct</w:t>
      </w:r>
      <w:r w:rsidR="003C4710">
        <w:rPr>
          <w:rFonts w:ascii="Times New Roman" w:hAnsi="Times New Roman" w:cs="Times New Roman"/>
          <w:sz w:val="24"/>
          <w:szCs w:val="24"/>
          <w:lang w:val="en-US"/>
        </w:rPr>
        <w:t>s</w:t>
      </w:r>
      <w:r w:rsidR="003C4710" w:rsidRPr="006C167D">
        <w:rPr>
          <w:rFonts w:ascii="Times New Roman" w:hAnsi="Times New Roman" w:cs="Times New Roman"/>
          <w:sz w:val="24"/>
          <w:szCs w:val="24"/>
          <w:lang w:val="en-US"/>
        </w:rPr>
        <w:t xml:space="preserve"> the issue of correlation of the </w:t>
      </w:r>
      <w:r w:rsidR="003C4710">
        <w:rPr>
          <w:rFonts w:ascii="Times New Roman" w:hAnsi="Times New Roman" w:cs="Times New Roman"/>
          <w:sz w:val="24"/>
          <w:szCs w:val="24"/>
          <w:lang w:val="en-US"/>
        </w:rPr>
        <w:t>latter</w:t>
      </w:r>
      <w:r w:rsidR="003C4710" w:rsidRPr="006C167D">
        <w:rPr>
          <w:rFonts w:ascii="Times New Roman" w:hAnsi="Times New Roman" w:cs="Times New Roman"/>
          <w:sz w:val="24"/>
          <w:szCs w:val="24"/>
          <w:lang w:val="en-US"/>
        </w:rPr>
        <w:t xml:space="preserve"> with the error term. The </w:t>
      </w:r>
      <w:r w:rsidR="00711BF2">
        <w:rPr>
          <w:rFonts w:ascii="Times New Roman" w:hAnsi="Times New Roman" w:cs="Times New Roman"/>
          <w:sz w:val="24"/>
          <w:szCs w:val="24"/>
          <w:lang w:val="en-US"/>
        </w:rPr>
        <w:t xml:space="preserve">chosen </w:t>
      </w:r>
      <w:r w:rsidR="003C4710" w:rsidRPr="006C167D">
        <w:rPr>
          <w:rFonts w:ascii="Times New Roman" w:hAnsi="Times New Roman" w:cs="Times New Roman"/>
          <w:sz w:val="24"/>
          <w:szCs w:val="24"/>
          <w:lang w:val="en-US"/>
        </w:rPr>
        <w:t>instrument need</w:t>
      </w:r>
      <w:r w:rsidR="0014744F">
        <w:rPr>
          <w:rFonts w:ascii="Times New Roman" w:hAnsi="Times New Roman" w:cs="Times New Roman"/>
          <w:sz w:val="24"/>
          <w:szCs w:val="24"/>
          <w:lang w:val="en-US"/>
        </w:rPr>
        <w:t>s</w:t>
      </w:r>
      <w:r w:rsidR="003C4710" w:rsidRPr="006C167D">
        <w:rPr>
          <w:rFonts w:ascii="Times New Roman" w:hAnsi="Times New Roman" w:cs="Times New Roman"/>
          <w:sz w:val="24"/>
          <w:szCs w:val="24"/>
          <w:lang w:val="en-US"/>
        </w:rPr>
        <w:t xml:space="preserve"> to be highly related to the endogenous independent variable and unrelated to the dependent variable</w:t>
      </w:r>
      <w:r w:rsidR="003C4710" w:rsidRPr="001E306B">
        <w:rPr>
          <w:rFonts w:ascii="Times New Roman" w:hAnsi="Times New Roman" w:cs="Times New Roman"/>
          <w:sz w:val="24"/>
          <w:szCs w:val="24"/>
          <w:lang w:val="en-US"/>
        </w:rPr>
        <w:t>, as well as being determined outside the model and uncorrelated with the error</w:t>
      </w:r>
      <w:r w:rsidR="0014744F">
        <w:rPr>
          <w:rFonts w:ascii="Times New Roman" w:hAnsi="Times New Roman" w:cs="Times New Roman"/>
          <w:sz w:val="24"/>
          <w:szCs w:val="24"/>
          <w:lang w:val="en-US"/>
        </w:rPr>
        <w:t xml:space="preserve"> term</w:t>
      </w:r>
      <w:r w:rsidR="003C4710" w:rsidRPr="001E306B">
        <w:rPr>
          <w:rFonts w:ascii="Times New Roman" w:hAnsi="Times New Roman" w:cs="Times New Roman"/>
          <w:sz w:val="24"/>
          <w:szCs w:val="24"/>
          <w:lang w:val="en-US"/>
        </w:rPr>
        <w:t xml:space="preserve">. </w:t>
      </w:r>
      <w:r w:rsidR="00523A13">
        <w:rPr>
          <w:rFonts w:ascii="Times New Roman" w:hAnsi="Times New Roman" w:cs="Times New Roman"/>
          <w:sz w:val="24"/>
          <w:szCs w:val="24"/>
        </w:rPr>
        <w:t>Here, t</w:t>
      </w:r>
      <w:r w:rsidR="004D504C">
        <w:rPr>
          <w:rFonts w:ascii="Times New Roman" w:hAnsi="Times New Roman" w:cs="Times New Roman"/>
          <w:sz w:val="24"/>
          <w:szCs w:val="24"/>
        </w:rPr>
        <w:t>he</w:t>
      </w:r>
      <w:r w:rsidR="003C4710">
        <w:rPr>
          <w:rFonts w:ascii="Times New Roman" w:hAnsi="Times New Roman" w:cs="Times New Roman"/>
          <w:sz w:val="24"/>
          <w:szCs w:val="24"/>
        </w:rPr>
        <w:t xml:space="preserve"> </w:t>
      </w:r>
      <w:r w:rsidR="0014744F">
        <w:rPr>
          <w:rFonts w:ascii="Times New Roman" w:hAnsi="Times New Roman" w:cs="Times New Roman"/>
          <w:sz w:val="24"/>
          <w:szCs w:val="24"/>
        </w:rPr>
        <w:t>IV</w:t>
      </w:r>
      <w:r w:rsidR="004D504C">
        <w:rPr>
          <w:rFonts w:ascii="Times New Roman" w:hAnsi="Times New Roman" w:cs="Times New Roman"/>
          <w:sz w:val="24"/>
          <w:szCs w:val="24"/>
        </w:rPr>
        <w:t xml:space="preserve"> </w:t>
      </w:r>
      <w:r w:rsidR="00B33991">
        <w:rPr>
          <w:rFonts w:ascii="Times New Roman" w:hAnsi="Times New Roman" w:cs="Times New Roman"/>
          <w:sz w:val="24"/>
          <w:szCs w:val="24"/>
        </w:rPr>
        <w:t>wa</w:t>
      </w:r>
      <w:r w:rsidR="004D504C">
        <w:rPr>
          <w:rFonts w:ascii="Times New Roman" w:hAnsi="Times New Roman" w:cs="Times New Roman"/>
          <w:sz w:val="24"/>
          <w:szCs w:val="24"/>
        </w:rPr>
        <w:t>s</w:t>
      </w:r>
      <w:r w:rsidR="003C4710">
        <w:rPr>
          <w:rFonts w:ascii="Times New Roman" w:hAnsi="Times New Roman" w:cs="Times New Roman"/>
          <w:sz w:val="24"/>
          <w:szCs w:val="24"/>
        </w:rPr>
        <w:t xml:space="preserve"> calculated as the</w:t>
      </w:r>
      <w:r w:rsidR="003C4710">
        <w:rPr>
          <w:rFonts w:ascii="Times New Roman" w:hAnsi="Times New Roman" w:cs="Times New Roman"/>
          <w:bCs/>
          <w:sz w:val="24"/>
          <w:szCs w:val="24"/>
          <w:lang w:val="en-US"/>
        </w:rPr>
        <w:t xml:space="preserve"> number of professional leaders at the strategic apex level</w:t>
      </w:r>
      <w:r w:rsidR="00A431DB">
        <w:rPr>
          <w:rFonts w:ascii="Times New Roman" w:hAnsi="Times New Roman" w:cs="Times New Roman"/>
          <w:bCs/>
          <w:sz w:val="24"/>
          <w:szCs w:val="24"/>
          <w:lang w:val="en-US"/>
        </w:rPr>
        <w:t xml:space="preserve"> (i.e., beyond the board)</w:t>
      </w:r>
      <w:r w:rsidR="003C4710">
        <w:rPr>
          <w:rFonts w:ascii="Times New Roman" w:hAnsi="Times New Roman" w:cs="Times New Roman"/>
          <w:bCs/>
          <w:sz w:val="24"/>
          <w:szCs w:val="24"/>
          <w:lang w:val="en-US"/>
        </w:rPr>
        <w:t xml:space="preserve">, deflated by the number of </w:t>
      </w:r>
      <w:r w:rsidR="005A6200">
        <w:rPr>
          <w:rFonts w:ascii="Times New Roman" w:hAnsi="Times New Roman" w:cs="Times New Roman"/>
          <w:bCs/>
          <w:sz w:val="24"/>
          <w:szCs w:val="24"/>
          <w:lang w:val="en-US"/>
        </w:rPr>
        <w:t>full-time-equivalent (</w:t>
      </w:r>
      <w:r w:rsidR="00711BF2">
        <w:rPr>
          <w:rFonts w:ascii="Times New Roman" w:hAnsi="Times New Roman" w:cs="Times New Roman"/>
          <w:bCs/>
          <w:sz w:val="24"/>
          <w:szCs w:val="24"/>
          <w:lang w:val="en-US"/>
        </w:rPr>
        <w:t>FTE</w:t>
      </w:r>
      <w:r w:rsidR="005A6200">
        <w:rPr>
          <w:rFonts w:ascii="Times New Roman" w:hAnsi="Times New Roman" w:cs="Times New Roman"/>
          <w:bCs/>
          <w:sz w:val="24"/>
          <w:szCs w:val="24"/>
          <w:lang w:val="en-US"/>
        </w:rPr>
        <w:t>)</w:t>
      </w:r>
      <w:r w:rsidR="00711BF2">
        <w:rPr>
          <w:rFonts w:ascii="Times New Roman" w:hAnsi="Times New Roman" w:cs="Times New Roman"/>
          <w:bCs/>
          <w:sz w:val="24"/>
          <w:szCs w:val="24"/>
          <w:lang w:val="en-US"/>
        </w:rPr>
        <w:t xml:space="preserve"> </w:t>
      </w:r>
      <w:r w:rsidR="003C4710">
        <w:rPr>
          <w:rFonts w:ascii="Times New Roman" w:hAnsi="Times New Roman" w:cs="Times New Roman"/>
          <w:bCs/>
          <w:sz w:val="24"/>
          <w:szCs w:val="24"/>
          <w:lang w:val="en-US"/>
        </w:rPr>
        <w:t xml:space="preserve">staff in a hospital trust. </w:t>
      </w:r>
      <w:r w:rsidR="003C4710">
        <w:rPr>
          <w:rFonts w:ascii="Times New Roman" w:hAnsi="Times New Roman" w:cs="Times New Roman"/>
          <w:sz w:val="24"/>
          <w:szCs w:val="24"/>
          <w:lang w:val="en-US"/>
        </w:rPr>
        <w:t xml:space="preserve"> </w:t>
      </w:r>
    </w:p>
    <w:bookmarkEnd w:id="3"/>
    <w:p w14:paraId="38767F19" w14:textId="34F6BDDF" w:rsidR="008067F0" w:rsidRPr="00E5299E" w:rsidRDefault="008067F0" w:rsidP="00053669">
      <w:pPr>
        <w:spacing w:line="360" w:lineRule="auto"/>
        <w:rPr>
          <w:rFonts w:ascii="Times New Roman" w:hAnsi="Times New Roman" w:cs="Times New Roman"/>
          <w:sz w:val="24"/>
          <w:szCs w:val="24"/>
        </w:rPr>
      </w:pPr>
    </w:p>
    <w:p w14:paraId="78DEDB0A" w14:textId="1FF15CD0" w:rsidR="008067F0" w:rsidRPr="00E5299E" w:rsidRDefault="00FA2431" w:rsidP="00053669">
      <w:pPr>
        <w:spacing w:line="360" w:lineRule="auto"/>
        <w:rPr>
          <w:rFonts w:ascii="Times New Roman" w:hAnsi="Times New Roman" w:cs="Times New Roman"/>
          <w:b/>
          <w:bCs/>
          <w:sz w:val="24"/>
          <w:szCs w:val="24"/>
        </w:rPr>
      </w:pPr>
      <w:r w:rsidRPr="00E5299E">
        <w:rPr>
          <w:rFonts w:ascii="Times New Roman" w:hAnsi="Times New Roman" w:cs="Times New Roman"/>
          <w:b/>
          <w:bCs/>
          <w:sz w:val="24"/>
          <w:szCs w:val="24"/>
        </w:rPr>
        <w:t>Results</w:t>
      </w:r>
    </w:p>
    <w:p w14:paraId="276FAF18" w14:textId="748A21C4" w:rsidR="004D331B" w:rsidRPr="00E5299E" w:rsidRDefault="0048528B" w:rsidP="00577343">
      <w:pPr>
        <w:spacing w:line="360" w:lineRule="auto"/>
        <w:rPr>
          <w:rFonts w:ascii="Times New Roman" w:hAnsi="Times New Roman" w:cs="Times New Roman"/>
          <w:sz w:val="24"/>
          <w:szCs w:val="24"/>
        </w:rPr>
      </w:pPr>
      <w:r w:rsidRPr="00E5299E">
        <w:rPr>
          <w:rFonts w:ascii="Times New Roman" w:hAnsi="Times New Roman" w:cs="Times New Roman"/>
          <w:sz w:val="24"/>
          <w:szCs w:val="24"/>
        </w:rPr>
        <w:t>In Table 1</w:t>
      </w:r>
      <w:r w:rsidR="00DD362A" w:rsidRPr="00E5299E">
        <w:rPr>
          <w:rFonts w:ascii="Times New Roman" w:hAnsi="Times New Roman" w:cs="Times New Roman"/>
          <w:sz w:val="24"/>
          <w:szCs w:val="24"/>
        </w:rPr>
        <w:t>,</w:t>
      </w:r>
      <w:r w:rsidRPr="00E5299E">
        <w:rPr>
          <w:rFonts w:ascii="Times New Roman" w:hAnsi="Times New Roman" w:cs="Times New Roman"/>
          <w:sz w:val="24"/>
          <w:szCs w:val="24"/>
        </w:rPr>
        <w:t xml:space="preserve"> we report the descriptive statistics related </w:t>
      </w:r>
      <w:r w:rsidR="00B053F5" w:rsidRPr="00E5299E">
        <w:rPr>
          <w:rFonts w:ascii="Times New Roman" w:hAnsi="Times New Roman" w:cs="Times New Roman"/>
          <w:sz w:val="24"/>
          <w:szCs w:val="24"/>
        </w:rPr>
        <w:t>to</w:t>
      </w:r>
      <w:r w:rsidR="006A39A3" w:rsidRPr="00E5299E">
        <w:rPr>
          <w:rFonts w:ascii="Times New Roman" w:hAnsi="Times New Roman" w:cs="Times New Roman"/>
          <w:sz w:val="24"/>
          <w:szCs w:val="24"/>
        </w:rPr>
        <w:t xml:space="preserve"> </w:t>
      </w:r>
      <w:r w:rsidRPr="00E5299E">
        <w:rPr>
          <w:rFonts w:ascii="Times New Roman" w:hAnsi="Times New Roman" w:cs="Times New Roman"/>
          <w:sz w:val="24"/>
          <w:szCs w:val="24"/>
        </w:rPr>
        <w:t xml:space="preserve">the sample population employed in the study. The mean staff satisfaction score </w:t>
      </w:r>
      <w:r w:rsidR="000E0700" w:rsidRPr="00E5299E">
        <w:rPr>
          <w:rFonts w:ascii="Times New Roman" w:hAnsi="Times New Roman" w:cs="Times New Roman"/>
          <w:sz w:val="24"/>
          <w:szCs w:val="24"/>
        </w:rPr>
        <w:t>wa</w:t>
      </w:r>
      <w:r w:rsidRPr="00E5299E">
        <w:rPr>
          <w:rFonts w:ascii="Times New Roman" w:hAnsi="Times New Roman" w:cs="Times New Roman"/>
          <w:sz w:val="24"/>
          <w:szCs w:val="24"/>
        </w:rPr>
        <w:t>s relatively consistent across the years in the panel, showing persistency in the performance of individual hospital trusts. Essentially, those organi</w:t>
      </w:r>
      <w:r w:rsidR="00B161CE">
        <w:rPr>
          <w:rFonts w:ascii="Times New Roman" w:hAnsi="Times New Roman" w:cs="Times New Roman"/>
          <w:sz w:val="24"/>
          <w:szCs w:val="24"/>
        </w:rPr>
        <w:t>s</w:t>
      </w:r>
      <w:r w:rsidRPr="00E5299E">
        <w:rPr>
          <w:rFonts w:ascii="Times New Roman" w:hAnsi="Times New Roman" w:cs="Times New Roman"/>
          <w:sz w:val="24"/>
          <w:szCs w:val="24"/>
        </w:rPr>
        <w:t>ations with higher levels of satisfaction in their workforce maintain</w:t>
      </w:r>
      <w:r w:rsidR="00B053F5" w:rsidRPr="00E5299E">
        <w:rPr>
          <w:rFonts w:ascii="Times New Roman" w:hAnsi="Times New Roman" w:cs="Times New Roman"/>
          <w:sz w:val="24"/>
          <w:szCs w:val="24"/>
        </w:rPr>
        <w:t>ed</w:t>
      </w:r>
      <w:r w:rsidRPr="00E5299E">
        <w:rPr>
          <w:rFonts w:ascii="Times New Roman" w:hAnsi="Times New Roman" w:cs="Times New Roman"/>
          <w:sz w:val="24"/>
          <w:szCs w:val="24"/>
        </w:rPr>
        <w:t xml:space="preserve"> this performance over the period investigated. </w:t>
      </w:r>
      <w:r w:rsidR="005824D9" w:rsidRPr="00E5299E">
        <w:rPr>
          <w:rFonts w:ascii="Times New Roman" w:hAnsi="Times New Roman" w:cs="Times New Roman"/>
          <w:sz w:val="24"/>
          <w:szCs w:val="24"/>
        </w:rPr>
        <w:t>The coefficient of variation also reveal</w:t>
      </w:r>
      <w:r w:rsidR="000E0700" w:rsidRPr="00E5299E">
        <w:rPr>
          <w:rFonts w:ascii="Times New Roman" w:hAnsi="Times New Roman" w:cs="Times New Roman"/>
          <w:sz w:val="24"/>
          <w:szCs w:val="24"/>
        </w:rPr>
        <w:t>ed</w:t>
      </w:r>
      <w:r w:rsidR="005824D9" w:rsidRPr="00E5299E">
        <w:rPr>
          <w:rFonts w:ascii="Times New Roman" w:hAnsi="Times New Roman" w:cs="Times New Roman"/>
          <w:sz w:val="24"/>
          <w:szCs w:val="24"/>
        </w:rPr>
        <w:t xml:space="preserve"> relative</w:t>
      </w:r>
      <w:r w:rsidR="00BE02DA" w:rsidRPr="00E5299E">
        <w:rPr>
          <w:rFonts w:ascii="Times New Roman" w:hAnsi="Times New Roman" w:cs="Times New Roman"/>
          <w:sz w:val="24"/>
          <w:szCs w:val="24"/>
        </w:rPr>
        <w:t xml:space="preserve"> homogeneity</w:t>
      </w:r>
      <w:r w:rsidR="005824D9" w:rsidRPr="00E5299E">
        <w:rPr>
          <w:rFonts w:ascii="Times New Roman" w:hAnsi="Times New Roman" w:cs="Times New Roman"/>
          <w:sz w:val="24"/>
          <w:szCs w:val="24"/>
        </w:rPr>
        <w:t xml:space="preserve"> in satisfaction levels across organi</w:t>
      </w:r>
      <w:r w:rsidR="00B161CE">
        <w:rPr>
          <w:rFonts w:ascii="Times New Roman" w:hAnsi="Times New Roman" w:cs="Times New Roman"/>
          <w:sz w:val="24"/>
          <w:szCs w:val="24"/>
        </w:rPr>
        <w:t>s</w:t>
      </w:r>
      <w:r w:rsidR="005824D9" w:rsidRPr="00E5299E">
        <w:rPr>
          <w:rFonts w:ascii="Times New Roman" w:hAnsi="Times New Roman" w:cs="Times New Roman"/>
          <w:sz w:val="24"/>
          <w:szCs w:val="24"/>
        </w:rPr>
        <w:t>ations, but still sufficient to provide</w:t>
      </w:r>
      <w:r w:rsidR="00690ABF" w:rsidRPr="00E5299E">
        <w:rPr>
          <w:rFonts w:ascii="Times New Roman" w:hAnsi="Times New Roman" w:cs="Times New Roman"/>
          <w:sz w:val="24"/>
          <w:szCs w:val="24"/>
        </w:rPr>
        <w:t xml:space="preserve"> statistically</w:t>
      </w:r>
      <w:r w:rsidR="005824D9" w:rsidRPr="00E5299E">
        <w:rPr>
          <w:rFonts w:ascii="Times New Roman" w:hAnsi="Times New Roman" w:cs="Times New Roman"/>
          <w:sz w:val="24"/>
          <w:szCs w:val="24"/>
        </w:rPr>
        <w:t xml:space="preserve"> meaningful estimations. Directors with a </w:t>
      </w:r>
      <w:r w:rsidR="00B053F5" w:rsidRPr="00E5299E">
        <w:rPr>
          <w:rFonts w:ascii="Times New Roman" w:hAnsi="Times New Roman" w:cs="Times New Roman"/>
          <w:sz w:val="24"/>
          <w:szCs w:val="24"/>
        </w:rPr>
        <w:t>professiona</w:t>
      </w:r>
      <w:r w:rsidR="005824D9" w:rsidRPr="00E5299E">
        <w:rPr>
          <w:rFonts w:ascii="Times New Roman" w:hAnsi="Times New Roman" w:cs="Times New Roman"/>
          <w:sz w:val="24"/>
          <w:szCs w:val="24"/>
        </w:rPr>
        <w:t>l background represent</w:t>
      </w:r>
      <w:r w:rsidR="000E0700" w:rsidRPr="00E5299E">
        <w:rPr>
          <w:rFonts w:ascii="Times New Roman" w:hAnsi="Times New Roman" w:cs="Times New Roman"/>
          <w:sz w:val="24"/>
          <w:szCs w:val="24"/>
        </w:rPr>
        <w:t>ed</w:t>
      </w:r>
      <w:r w:rsidR="005824D9" w:rsidRPr="00E5299E">
        <w:rPr>
          <w:rFonts w:ascii="Times New Roman" w:hAnsi="Times New Roman" w:cs="Times New Roman"/>
          <w:sz w:val="24"/>
          <w:szCs w:val="24"/>
        </w:rPr>
        <w:t xml:space="preserve"> on average 14% of the whole board</w:t>
      </w:r>
      <w:r w:rsidR="00316E87" w:rsidRPr="00E5299E">
        <w:rPr>
          <w:rFonts w:ascii="Times New Roman" w:hAnsi="Times New Roman" w:cs="Times New Roman"/>
          <w:sz w:val="24"/>
          <w:szCs w:val="24"/>
        </w:rPr>
        <w:t xml:space="preserve"> (for a mean board size between 11 and 12 directors)</w:t>
      </w:r>
      <w:r w:rsidR="005824D9" w:rsidRPr="00E5299E">
        <w:rPr>
          <w:rFonts w:ascii="Times New Roman" w:hAnsi="Times New Roman" w:cs="Times New Roman"/>
          <w:sz w:val="24"/>
          <w:szCs w:val="24"/>
        </w:rPr>
        <w:t xml:space="preserve">, a </w:t>
      </w:r>
      <w:r w:rsidR="004903DF" w:rsidRPr="00E5299E">
        <w:rPr>
          <w:rFonts w:ascii="Times New Roman" w:hAnsi="Times New Roman" w:cs="Times New Roman"/>
          <w:sz w:val="24"/>
          <w:szCs w:val="24"/>
        </w:rPr>
        <w:t xml:space="preserve">relatively </w:t>
      </w:r>
      <w:r w:rsidR="005824D9" w:rsidRPr="00E5299E">
        <w:rPr>
          <w:rFonts w:ascii="Times New Roman" w:hAnsi="Times New Roman" w:cs="Times New Roman"/>
          <w:sz w:val="24"/>
          <w:szCs w:val="24"/>
        </w:rPr>
        <w:t>low value in line with previous research focused on the NHS (e.g.</w:t>
      </w:r>
      <w:r w:rsidR="00316E87" w:rsidRPr="00E5299E">
        <w:rPr>
          <w:rFonts w:ascii="Times New Roman" w:hAnsi="Times New Roman" w:cs="Times New Roman"/>
          <w:sz w:val="24"/>
          <w:szCs w:val="24"/>
        </w:rPr>
        <w:t>,</w:t>
      </w:r>
      <w:r w:rsidR="005824D9" w:rsidRPr="00E5299E">
        <w:rPr>
          <w:rFonts w:ascii="Times New Roman" w:hAnsi="Times New Roman" w:cs="Times New Roman"/>
          <w:sz w:val="24"/>
          <w:szCs w:val="24"/>
        </w:rPr>
        <w:t xml:space="preserve"> Veronesi et al. 2013). </w:t>
      </w:r>
      <w:r w:rsidR="00B053F5" w:rsidRPr="00E5299E">
        <w:rPr>
          <w:rFonts w:ascii="Times New Roman" w:hAnsi="Times New Roman" w:cs="Times New Roman"/>
          <w:sz w:val="24"/>
          <w:szCs w:val="24"/>
        </w:rPr>
        <w:t>Professiona</w:t>
      </w:r>
      <w:r w:rsidR="005824D9" w:rsidRPr="00E5299E">
        <w:rPr>
          <w:rFonts w:ascii="Times New Roman" w:hAnsi="Times New Roman" w:cs="Times New Roman"/>
          <w:sz w:val="24"/>
          <w:szCs w:val="24"/>
        </w:rPr>
        <w:t>l leaders ha</w:t>
      </w:r>
      <w:r w:rsidR="000E0700" w:rsidRPr="00E5299E">
        <w:rPr>
          <w:rFonts w:ascii="Times New Roman" w:hAnsi="Times New Roman" w:cs="Times New Roman"/>
          <w:sz w:val="24"/>
          <w:szCs w:val="24"/>
        </w:rPr>
        <w:t>d</w:t>
      </w:r>
      <w:r w:rsidR="005824D9" w:rsidRPr="00E5299E">
        <w:rPr>
          <w:rFonts w:ascii="Times New Roman" w:hAnsi="Times New Roman" w:cs="Times New Roman"/>
          <w:sz w:val="24"/>
          <w:szCs w:val="24"/>
        </w:rPr>
        <w:t xml:space="preserve"> a mean</w:t>
      </w:r>
      <w:r w:rsidR="00041F1A" w:rsidRPr="00E5299E">
        <w:rPr>
          <w:rFonts w:ascii="Times New Roman" w:hAnsi="Times New Roman" w:cs="Times New Roman"/>
          <w:sz w:val="24"/>
          <w:szCs w:val="24"/>
        </w:rPr>
        <w:t xml:space="preserve"> </w:t>
      </w:r>
      <w:r w:rsidR="001106F5">
        <w:rPr>
          <w:rFonts w:ascii="Times New Roman" w:hAnsi="Times New Roman" w:cs="Times New Roman"/>
          <w:sz w:val="24"/>
          <w:szCs w:val="24"/>
        </w:rPr>
        <w:t>managerial experience</w:t>
      </w:r>
      <w:r w:rsidR="005824D9" w:rsidRPr="00E5299E">
        <w:rPr>
          <w:rFonts w:ascii="Times New Roman" w:hAnsi="Times New Roman" w:cs="Times New Roman"/>
          <w:sz w:val="24"/>
          <w:szCs w:val="24"/>
        </w:rPr>
        <w:t xml:space="preserve"> of nearly 8 years</w:t>
      </w:r>
      <w:r w:rsidR="00316E87" w:rsidRPr="00E5299E">
        <w:rPr>
          <w:rFonts w:ascii="Times New Roman" w:hAnsi="Times New Roman" w:cs="Times New Roman"/>
          <w:sz w:val="24"/>
          <w:szCs w:val="24"/>
        </w:rPr>
        <w:t xml:space="preserve"> which suggests that senior management roles </w:t>
      </w:r>
      <w:r w:rsidR="000E0700" w:rsidRPr="00E5299E">
        <w:rPr>
          <w:rFonts w:ascii="Times New Roman" w:hAnsi="Times New Roman" w:cs="Times New Roman"/>
          <w:sz w:val="24"/>
          <w:szCs w:val="24"/>
        </w:rPr>
        <w:t>we</w:t>
      </w:r>
      <w:r w:rsidR="00316E87" w:rsidRPr="00E5299E">
        <w:rPr>
          <w:rFonts w:ascii="Times New Roman" w:hAnsi="Times New Roman" w:cs="Times New Roman"/>
          <w:sz w:val="24"/>
          <w:szCs w:val="24"/>
        </w:rPr>
        <w:t>re</w:t>
      </w:r>
      <w:r w:rsidR="00B053F5" w:rsidRPr="00E5299E">
        <w:rPr>
          <w:rFonts w:ascii="Times New Roman" w:hAnsi="Times New Roman" w:cs="Times New Roman"/>
          <w:sz w:val="24"/>
          <w:szCs w:val="24"/>
        </w:rPr>
        <w:t xml:space="preserve"> normally</w:t>
      </w:r>
      <w:r w:rsidR="00316E87" w:rsidRPr="00E5299E">
        <w:rPr>
          <w:rFonts w:ascii="Times New Roman" w:hAnsi="Times New Roman" w:cs="Times New Roman"/>
          <w:sz w:val="24"/>
          <w:szCs w:val="24"/>
        </w:rPr>
        <w:t xml:space="preserve"> taken later on in their career progression. Interestingly, the average joint tenure on the board </w:t>
      </w:r>
      <w:r w:rsidR="000E0700" w:rsidRPr="00E5299E">
        <w:rPr>
          <w:rFonts w:ascii="Times New Roman" w:hAnsi="Times New Roman" w:cs="Times New Roman"/>
          <w:sz w:val="24"/>
          <w:szCs w:val="24"/>
        </w:rPr>
        <w:t>wa</w:t>
      </w:r>
      <w:r w:rsidR="00316E87" w:rsidRPr="00E5299E">
        <w:rPr>
          <w:rFonts w:ascii="Times New Roman" w:hAnsi="Times New Roman" w:cs="Times New Roman"/>
          <w:sz w:val="24"/>
          <w:szCs w:val="24"/>
        </w:rPr>
        <w:t>s rather short, corresponding to roughly 1.5 years or half of</w:t>
      </w:r>
      <w:r w:rsidR="00E22139" w:rsidRPr="00E5299E">
        <w:rPr>
          <w:rFonts w:ascii="Times New Roman" w:hAnsi="Times New Roman" w:cs="Times New Roman"/>
          <w:sz w:val="24"/>
          <w:szCs w:val="24"/>
        </w:rPr>
        <w:t xml:space="preserve"> a</w:t>
      </w:r>
      <w:r w:rsidR="00316E87" w:rsidRPr="00E5299E">
        <w:rPr>
          <w:rFonts w:ascii="Times New Roman" w:hAnsi="Times New Roman" w:cs="Times New Roman"/>
          <w:sz w:val="24"/>
          <w:szCs w:val="24"/>
        </w:rPr>
        <w:t xml:space="preserve"> normal board mandate (3 years). This is a consequence of the rather accentuated level of turnaround in NHS boards</w:t>
      </w:r>
      <w:r w:rsidR="00147049" w:rsidRPr="00E5299E">
        <w:rPr>
          <w:rFonts w:ascii="Times New Roman" w:hAnsi="Times New Roman" w:cs="Times New Roman"/>
          <w:sz w:val="24"/>
          <w:szCs w:val="24"/>
        </w:rPr>
        <w:t>, with</w:t>
      </w:r>
      <w:r w:rsidR="00316E87" w:rsidRPr="00E5299E">
        <w:rPr>
          <w:rFonts w:ascii="Times New Roman" w:hAnsi="Times New Roman" w:cs="Times New Roman"/>
          <w:sz w:val="24"/>
          <w:szCs w:val="24"/>
        </w:rPr>
        <w:t xml:space="preserve"> the average tenure of an NHS CEO between 3 to 4 years. </w:t>
      </w:r>
      <w:r w:rsidR="004903DF" w:rsidRPr="00E5299E">
        <w:rPr>
          <w:rFonts w:ascii="Times New Roman" w:hAnsi="Times New Roman" w:cs="Times New Roman"/>
          <w:sz w:val="24"/>
          <w:szCs w:val="24"/>
        </w:rPr>
        <w:t>T</w:t>
      </w:r>
      <w:r w:rsidR="00316E87" w:rsidRPr="00E5299E">
        <w:rPr>
          <w:rFonts w:ascii="Times New Roman" w:hAnsi="Times New Roman" w:cs="Times New Roman"/>
          <w:sz w:val="24"/>
          <w:szCs w:val="24"/>
        </w:rPr>
        <w:t xml:space="preserve">he average size of </w:t>
      </w:r>
      <w:r w:rsidR="00E634C7" w:rsidRPr="00E5299E">
        <w:rPr>
          <w:rFonts w:ascii="Times New Roman" w:hAnsi="Times New Roman" w:cs="Times New Roman"/>
          <w:sz w:val="24"/>
          <w:szCs w:val="24"/>
        </w:rPr>
        <w:t>a</w:t>
      </w:r>
      <w:r w:rsidR="00316E87" w:rsidRPr="00E5299E">
        <w:rPr>
          <w:rFonts w:ascii="Times New Roman" w:hAnsi="Times New Roman" w:cs="Times New Roman"/>
          <w:sz w:val="24"/>
          <w:szCs w:val="24"/>
        </w:rPr>
        <w:t xml:space="preserve"> hospital trust </w:t>
      </w:r>
      <w:r w:rsidR="000E0700" w:rsidRPr="00E5299E">
        <w:rPr>
          <w:rFonts w:ascii="Times New Roman" w:hAnsi="Times New Roman" w:cs="Times New Roman"/>
          <w:sz w:val="24"/>
          <w:szCs w:val="24"/>
        </w:rPr>
        <w:t>wa</w:t>
      </w:r>
      <w:r w:rsidR="00316E87" w:rsidRPr="00E5299E">
        <w:rPr>
          <w:rFonts w:ascii="Times New Roman" w:hAnsi="Times New Roman" w:cs="Times New Roman"/>
          <w:sz w:val="24"/>
          <w:szCs w:val="24"/>
        </w:rPr>
        <w:t xml:space="preserve">s </w:t>
      </w:r>
      <w:r w:rsidR="008661D9" w:rsidRPr="00E5299E">
        <w:rPr>
          <w:rFonts w:ascii="Times New Roman" w:hAnsi="Times New Roman" w:cs="Times New Roman"/>
          <w:sz w:val="24"/>
          <w:szCs w:val="24"/>
        </w:rPr>
        <w:t>600 beds</w:t>
      </w:r>
      <w:r w:rsidR="00A358D8" w:rsidRPr="00E5299E">
        <w:rPr>
          <w:rFonts w:ascii="Times New Roman" w:hAnsi="Times New Roman" w:cs="Times New Roman"/>
          <w:sz w:val="24"/>
          <w:szCs w:val="24"/>
        </w:rPr>
        <w:t>,</w:t>
      </w:r>
      <w:r w:rsidR="004903DF" w:rsidRPr="00E5299E">
        <w:rPr>
          <w:rFonts w:ascii="Times New Roman" w:hAnsi="Times New Roman" w:cs="Times New Roman"/>
          <w:sz w:val="24"/>
          <w:szCs w:val="24"/>
        </w:rPr>
        <w:t xml:space="preserve"> with</w:t>
      </w:r>
      <w:r w:rsidR="008661D9" w:rsidRPr="00E5299E">
        <w:rPr>
          <w:rFonts w:ascii="Times New Roman" w:hAnsi="Times New Roman" w:cs="Times New Roman"/>
          <w:sz w:val="24"/>
          <w:szCs w:val="24"/>
        </w:rPr>
        <w:t xml:space="preserve"> a total workforce of circa 4,250 FTE employees,</w:t>
      </w:r>
      <w:r w:rsidR="00A358D8" w:rsidRPr="00E5299E">
        <w:rPr>
          <w:rFonts w:ascii="Times New Roman" w:hAnsi="Times New Roman" w:cs="Times New Roman"/>
          <w:sz w:val="24"/>
          <w:szCs w:val="24"/>
        </w:rPr>
        <w:t xml:space="preserve"> operating from 4 units and</w:t>
      </w:r>
      <w:r w:rsidR="008661D9" w:rsidRPr="00E5299E">
        <w:rPr>
          <w:rFonts w:ascii="Times New Roman" w:hAnsi="Times New Roman" w:cs="Times New Roman"/>
          <w:sz w:val="24"/>
          <w:szCs w:val="24"/>
        </w:rPr>
        <w:t xml:space="preserve"> a bed occupancy nearing 87%. The coefficient of dispersion for ratio variables did not cause any concern </w:t>
      </w:r>
      <w:r w:rsidR="00041F1A" w:rsidRPr="00E5299E">
        <w:rPr>
          <w:rFonts w:ascii="Times New Roman" w:hAnsi="Times New Roman" w:cs="Times New Roman"/>
          <w:sz w:val="24"/>
          <w:szCs w:val="24"/>
        </w:rPr>
        <w:fldChar w:fldCharType="begin"/>
      </w:r>
      <w:r w:rsidR="0097494D">
        <w:rPr>
          <w:rFonts w:ascii="Times New Roman" w:hAnsi="Times New Roman" w:cs="Times New Roman"/>
          <w:sz w:val="24"/>
          <w:szCs w:val="24"/>
        </w:rPr>
        <w:instrText xml:space="preserve"> ADDIN EN.CITE &lt;EndNote&gt;&lt;Cite&gt;&lt;Author&gt;Certo&lt;/Author&gt;&lt;Year&gt;2020&lt;/Year&gt;&lt;RecNum&gt;15536&lt;/RecNum&gt;&lt;DisplayText&gt;(Certo et al. 2020)&lt;/DisplayText&gt;&lt;record&gt;&lt;rec-number&gt;15536&lt;/rec-number&gt;&lt;foreign-keys&gt;&lt;key app="EN" db-id="sx2w5x2995eftqe2exmpx9aveex9fttfr5vd" timestamp="1608649587"&gt;15536&lt;/key&gt;&lt;/foreign-keys&gt;&lt;ref-type name="Journal Article"&gt;17&lt;/ref-type&gt;&lt;contributors&gt;&lt;authors&gt;&lt;author&gt;Certo, S. Trevis&lt;/author&gt;&lt;author&gt;Busenbark, John R.&lt;/author&gt;&lt;author&gt;Kalm, Matias&lt;/author&gt;&lt;author&gt;LePine, Jeffery A.&lt;/author&gt;&lt;/authors&gt;&lt;/contributors&gt;&lt;titles&gt;&lt;title&gt;Divided We Fall: How Ratios Undermine Research in Strategic Management&lt;/title&gt;&lt;secondary-title&gt;Organizational Research Methods&lt;/secondary-title&gt;&lt;/titles&gt;&lt;periodical&gt;&lt;full-title&gt;Organizational Research Methods&lt;/full-title&gt;&lt;/periodical&gt;&lt;pages&gt;211-237&lt;/pages&gt;&lt;volume&gt;23&lt;/volume&gt;&lt;number&gt;2&lt;/number&gt;&lt;keywords&gt;&lt;keyword&gt;multiple regression,quantitative research,measurement design,research design,computer simulation procedures,Monte Carlo,bootstrapping,quantitative research&lt;/keyword&gt;&lt;/keywords&gt;&lt;dates&gt;&lt;year&gt;2020&lt;/year&gt;&lt;/dates&gt;&lt;urls&gt;&lt;related-urls&gt;&lt;url&gt;https://journals.sagepub.com/doi/abs/10.1177/1094428118773455&lt;/url&gt;&lt;/related-urls&gt;&lt;/urls&gt;&lt;electronic-resource-num&gt;10.1177/1094428118773455&lt;/electronic-resource-num&gt;&lt;/record&gt;&lt;/Cite&gt;&lt;/EndNote&gt;</w:instrText>
      </w:r>
      <w:r w:rsidR="00041F1A"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(Certo et al. 2020)</w:t>
      </w:r>
      <w:r w:rsidR="00041F1A" w:rsidRPr="00E5299E">
        <w:rPr>
          <w:rFonts w:ascii="Times New Roman" w:hAnsi="Times New Roman" w:cs="Times New Roman"/>
          <w:sz w:val="24"/>
          <w:szCs w:val="24"/>
        </w:rPr>
        <w:fldChar w:fldCharType="end"/>
      </w:r>
      <w:r w:rsidR="008661D9" w:rsidRPr="00E5299E">
        <w:rPr>
          <w:rFonts w:ascii="Times New Roman" w:hAnsi="Times New Roman" w:cs="Times New Roman"/>
          <w:sz w:val="24"/>
          <w:szCs w:val="24"/>
        </w:rPr>
        <w:t xml:space="preserve">. </w:t>
      </w:r>
      <w:r w:rsidR="004D331B" w:rsidRPr="00E5299E">
        <w:rPr>
          <w:rFonts w:ascii="Times New Roman" w:hAnsi="Times New Roman" w:cs="Times New Roman"/>
          <w:sz w:val="24"/>
          <w:szCs w:val="24"/>
        </w:rPr>
        <w:t>Similarly, we did not observe any specific issue of multicollinearity between the variables employed as all their values f</w:t>
      </w:r>
      <w:r w:rsidR="00D31584" w:rsidRPr="00E5299E">
        <w:rPr>
          <w:rFonts w:ascii="Times New Roman" w:hAnsi="Times New Roman" w:cs="Times New Roman"/>
          <w:sz w:val="24"/>
          <w:szCs w:val="24"/>
        </w:rPr>
        <w:t>e</w:t>
      </w:r>
      <w:r w:rsidR="004D331B" w:rsidRPr="00E5299E">
        <w:rPr>
          <w:rFonts w:ascii="Times New Roman" w:hAnsi="Times New Roman" w:cs="Times New Roman"/>
          <w:sz w:val="24"/>
          <w:szCs w:val="24"/>
        </w:rPr>
        <w:t xml:space="preserve">ll within acceptable limits (see Table 2 reporting the Pearson bivariate correlation matrix). Additionally, we calculated the variance inflation factors in each of the estimations run and all values were well within the </w:t>
      </w:r>
      <w:r w:rsidR="00BE02DA" w:rsidRPr="00E5299E">
        <w:rPr>
          <w:rFonts w:ascii="Times New Roman" w:hAnsi="Times New Roman" w:cs="Times New Roman"/>
          <w:sz w:val="24"/>
          <w:szCs w:val="24"/>
        </w:rPr>
        <w:t xml:space="preserve">standard </w:t>
      </w:r>
      <w:r w:rsidR="004D331B" w:rsidRPr="00E5299E">
        <w:rPr>
          <w:rFonts w:ascii="Times New Roman" w:hAnsi="Times New Roman" w:cs="Times New Roman"/>
          <w:sz w:val="24"/>
          <w:szCs w:val="24"/>
        </w:rPr>
        <w:t xml:space="preserve">thresholds (&lt;5). </w:t>
      </w:r>
    </w:p>
    <w:p w14:paraId="6DB2E992" w14:textId="7099B07F" w:rsidR="00FA2431" w:rsidRPr="00E5299E" w:rsidRDefault="00FA2431" w:rsidP="00053669">
      <w:pPr>
        <w:spacing w:line="360" w:lineRule="auto"/>
        <w:rPr>
          <w:rFonts w:ascii="Times New Roman" w:hAnsi="Times New Roman" w:cs="Times New Roman"/>
          <w:sz w:val="24"/>
          <w:szCs w:val="24"/>
        </w:rPr>
      </w:pPr>
    </w:p>
    <w:p w14:paraId="5314F005" w14:textId="4D30CB5F" w:rsidR="004D331B" w:rsidRPr="00E5299E" w:rsidRDefault="004D331B" w:rsidP="004D331B">
      <w:pPr>
        <w:spacing w:line="360" w:lineRule="auto"/>
        <w:jc w:val="center"/>
        <w:rPr>
          <w:rFonts w:ascii="Times New Roman" w:hAnsi="Times New Roman" w:cs="Times New Roman"/>
          <w:sz w:val="24"/>
          <w:szCs w:val="24"/>
        </w:rPr>
      </w:pPr>
      <w:r w:rsidRPr="00E5299E">
        <w:rPr>
          <w:rFonts w:ascii="Times New Roman" w:hAnsi="Times New Roman" w:cs="Times New Roman"/>
          <w:sz w:val="24"/>
          <w:szCs w:val="24"/>
        </w:rPr>
        <w:t>INSERT TABLE 1 HERE</w:t>
      </w:r>
    </w:p>
    <w:p w14:paraId="63F6D62C" w14:textId="6FA6F093" w:rsidR="004D331B" w:rsidRPr="00E5299E" w:rsidRDefault="004D331B" w:rsidP="004D331B">
      <w:pPr>
        <w:spacing w:line="360" w:lineRule="auto"/>
        <w:jc w:val="center"/>
        <w:rPr>
          <w:rFonts w:ascii="Times New Roman" w:hAnsi="Times New Roman" w:cs="Times New Roman"/>
          <w:sz w:val="24"/>
          <w:szCs w:val="24"/>
        </w:rPr>
      </w:pPr>
      <w:r w:rsidRPr="00E5299E">
        <w:rPr>
          <w:rFonts w:ascii="Times New Roman" w:hAnsi="Times New Roman" w:cs="Times New Roman"/>
          <w:sz w:val="24"/>
          <w:szCs w:val="24"/>
        </w:rPr>
        <w:t>INSERT TABLE 2 HERE</w:t>
      </w:r>
    </w:p>
    <w:p w14:paraId="1680D687" w14:textId="082DCDB9" w:rsidR="00316E87" w:rsidRPr="00E5299E" w:rsidRDefault="00316E87" w:rsidP="00053669">
      <w:pPr>
        <w:spacing w:line="360" w:lineRule="auto"/>
        <w:rPr>
          <w:rFonts w:ascii="Times New Roman" w:hAnsi="Times New Roman" w:cs="Times New Roman"/>
          <w:sz w:val="24"/>
          <w:szCs w:val="24"/>
        </w:rPr>
      </w:pPr>
    </w:p>
    <w:p w14:paraId="765D36C5" w14:textId="6EB11E01" w:rsidR="00D5318F" w:rsidRPr="00E5299E" w:rsidRDefault="00176A87" w:rsidP="00053669">
      <w:pPr>
        <w:spacing w:line="360" w:lineRule="auto"/>
        <w:rPr>
          <w:rFonts w:ascii="Times New Roman" w:hAnsi="Times New Roman" w:cs="Times New Roman"/>
          <w:sz w:val="24"/>
          <w:szCs w:val="24"/>
        </w:rPr>
      </w:pPr>
      <w:r w:rsidRPr="00E5299E">
        <w:rPr>
          <w:rFonts w:ascii="Times New Roman" w:hAnsi="Times New Roman" w:cs="Times New Roman"/>
          <w:sz w:val="24"/>
          <w:szCs w:val="24"/>
        </w:rPr>
        <w:t xml:space="preserve">Table 3 reports the </w:t>
      </w:r>
      <w:r w:rsidR="00070F02" w:rsidRPr="00E5299E">
        <w:rPr>
          <w:rFonts w:ascii="Times New Roman" w:hAnsi="Times New Roman" w:cs="Times New Roman"/>
          <w:sz w:val="24"/>
          <w:szCs w:val="24"/>
        </w:rPr>
        <w:t>result</w:t>
      </w:r>
      <w:r w:rsidRPr="00E5299E">
        <w:rPr>
          <w:rFonts w:ascii="Times New Roman" w:hAnsi="Times New Roman" w:cs="Times New Roman"/>
          <w:sz w:val="24"/>
          <w:szCs w:val="24"/>
        </w:rPr>
        <w:t xml:space="preserve">s of the analysis related to </w:t>
      </w:r>
      <w:r w:rsidR="00CA3281">
        <w:rPr>
          <w:rFonts w:ascii="Times New Roman" w:hAnsi="Times New Roman" w:cs="Times New Roman"/>
          <w:sz w:val="24"/>
          <w:szCs w:val="24"/>
        </w:rPr>
        <w:t xml:space="preserve">all </w:t>
      </w:r>
      <w:r w:rsidRPr="00E5299E">
        <w:rPr>
          <w:rFonts w:ascii="Times New Roman" w:hAnsi="Times New Roman" w:cs="Times New Roman"/>
          <w:sz w:val="24"/>
          <w:szCs w:val="24"/>
        </w:rPr>
        <w:t xml:space="preserve">three hypotheses. Starting from </w:t>
      </w:r>
      <w:r w:rsidR="00BE02DA" w:rsidRPr="00E5299E">
        <w:rPr>
          <w:rFonts w:ascii="Times New Roman" w:hAnsi="Times New Roman" w:cs="Times New Roman"/>
          <w:sz w:val="24"/>
          <w:szCs w:val="24"/>
        </w:rPr>
        <w:t>H1</w:t>
      </w:r>
      <w:r w:rsidR="006722B1" w:rsidRPr="00E5299E">
        <w:rPr>
          <w:rFonts w:ascii="Times New Roman" w:hAnsi="Times New Roman" w:cs="Times New Roman"/>
          <w:sz w:val="24"/>
          <w:szCs w:val="24"/>
        </w:rPr>
        <w:t>,</w:t>
      </w:r>
      <w:r w:rsidRPr="00E5299E">
        <w:rPr>
          <w:rFonts w:ascii="Times New Roman" w:hAnsi="Times New Roman" w:cs="Times New Roman"/>
          <w:sz w:val="24"/>
          <w:szCs w:val="24"/>
        </w:rPr>
        <w:t xml:space="preserve"> </w:t>
      </w:r>
      <w:r w:rsidR="00070F02" w:rsidRPr="00E5299E">
        <w:rPr>
          <w:rFonts w:ascii="Times New Roman" w:hAnsi="Times New Roman" w:cs="Times New Roman"/>
          <w:sz w:val="24"/>
          <w:szCs w:val="24"/>
        </w:rPr>
        <w:t xml:space="preserve">which </w:t>
      </w:r>
      <w:r w:rsidR="0014744F">
        <w:rPr>
          <w:rFonts w:ascii="Times New Roman" w:hAnsi="Times New Roman" w:cs="Times New Roman"/>
          <w:sz w:val="24"/>
          <w:szCs w:val="24"/>
        </w:rPr>
        <w:t xml:space="preserve">posed doubts on the </w:t>
      </w:r>
      <w:r w:rsidR="00B33991">
        <w:rPr>
          <w:rFonts w:ascii="Times New Roman" w:hAnsi="Times New Roman" w:cs="Times New Roman"/>
          <w:sz w:val="24"/>
          <w:szCs w:val="24"/>
        </w:rPr>
        <w:t>direct</w:t>
      </w:r>
      <w:r w:rsidR="00B33991" w:rsidRPr="00E5299E">
        <w:rPr>
          <w:rFonts w:ascii="Times New Roman" w:hAnsi="Times New Roman" w:cs="Times New Roman"/>
          <w:sz w:val="24"/>
          <w:szCs w:val="24"/>
        </w:rPr>
        <w:t xml:space="preserve"> </w:t>
      </w:r>
      <w:r w:rsidRPr="00E5299E">
        <w:rPr>
          <w:rFonts w:ascii="Times New Roman" w:hAnsi="Times New Roman" w:cs="Times New Roman"/>
          <w:sz w:val="24"/>
          <w:szCs w:val="24"/>
        </w:rPr>
        <w:t xml:space="preserve">positive </w:t>
      </w:r>
      <w:r w:rsidR="00A358D8" w:rsidRPr="00E5299E">
        <w:rPr>
          <w:rFonts w:ascii="Times New Roman" w:hAnsi="Times New Roman" w:cs="Times New Roman"/>
          <w:sz w:val="24"/>
          <w:szCs w:val="24"/>
        </w:rPr>
        <w:t>effect</w:t>
      </w:r>
      <w:r w:rsidRPr="00E5299E">
        <w:rPr>
          <w:rFonts w:ascii="Times New Roman" w:hAnsi="Times New Roman" w:cs="Times New Roman"/>
          <w:sz w:val="24"/>
          <w:szCs w:val="24"/>
        </w:rPr>
        <w:t xml:space="preserve"> of </w:t>
      </w:r>
      <w:r w:rsidR="00A358D8" w:rsidRPr="00E5299E">
        <w:rPr>
          <w:rFonts w:ascii="Times New Roman" w:hAnsi="Times New Roman" w:cs="Times New Roman"/>
          <w:sz w:val="24"/>
          <w:szCs w:val="24"/>
        </w:rPr>
        <w:t>professiona</w:t>
      </w:r>
      <w:r w:rsidRPr="00E5299E">
        <w:rPr>
          <w:rFonts w:ascii="Times New Roman" w:hAnsi="Times New Roman" w:cs="Times New Roman"/>
          <w:sz w:val="24"/>
          <w:szCs w:val="24"/>
        </w:rPr>
        <w:t xml:space="preserve">l leadership on overall </w:t>
      </w:r>
      <w:r w:rsidR="00B33991">
        <w:rPr>
          <w:rFonts w:ascii="Times New Roman" w:hAnsi="Times New Roman" w:cs="Times New Roman"/>
          <w:sz w:val="24"/>
          <w:szCs w:val="24"/>
        </w:rPr>
        <w:t>workforce</w:t>
      </w:r>
      <w:r w:rsidRPr="00E5299E">
        <w:rPr>
          <w:rFonts w:ascii="Times New Roman" w:hAnsi="Times New Roman" w:cs="Times New Roman"/>
          <w:sz w:val="24"/>
          <w:szCs w:val="24"/>
        </w:rPr>
        <w:t xml:space="preserve"> satisfaction, </w:t>
      </w:r>
      <w:r w:rsidR="00070F02" w:rsidRPr="00E5299E">
        <w:rPr>
          <w:rFonts w:ascii="Times New Roman" w:hAnsi="Times New Roman" w:cs="Times New Roman"/>
          <w:sz w:val="24"/>
          <w:szCs w:val="24"/>
        </w:rPr>
        <w:t xml:space="preserve">the PCSEs estimations did not reveal any statistically significant impact, neither in positive </w:t>
      </w:r>
      <w:r w:rsidR="00A76BE1" w:rsidRPr="00E5299E">
        <w:rPr>
          <w:rFonts w:ascii="Times New Roman" w:hAnsi="Times New Roman" w:cs="Times New Roman"/>
          <w:sz w:val="24"/>
          <w:szCs w:val="24"/>
        </w:rPr>
        <w:t>nor</w:t>
      </w:r>
      <w:r w:rsidR="004903DF" w:rsidRPr="00E5299E">
        <w:rPr>
          <w:rFonts w:ascii="Times New Roman" w:hAnsi="Times New Roman" w:cs="Times New Roman"/>
          <w:sz w:val="24"/>
          <w:szCs w:val="24"/>
        </w:rPr>
        <w:t xml:space="preserve"> in</w:t>
      </w:r>
      <w:r w:rsidR="00070F02" w:rsidRPr="00E5299E">
        <w:rPr>
          <w:rFonts w:ascii="Times New Roman" w:hAnsi="Times New Roman" w:cs="Times New Roman"/>
          <w:sz w:val="24"/>
          <w:szCs w:val="24"/>
        </w:rPr>
        <w:t xml:space="preserve"> negative terms, of a greater percentage of </w:t>
      </w:r>
      <w:r w:rsidR="00A358D8" w:rsidRPr="00E5299E">
        <w:rPr>
          <w:rFonts w:ascii="Times New Roman" w:hAnsi="Times New Roman" w:cs="Times New Roman"/>
          <w:sz w:val="24"/>
          <w:szCs w:val="24"/>
        </w:rPr>
        <w:t>professiona</w:t>
      </w:r>
      <w:r w:rsidR="00070F02" w:rsidRPr="00E5299E">
        <w:rPr>
          <w:rFonts w:ascii="Times New Roman" w:hAnsi="Times New Roman" w:cs="Times New Roman"/>
          <w:sz w:val="24"/>
          <w:szCs w:val="24"/>
        </w:rPr>
        <w:t xml:space="preserve">l leaders </w:t>
      </w:r>
      <w:r w:rsidR="00A76BE1" w:rsidRPr="00E5299E">
        <w:rPr>
          <w:rFonts w:ascii="Times New Roman" w:hAnsi="Times New Roman" w:cs="Times New Roman"/>
          <w:sz w:val="24"/>
          <w:szCs w:val="24"/>
        </w:rPr>
        <w:t xml:space="preserve">in </w:t>
      </w:r>
      <w:r w:rsidR="004903DF" w:rsidRPr="00E5299E">
        <w:rPr>
          <w:rFonts w:ascii="Times New Roman" w:hAnsi="Times New Roman" w:cs="Times New Roman"/>
          <w:sz w:val="24"/>
          <w:szCs w:val="24"/>
        </w:rPr>
        <w:t>the</w:t>
      </w:r>
      <w:r w:rsidR="00A76BE1" w:rsidRPr="00E5299E">
        <w:rPr>
          <w:rFonts w:ascii="Times New Roman" w:hAnsi="Times New Roman" w:cs="Times New Roman"/>
          <w:sz w:val="24"/>
          <w:szCs w:val="24"/>
        </w:rPr>
        <w:t xml:space="preserve"> board</w:t>
      </w:r>
      <w:r w:rsidR="004903DF" w:rsidRPr="00E5299E">
        <w:rPr>
          <w:rFonts w:ascii="Times New Roman" w:hAnsi="Times New Roman" w:cs="Times New Roman"/>
          <w:sz w:val="24"/>
          <w:szCs w:val="24"/>
        </w:rPr>
        <w:t>room</w:t>
      </w:r>
      <w:r w:rsidR="00A76BE1" w:rsidRPr="00E5299E">
        <w:rPr>
          <w:rFonts w:ascii="Times New Roman" w:hAnsi="Times New Roman" w:cs="Times New Roman"/>
          <w:sz w:val="24"/>
          <w:szCs w:val="24"/>
        </w:rPr>
        <w:t xml:space="preserve"> on</w:t>
      </w:r>
      <w:r w:rsidR="00070F02" w:rsidRPr="00E5299E">
        <w:rPr>
          <w:rFonts w:ascii="Times New Roman" w:hAnsi="Times New Roman" w:cs="Times New Roman"/>
          <w:sz w:val="24"/>
          <w:szCs w:val="24"/>
        </w:rPr>
        <w:t xml:space="preserve"> the staff satisfaction score</w:t>
      </w:r>
      <w:r w:rsidR="00D96FA1">
        <w:rPr>
          <w:rFonts w:ascii="Times New Roman" w:hAnsi="Times New Roman" w:cs="Times New Roman"/>
          <w:sz w:val="24"/>
          <w:szCs w:val="24"/>
        </w:rPr>
        <w:t xml:space="preserve"> </w:t>
      </w:r>
      <w:r w:rsidR="00D96FA1" w:rsidRPr="00E5299E">
        <w:rPr>
          <w:rFonts w:ascii="Times New Roman" w:hAnsi="Times New Roman" w:cs="Times New Roman"/>
          <w:sz w:val="24"/>
          <w:szCs w:val="24"/>
        </w:rPr>
        <w:t>(see column 1)</w:t>
      </w:r>
      <w:r w:rsidR="00070F02" w:rsidRPr="00E5299E">
        <w:rPr>
          <w:rFonts w:ascii="Times New Roman" w:hAnsi="Times New Roman" w:cs="Times New Roman"/>
          <w:sz w:val="24"/>
          <w:szCs w:val="24"/>
        </w:rPr>
        <w:t>. Thus, our findings did not show a</w:t>
      </w:r>
      <w:r w:rsidR="00147049" w:rsidRPr="00E5299E">
        <w:rPr>
          <w:rFonts w:ascii="Times New Roman" w:hAnsi="Times New Roman" w:cs="Times New Roman"/>
          <w:sz w:val="24"/>
          <w:szCs w:val="24"/>
        </w:rPr>
        <w:t>ny</w:t>
      </w:r>
      <w:r w:rsidR="00070F02" w:rsidRPr="00E5299E">
        <w:rPr>
          <w:rFonts w:ascii="Times New Roman" w:hAnsi="Times New Roman" w:cs="Times New Roman"/>
          <w:sz w:val="24"/>
          <w:szCs w:val="24"/>
        </w:rPr>
        <w:t xml:space="preserve"> positive direct effect </w:t>
      </w:r>
      <w:r w:rsidR="00237345" w:rsidRPr="00E5299E">
        <w:rPr>
          <w:rFonts w:ascii="Times New Roman" w:hAnsi="Times New Roman" w:cs="Times New Roman"/>
          <w:sz w:val="24"/>
          <w:szCs w:val="24"/>
        </w:rPr>
        <w:t xml:space="preserve">of </w:t>
      </w:r>
      <w:r w:rsidR="00A76BE1" w:rsidRPr="00E5299E">
        <w:rPr>
          <w:rFonts w:ascii="Times New Roman" w:hAnsi="Times New Roman" w:cs="Times New Roman"/>
          <w:sz w:val="24"/>
          <w:szCs w:val="24"/>
        </w:rPr>
        <w:t xml:space="preserve">having </w:t>
      </w:r>
      <w:r w:rsidR="00E22139" w:rsidRPr="00E5299E">
        <w:rPr>
          <w:rFonts w:ascii="Times New Roman" w:hAnsi="Times New Roman" w:cs="Times New Roman"/>
          <w:sz w:val="24"/>
          <w:szCs w:val="24"/>
        </w:rPr>
        <w:t xml:space="preserve">a greater representation of </w:t>
      </w:r>
      <w:r w:rsidR="00A76BE1" w:rsidRPr="00E5299E">
        <w:rPr>
          <w:rFonts w:ascii="Times New Roman" w:hAnsi="Times New Roman" w:cs="Times New Roman"/>
          <w:sz w:val="24"/>
          <w:szCs w:val="24"/>
        </w:rPr>
        <w:t xml:space="preserve">individuals from the medical profession </w:t>
      </w:r>
      <w:r w:rsidR="00A358D8" w:rsidRPr="00E5299E">
        <w:rPr>
          <w:rFonts w:ascii="Times New Roman" w:hAnsi="Times New Roman" w:cs="Times New Roman"/>
          <w:sz w:val="24"/>
          <w:szCs w:val="24"/>
        </w:rPr>
        <w:t>o</w:t>
      </w:r>
      <w:r w:rsidR="00A76BE1" w:rsidRPr="00E5299E">
        <w:rPr>
          <w:rFonts w:ascii="Times New Roman" w:hAnsi="Times New Roman" w:cs="Times New Roman"/>
          <w:sz w:val="24"/>
          <w:szCs w:val="24"/>
        </w:rPr>
        <w:t>n governing boards</w:t>
      </w:r>
      <w:r w:rsidR="00237345" w:rsidRPr="00E5299E">
        <w:rPr>
          <w:rFonts w:ascii="Times New Roman" w:hAnsi="Times New Roman" w:cs="Times New Roman"/>
          <w:sz w:val="24"/>
          <w:szCs w:val="24"/>
        </w:rPr>
        <w:t xml:space="preserve"> for the organi</w:t>
      </w:r>
      <w:r w:rsidR="00B161CE">
        <w:rPr>
          <w:rFonts w:ascii="Times New Roman" w:hAnsi="Times New Roman" w:cs="Times New Roman"/>
          <w:sz w:val="24"/>
          <w:szCs w:val="24"/>
        </w:rPr>
        <w:t>s</w:t>
      </w:r>
      <w:r w:rsidR="00237345" w:rsidRPr="00E5299E">
        <w:rPr>
          <w:rFonts w:ascii="Times New Roman" w:hAnsi="Times New Roman" w:cs="Times New Roman"/>
          <w:sz w:val="24"/>
          <w:szCs w:val="24"/>
        </w:rPr>
        <w:t xml:space="preserve">ational workforce. </w:t>
      </w:r>
    </w:p>
    <w:p w14:paraId="6039F2DE" w14:textId="5E100A0C" w:rsidR="00176A87" w:rsidRPr="00E5299E" w:rsidRDefault="0001475E" w:rsidP="00D858B4">
      <w:pPr>
        <w:spacing w:line="360" w:lineRule="auto"/>
        <w:ind w:firstLine="720"/>
        <w:rPr>
          <w:rFonts w:ascii="Times New Roman" w:hAnsi="Times New Roman" w:cs="Times New Roman"/>
          <w:sz w:val="24"/>
          <w:szCs w:val="24"/>
        </w:rPr>
      </w:pPr>
      <w:r>
        <w:rPr>
          <w:rFonts w:ascii="Times New Roman" w:hAnsi="Times New Roman" w:cs="Times New Roman"/>
          <w:sz w:val="24"/>
          <w:szCs w:val="24"/>
        </w:rPr>
        <w:t>W</w:t>
      </w:r>
      <w:r w:rsidR="00A76BE1" w:rsidRPr="00E5299E">
        <w:rPr>
          <w:rFonts w:ascii="Times New Roman" w:hAnsi="Times New Roman" w:cs="Times New Roman"/>
          <w:sz w:val="24"/>
          <w:szCs w:val="24"/>
        </w:rPr>
        <w:t xml:space="preserve">hile </w:t>
      </w:r>
      <w:r w:rsidR="00237345" w:rsidRPr="00E5299E">
        <w:rPr>
          <w:rFonts w:ascii="Times New Roman" w:hAnsi="Times New Roman" w:cs="Times New Roman"/>
          <w:sz w:val="24"/>
          <w:szCs w:val="24"/>
        </w:rPr>
        <w:t xml:space="preserve">this </w:t>
      </w:r>
      <w:r w:rsidR="004201AC" w:rsidRPr="00E5299E">
        <w:rPr>
          <w:rFonts w:ascii="Times New Roman" w:hAnsi="Times New Roman" w:cs="Times New Roman"/>
          <w:sz w:val="24"/>
          <w:szCs w:val="24"/>
        </w:rPr>
        <w:t>initial</w:t>
      </w:r>
      <w:r w:rsidR="00237345" w:rsidRPr="00E5299E">
        <w:rPr>
          <w:rFonts w:ascii="Times New Roman" w:hAnsi="Times New Roman" w:cs="Times New Roman"/>
          <w:sz w:val="24"/>
          <w:szCs w:val="24"/>
        </w:rPr>
        <w:t xml:space="preserve"> </w:t>
      </w:r>
      <w:r w:rsidR="00492A58" w:rsidRPr="00E5299E">
        <w:rPr>
          <w:rFonts w:ascii="Times New Roman" w:hAnsi="Times New Roman" w:cs="Times New Roman"/>
          <w:sz w:val="24"/>
          <w:szCs w:val="24"/>
        </w:rPr>
        <w:t>result offer</w:t>
      </w:r>
      <w:r w:rsidR="000E0700" w:rsidRPr="00E5299E">
        <w:rPr>
          <w:rFonts w:ascii="Times New Roman" w:hAnsi="Times New Roman" w:cs="Times New Roman"/>
          <w:sz w:val="24"/>
          <w:szCs w:val="24"/>
        </w:rPr>
        <w:t>s</w:t>
      </w:r>
      <w:r w:rsidR="00492A58" w:rsidRPr="00E5299E">
        <w:rPr>
          <w:rFonts w:ascii="Times New Roman" w:hAnsi="Times New Roman" w:cs="Times New Roman"/>
          <w:sz w:val="24"/>
          <w:szCs w:val="24"/>
        </w:rPr>
        <w:t xml:space="preserve"> some</w:t>
      </w:r>
      <w:r w:rsidR="00E22139" w:rsidRPr="00E5299E">
        <w:rPr>
          <w:rFonts w:ascii="Times New Roman" w:hAnsi="Times New Roman" w:cs="Times New Roman"/>
          <w:sz w:val="24"/>
          <w:szCs w:val="24"/>
        </w:rPr>
        <w:t xml:space="preserve"> tentative</w:t>
      </w:r>
      <w:r w:rsidR="00492A58" w:rsidRPr="00E5299E">
        <w:rPr>
          <w:rFonts w:ascii="Times New Roman" w:hAnsi="Times New Roman" w:cs="Times New Roman"/>
          <w:sz w:val="24"/>
          <w:szCs w:val="24"/>
        </w:rPr>
        <w:t xml:space="preserve"> evidence </w:t>
      </w:r>
      <w:r w:rsidR="004201AC" w:rsidRPr="00E5299E">
        <w:rPr>
          <w:rFonts w:ascii="Times New Roman" w:hAnsi="Times New Roman" w:cs="Times New Roman"/>
          <w:sz w:val="24"/>
          <w:szCs w:val="24"/>
        </w:rPr>
        <w:t>against the</w:t>
      </w:r>
      <w:r w:rsidR="00A76BE1" w:rsidRPr="00E5299E">
        <w:rPr>
          <w:rFonts w:ascii="Times New Roman" w:hAnsi="Times New Roman" w:cs="Times New Roman"/>
          <w:sz w:val="24"/>
          <w:szCs w:val="24"/>
        </w:rPr>
        <w:t xml:space="preserve"> grain of the debate on </w:t>
      </w:r>
      <w:r w:rsidR="00D5318F" w:rsidRPr="00E5299E">
        <w:rPr>
          <w:rFonts w:ascii="Times New Roman" w:hAnsi="Times New Roman" w:cs="Times New Roman"/>
          <w:sz w:val="24"/>
          <w:szCs w:val="24"/>
        </w:rPr>
        <w:t xml:space="preserve">professional </w:t>
      </w:r>
      <w:r w:rsidR="00492A58" w:rsidRPr="00E5299E">
        <w:rPr>
          <w:rFonts w:ascii="Times New Roman" w:hAnsi="Times New Roman" w:cs="Times New Roman"/>
          <w:sz w:val="24"/>
          <w:szCs w:val="24"/>
        </w:rPr>
        <w:t>leadership</w:t>
      </w:r>
      <w:r w:rsidR="00A76BE1" w:rsidRPr="00E5299E">
        <w:rPr>
          <w:rFonts w:ascii="Times New Roman" w:hAnsi="Times New Roman" w:cs="Times New Roman"/>
          <w:sz w:val="24"/>
          <w:szCs w:val="24"/>
        </w:rPr>
        <w:t>,</w:t>
      </w:r>
      <w:r>
        <w:rPr>
          <w:rFonts w:ascii="Times New Roman" w:hAnsi="Times New Roman" w:cs="Times New Roman"/>
          <w:sz w:val="24"/>
          <w:szCs w:val="24"/>
        </w:rPr>
        <w:t xml:space="preserve"> it is</w:t>
      </w:r>
      <w:r w:rsidR="006C4244">
        <w:rPr>
          <w:rFonts w:ascii="Times New Roman" w:hAnsi="Times New Roman" w:cs="Times New Roman"/>
          <w:sz w:val="24"/>
          <w:szCs w:val="24"/>
        </w:rPr>
        <w:t xml:space="preserve"> in</w:t>
      </w:r>
      <w:r>
        <w:rPr>
          <w:rFonts w:ascii="Times New Roman" w:hAnsi="Times New Roman" w:cs="Times New Roman"/>
          <w:sz w:val="24"/>
          <w:szCs w:val="24"/>
        </w:rPr>
        <w:t xml:space="preserve"> line with the theoretical assumptions from human capital theory on the potential limitations of in-depth </w:t>
      </w:r>
      <w:r w:rsidR="0030436B">
        <w:rPr>
          <w:rFonts w:ascii="Times New Roman" w:hAnsi="Times New Roman" w:cs="Times New Roman"/>
          <w:sz w:val="24"/>
          <w:szCs w:val="24"/>
        </w:rPr>
        <w:t xml:space="preserve">domain </w:t>
      </w:r>
      <w:r>
        <w:rPr>
          <w:rFonts w:ascii="Times New Roman" w:hAnsi="Times New Roman" w:cs="Times New Roman"/>
          <w:sz w:val="24"/>
          <w:szCs w:val="24"/>
        </w:rPr>
        <w:t>expertise in the absence of other generalist managerial resources. Thus, b</w:t>
      </w:r>
      <w:r w:rsidR="00A76BE1" w:rsidRPr="00E5299E">
        <w:rPr>
          <w:rFonts w:ascii="Times New Roman" w:hAnsi="Times New Roman" w:cs="Times New Roman"/>
          <w:sz w:val="24"/>
          <w:szCs w:val="24"/>
        </w:rPr>
        <w:t>efore drawing definitive lessons</w:t>
      </w:r>
      <w:r w:rsidR="00D96FA1">
        <w:rPr>
          <w:rFonts w:ascii="Times New Roman" w:hAnsi="Times New Roman" w:cs="Times New Roman"/>
          <w:sz w:val="24"/>
          <w:szCs w:val="24"/>
        </w:rPr>
        <w:t>,</w:t>
      </w:r>
      <w:r w:rsidR="00A76BE1" w:rsidRPr="00E5299E">
        <w:rPr>
          <w:rFonts w:ascii="Times New Roman" w:hAnsi="Times New Roman" w:cs="Times New Roman"/>
          <w:sz w:val="24"/>
          <w:szCs w:val="24"/>
        </w:rPr>
        <w:t xml:space="preserve"> th</w:t>
      </w:r>
      <w:r w:rsidR="00E22139" w:rsidRPr="00E5299E">
        <w:rPr>
          <w:rFonts w:ascii="Times New Roman" w:hAnsi="Times New Roman" w:cs="Times New Roman"/>
          <w:sz w:val="24"/>
          <w:szCs w:val="24"/>
        </w:rPr>
        <w:t>ese findings</w:t>
      </w:r>
      <w:r w:rsidR="004201AC" w:rsidRPr="00E5299E">
        <w:rPr>
          <w:rFonts w:ascii="Times New Roman" w:hAnsi="Times New Roman" w:cs="Times New Roman"/>
          <w:sz w:val="24"/>
          <w:szCs w:val="24"/>
        </w:rPr>
        <w:t xml:space="preserve"> need to be integrated with</w:t>
      </w:r>
      <w:r w:rsidR="00492A58" w:rsidRPr="00E5299E">
        <w:rPr>
          <w:rFonts w:ascii="Times New Roman" w:hAnsi="Times New Roman" w:cs="Times New Roman"/>
          <w:sz w:val="24"/>
          <w:szCs w:val="24"/>
        </w:rPr>
        <w:t xml:space="preserve"> the</w:t>
      </w:r>
      <w:r w:rsidR="0045038C" w:rsidRPr="00E5299E">
        <w:rPr>
          <w:rFonts w:ascii="Times New Roman" w:hAnsi="Times New Roman" w:cs="Times New Roman"/>
          <w:sz w:val="24"/>
          <w:szCs w:val="24"/>
        </w:rPr>
        <w:t xml:space="preserve"> analysis</w:t>
      </w:r>
      <w:r w:rsidR="00492A58" w:rsidRPr="00E5299E">
        <w:rPr>
          <w:rFonts w:ascii="Times New Roman" w:hAnsi="Times New Roman" w:cs="Times New Roman"/>
          <w:sz w:val="24"/>
          <w:szCs w:val="24"/>
        </w:rPr>
        <w:t xml:space="preserve"> of</w:t>
      </w:r>
      <w:r w:rsidR="004201AC" w:rsidRPr="00E5299E">
        <w:rPr>
          <w:rFonts w:ascii="Times New Roman" w:hAnsi="Times New Roman" w:cs="Times New Roman"/>
          <w:sz w:val="24"/>
          <w:szCs w:val="24"/>
        </w:rPr>
        <w:t xml:space="preserve"> the interaction effects</w:t>
      </w:r>
      <w:r w:rsidR="001D4472" w:rsidRPr="00E5299E">
        <w:rPr>
          <w:rFonts w:ascii="Times New Roman" w:hAnsi="Times New Roman" w:cs="Times New Roman"/>
          <w:sz w:val="24"/>
          <w:szCs w:val="24"/>
        </w:rPr>
        <w:t xml:space="preserve"> (</w:t>
      </w:r>
      <w:r w:rsidR="00E634C7" w:rsidRPr="00E5299E">
        <w:rPr>
          <w:rFonts w:ascii="Times New Roman" w:hAnsi="Times New Roman" w:cs="Times New Roman"/>
          <w:sz w:val="24"/>
          <w:szCs w:val="24"/>
        </w:rPr>
        <w:t>formali</w:t>
      </w:r>
      <w:r w:rsidR="000B0D09">
        <w:rPr>
          <w:rFonts w:ascii="Times New Roman" w:hAnsi="Times New Roman" w:cs="Times New Roman"/>
          <w:sz w:val="24"/>
          <w:szCs w:val="24"/>
        </w:rPr>
        <w:t>s</w:t>
      </w:r>
      <w:r w:rsidR="00E634C7" w:rsidRPr="00E5299E">
        <w:rPr>
          <w:rFonts w:ascii="Times New Roman" w:hAnsi="Times New Roman" w:cs="Times New Roman"/>
          <w:sz w:val="24"/>
          <w:szCs w:val="24"/>
        </w:rPr>
        <w:t>ed</w:t>
      </w:r>
      <w:r w:rsidR="001D4472" w:rsidRPr="00E5299E">
        <w:rPr>
          <w:rFonts w:ascii="Times New Roman" w:hAnsi="Times New Roman" w:cs="Times New Roman"/>
          <w:sz w:val="24"/>
          <w:szCs w:val="24"/>
        </w:rPr>
        <w:t xml:space="preserve"> in H2 and H3)</w:t>
      </w:r>
      <w:r w:rsidR="00D5318F" w:rsidRPr="00E5299E">
        <w:rPr>
          <w:rFonts w:ascii="Times New Roman" w:hAnsi="Times New Roman" w:cs="Times New Roman"/>
          <w:sz w:val="24"/>
          <w:szCs w:val="24"/>
        </w:rPr>
        <w:t xml:space="preserve"> </w:t>
      </w:r>
      <w:r w:rsidR="00166EBD">
        <w:rPr>
          <w:rFonts w:ascii="Times New Roman" w:hAnsi="Times New Roman" w:cs="Times New Roman"/>
          <w:sz w:val="24"/>
          <w:szCs w:val="24"/>
        </w:rPr>
        <w:t>between</w:t>
      </w:r>
      <w:r w:rsidR="004201AC" w:rsidRPr="00E5299E">
        <w:rPr>
          <w:rFonts w:ascii="Times New Roman" w:hAnsi="Times New Roman" w:cs="Times New Roman"/>
          <w:sz w:val="24"/>
          <w:szCs w:val="24"/>
        </w:rPr>
        <w:t xml:space="preserve"> the two moderating variables</w:t>
      </w:r>
      <w:r w:rsidR="00D5318F" w:rsidRPr="00E5299E">
        <w:rPr>
          <w:rFonts w:ascii="Times New Roman" w:hAnsi="Times New Roman" w:cs="Times New Roman"/>
          <w:sz w:val="24"/>
          <w:szCs w:val="24"/>
        </w:rPr>
        <w:t xml:space="preserve"> </w:t>
      </w:r>
      <w:r w:rsidR="003E0560" w:rsidRPr="00E5299E">
        <w:rPr>
          <w:rFonts w:ascii="Times New Roman" w:hAnsi="Times New Roman" w:cs="Times New Roman"/>
          <w:sz w:val="24"/>
          <w:szCs w:val="24"/>
        </w:rPr>
        <w:t>–</w:t>
      </w:r>
      <w:r w:rsidR="0030560F" w:rsidRPr="00E5299E">
        <w:rPr>
          <w:rFonts w:ascii="Times New Roman" w:hAnsi="Times New Roman" w:cs="Times New Roman"/>
          <w:sz w:val="24"/>
          <w:szCs w:val="24"/>
        </w:rPr>
        <w:t xml:space="preserve"> level of </w:t>
      </w:r>
      <w:r w:rsidR="001106F5">
        <w:rPr>
          <w:rFonts w:ascii="Times New Roman" w:hAnsi="Times New Roman" w:cs="Times New Roman"/>
          <w:sz w:val="24"/>
          <w:szCs w:val="24"/>
        </w:rPr>
        <w:t>managerial experience</w:t>
      </w:r>
      <w:r w:rsidR="004201AC" w:rsidRPr="00E5299E">
        <w:rPr>
          <w:rFonts w:ascii="Times New Roman" w:hAnsi="Times New Roman" w:cs="Times New Roman"/>
          <w:sz w:val="24"/>
          <w:szCs w:val="24"/>
        </w:rPr>
        <w:t xml:space="preserve"> of </w:t>
      </w:r>
      <w:r w:rsidR="00D5318F" w:rsidRPr="00E5299E">
        <w:rPr>
          <w:rFonts w:ascii="Times New Roman" w:hAnsi="Times New Roman" w:cs="Times New Roman"/>
          <w:sz w:val="24"/>
          <w:szCs w:val="24"/>
        </w:rPr>
        <w:t>professiona</w:t>
      </w:r>
      <w:r w:rsidR="004201AC" w:rsidRPr="00E5299E">
        <w:rPr>
          <w:rFonts w:ascii="Times New Roman" w:hAnsi="Times New Roman" w:cs="Times New Roman"/>
          <w:sz w:val="24"/>
          <w:szCs w:val="24"/>
        </w:rPr>
        <w:t xml:space="preserve">l leaders and </w:t>
      </w:r>
      <w:r w:rsidR="003E0560" w:rsidRPr="00E5299E">
        <w:rPr>
          <w:rFonts w:ascii="Times New Roman" w:hAnsi="Times New Roman" w:cs="Times New Roman"/>
          <w:sz w:val="24"/>
          <w:szCs w:val="24"/>
        </w:rPr>
        <w:t>degree of</w:t>
      </w:r>
      <w:r w:rsidR="00166EBD">
        <w:rPr>
          <w:rFonts w:ascii="Times New Roman" w:hAnsi="Times New Roman" w:cs="Times New Roman"/>
          <w:sz w:val="24"/>
          <w:szCs w:val="24"/>
        </w:rPr>
        <w:t xml:space="preserve"> board</w:t>
      </w:r>
      <w:r w:rsidR="003E0560" w:rsidRPr="00E5299E">
        <w:rPr>
          <w:rFonts w:ascii="Times New Roman" w:hAnsi="Times New Roman" w:cs="Times New Roman"/>
          <w:sz w:val="24"/>
          <w:szCs w:val="24"/>
        </w:rPr>
        <w:t xml:space="preserve"> connectedness</w:t>
      </w:r>
      <w:r w:rsidR="004903DF" w:rsidRPr="00E5299E">
        <w:rPr>
          <w:rFonts w:ascii="Times New Roman" w:hAnsi="Times New Roman" w:cs="Times New Roman"/>
          <w:sz w:val="24"/>
          <w:szCs w:val="24"/>
        </w:rPr>
        <w:t xml:space="preserve"> – with the ratio of professional leaders to</w:t>
      </w:r>
      <w:r w:rsidR="00CA3281">
        <w:rPr>
          <w:rFonts w:ascii="Times New Roman" w:hAnsi="Times New Roman" w:cs="Times New Roman"/>
          <w:sz w:val="24"/>
          <w:szCs w:val="24"/>
        </w:rPr>
        <w:t xml:space="preserve"> the whole </w:t>
      </w:r>
      <w:r w:rsidR="004903DF" w:rsidRPr="00E5299E">
        <w:rPr>
          <w:rFonts w:ascii="Times New Roman" w:hAnsi="Times New Roman" w:cs="Times New Roman"/>
          <w:sz w:val="24"/>
          <w:szCs w:val="24"/>
        </w:rPr>
        <w:t>board</w:t>
      </w:r>
      <w:r w:rsidR="004201AC" w:rsidRPr="00E5299E">
        <w:rPr>
          <w:rFonts w:ascii="Times New Roman" w:hAnsi="Times New Roman" w:cs="Times New Roman"/>
          <w:sz w:val="24"/>
          <w:szCs w:val="24"/>
        </w:rPr>
        <w:t xml:space="preserve">. </w:t>
      </w:r>
    </w:p>
    <w:p w14:paraId="367B4632" w14:textId="3240CF72" w:rsidR="00631886" w:rsidRPr="00E5299E" w:rsidRDefault="00631886" w:rsidP="00053669">
      <w:pPr>
        <w:spacing w:line="360" w:lineRule="auto"/>
        <w:rPr>
          <w:rFonts w:ascii="Times New Roman" w:hAnsi="Times New Roman" w:cs="Times New Roman"/>
          <w:sz w:val="24"/>
          <w:szCs w:val="24"/>
        </w:rPr>
      </w:pPr>
    </w:p>
    <w:p w14:paraId="7B6315BD" w14:textId="2E450797" w:rsidR="00631886" w:rsidRPr="00E5299E" w:rsidRDefault="00631886" w:rsidP="00631886">
      <w:pPr>
        <w:spacing w:line="360" w:lineRule="auto"/>
        <w:jc w:val="center"/>
        <w:rPr>
          <w:rFonts w:ascii="Times New Roman" w:hAnsi="Times New Roman" w:cs="Times New Roman"/>
          <w:sz w:val="24"/>
          <w:szCs w:val="24"/>
        </w:rPr>
      </w:pPr>
      <w:r w:rsidRPr="00E5299E">
        <w:rPr>
          <w:rFonts w:ascii="Times New Roman" w:hAnsi="Times New Roman" w:cs="Times New Roman"/>
          <w:sz w:val="24"/>
          <w:szCs w:val="24"/>
        </w:rPr>
        <w:t>INSERT TABLE 3 HERE</w:t>
      </w:r>
    </w:p>
    <w:p w14:paraId="4A845B3E" w14:textId="77777777" w:rsidR="00631886" w:rsidRPr="00E5299E" w:rsidRDefault="00631886" w:rsidP="00053669">
      <w:pPr>
        <w:spacing w:line="360" w:lineRule="auto"/>
        <w:rPr>
          <w:rFonts w:ascii="Times New Roman" w:hAnsi="Times New Roman" w:cs="Times New Roman"/>
          <w:sz w:val="24"/>
          <w:szCs w:val="24"/>
        </w:rPr>
      </w:pPr>
    </w:p>
    <w:p w14:paraId="1F5F53F7" w14:textId="7A1E0D5E" w:rsidR="001D4472" w:rsidRPr="00E5299E" w:rsidRDefault="00492A58" w:rsidP="00053669">
      <w:pPr>
        <w:spacing w:line="360" w:lineRule="auto"/>
        <w:rPr>
          <w:rFonts w:ascii="Times New Roman" w:hAnsi="Times New Roman" w:cs="Times New Roman"/>
          <w:sz w:val="24"/>
          <w:szCs w:val="24"/>
        </w:rPr>
      </w:pPr>
      <w:r w:rsidRPr="00E5299E">
        <w:rPr>
          <w:rFonts w:ascii="Times New Roman" w:hAnsi="Times New Roman" w:cs="Times New Roman"/>
          <w:sz w:val="24"/>
          <w:szCs w:val="24"/>
        </w:rPr>
        <w:t>First, we note that of the two moderators, one</w:t>
      </w:r>
      <w:r w:rsidR="00A431DB">
        <w:rPr>
          <w:rFonts w:ascii="Times New Roman" w:hAnsi="Times New Roman" w:cs="Times New Roman"/>
          <w:sz w:val="24"/>
          <w:szCs w:val="24"/>
        </w:rPr>
        <w:t xml:space="preserve"> </w:t>
      </w:r>
      <w:r w:rsidR="00A431DB" w:rsidRPr="00E5299E">
        <w:rPr>
          <w:rFonts w:ascii="Times New Roman" w:hAnsi="Times New Roman" w:cs="Times New Roman"/>
          <w:sz w:val="24"/>
          <w:szCs w:val="24"/>
        </w:rPr>
        <w:t>(</w:t>
      </w:r>
      <w:r w:rsidR="00A431DB">
        <w:rPr>
          <w:rFonts w:ascii="Times New Roman" w:hAnsi="Times New Roman" w:cs="Times New Roman"/>
          <w:sz w:val="24"/>
          <w:szCs w:val="24"/>
        </w:rPr>
        <w:t>managerial experience</w:t>
      </w:r>
      <w:r w:rsidR="00A431DB" w:rsidRPr="00E5299E">
        <w:rPr>
          <w:rFonts w:ascii="Times New Roman" w:hAnsi="Times New Roman" w:cs="Times New Roman"/>
          <w:sz w:val="24"/>
          <w:szCs w:val="24"/>
        </w:rPr>
        <w:t>) appeared to have in the main a significant and positive effect on staff satisfaction</w:t>
      </w:r>
      <w:r w:rsidR="00D5318F" w:rsidRPr="00E5299E">
        <w:rPr>
          <w:rFonts w:ascii="Times New Roman" w:hAnsi="Times New Roman" w:cs="Times New Roman"/>
          <w:sz w:val="24"/>
          <w:szCs w:val="24"/>
        </w:rPr>
        <w:t>,</w:t>
      </w:r>
      <w:r w:rsidRPr="00E5299E">
        <w:rPr>
          <w:rFonts w:ascii="Times New Roman" w:hAnsi="Times New Roman" w:cs="Times New Roman"/>
          <w:sz w:val="24"/>
          <w:szCs w:val="24"/>
        </w:rPr>
        <w:t xml:space="preserve"> while the other one </w:t>
      </w:r>
      <w:r w:rsidR="00A431DB" w:rsidRPr="00E5299E">
        <w:rPr>
          <w:rFonts w:ascii="Times New Roman" w:hAnsi="Times New Roman" w:cs="Times New Roman"/>
          <w:sz w:val="24"/>
          <w:szCs w:val="24"/>
        </w:rPr>
        <w:t>(joint tenure on the board) did not have any statistically significant</w:t>
      </w:r>
      <w:r w:rsidR="00A431DB">
        <w:rPr>
          <w:rFonts w:ascii="Times New Roman" w:hAnsi="Times New Roman" w:cs="Times New Roman"/>
          <w:sz w:val="24"/>
          <w:szCs w:val="24"/>
        </w:rPr>
        <w:t xml:space="preserve"> </w:t>
      </w:r>
      <w:r w:rsidR="00A431DB" w:rsidRPr="00E5299E">
        <w:rPr>
          <w:rFonts w:ascii="Times New Roman" w:hAnsi="Times New Roman" w:cs="Times New Roman"/>
          <w:sz w:val="24"/>
          <w:szCs w:val="24"/>
        </w:rPr>
        <w:t>direct impact on the dependent variable</w:t>
      </w:r>
      <w:r w:rsidRPr="00E5299E">
        <w:rPr>
          <w:rFonts w:ascii="Times New Roman" w:hAnsi="Times New Roman" w:cs="Times New Roman"/>
          <w:sz w:val="24"/>
          <w:szCs w:val="24"/>
        </w:rPr>
        <w:t xml:space="preserve">. </w:t>
      </w:r>
      <w:r w:rsidR="00147049" w:rsidRPr="00E5299E">
        <w:rPr>
          <w:rFonts w:ascii="Times New Roman" w:hAnsi="Times New Roman" w:cs="Times New Roman"/>
          <w:sz w:val="24"/>
          <w:szCs w:val="24"/>
        </w:rPr>
        <w:t>However</w:t>
      </w:r>
      <w:r w:rsidRPr="00E5299E">
        <w:rPr>
          <w:rFonts w:ascii="Times New Roman" w:hAnsi="Times New Roman" w:cs="Times New Roman"/>
          <w:sz w:val="24"/>
          <w:szCs w:val="24"/>
        </w:rPr>
        <w:t xml:space="preserve">, as shown in Table 3 columns 2-3, the </w:t>
      </w:r>
      <w:r w:rsidR="001D4472" w:rsidRPr="00E5299E">
        <w:rPr>
          <w:rFonts w:ascii="Times New Roman" w:hAnsi="Times New Roman" w:cs="Times New Roman"/>
          <w:sz w:val="24"/>
          <w:szCs w:val="24"/>
        </w:rPr>
        <w:t>key</w:t>
      </w:r>
      <w:r w:rsidRPr="00E5299E">
        <w:rPr>
          <w:rFonts w:ascii="Times New Roman" w:hAnsi="Times New Roman" w:cs="Times New Roman"/>
          <w:sz w:val="24"/>
          <w:szCs w:val="24"/>
        </w:rPr>
        <w:t xml:space="preserve"> finding</w:t>
      </w:r>
      <w:r w:rsidR="0045038C" w:rsidRPr="00E5299E">
        <w:rPr>
          <w:rFonts w:ascii="Times New Roman" w:hAnsi="Times New Roman" w:cs="Times New Roman"/>
          <w:sz w:val="24"/>
          <w:szCs w:val="24"/>
        </w:rPr>
        <w:t>s</w:t>
      </w:r>
      <w:r w:rsidRPr="00E5299E">
        <w:rPr>
          <w:rFonts w:ascii="Times New Roman" w:hAnsi="Times New Roman" w:cs="Times New Roman"/>
          <w:sz w:val="24"/>
          <w:szCs w:val="24"/>
        </w:rPr>
        <w:t xml:space="preserve"> </w:t>
      </w:r>
      <w:r w:rsidR="0045038C" w:rsidRPr="00E5299E">
        <w:rPr>
          <w:rFonts w:ascii="Times New Roman" w:hAnsi="Times New Roman" w:cs="Times New Roman"/>
          <w:sz w:val="24"/>
          <w:szCs w:val="24"/>
        </w:rPr>
        <w:t xml:space="preserve">are </w:t>
      </w:r>
      <w:r w:rsidRPr="00E5299E">
        <w:rPr>
          <w:rFonts w:ascii="Times New Roman" w:hAnsi="Times New Roman" w:cs="Times New Roman"/>
          <w:sz w:val="24"/>
          <w:szCs w:val="24"/>
        </w:rPr>
        <w:t xml:space="preserve">related to the two interaction terms: in both cases, </w:t>
      </w:r>
      <w:r w:rsidR="00631886" w:rsidRPr="00E5299E">
        <w:rPr>
          <w:rFonts w:ascii="Times New Roman" w:hAnsi="Times New Roman" w:cs="Times New Roman"/>
          <w:sz w:val="24"/>
          <w:szCs w:val="24"/>
        </w:rPr>
        <w:t xml:space="preserve">the analysis shows that overall staff satisfaction </w:t>
      </w:r>
      <w:r w:rsidR="000E0700" w:rsidRPr="00E5299E">
        <w:rPr>
          <w:rFonts w:ascii="Times New Roman" w:hAnsi="Times New Roman" w:cs="Times New Roman"/>
          <w:sz w:val="24"/>
          <w:szCs w:val="24"/>
        </w:rPr>
        <w:t>wa</w:t>
      </w:r>
      <w:r w:rsidR="00631886" w:rsidRPr="00E5299E">
        <w:rPr>
          <w:rFonts w:ascii="Times New Roman" w:hAnsi="Times New Roman" w:cs="Times New Roman"/>
          <w:sz w:val="24"/>
          <w:szCs w:val="24"/>
        </w:rPr>
        <w:t xml:space="preserve">s greater when a higher percentage of </w:t>
      </w:r>
      <w:r w:rsidR="00D5318F" w:rsidRPr="00E5299E">
        <w:rPr>
          <w:rFonts w:ascii="Times New Roman" w:hAnsi="Times New Roman" w:cs="Times New Roman"/>
          <w:sz w:val="24"/>
          <w:szCs w:val="24"/>
        </w:rPr>
        <w:t>professiona</w:t>
      </w:r>
      <w:r w:rsidR="00631886" w:rsidRPr="00E5299E">
        <w:rPr>
          <w:rFonts w:ascii="Times New Roman" w:hAnsi="Times New Roman" w:cs="Times New Roman"/>
          <w:sz w:val="24"/>
          <w:szCs w:val="24"/>
        </w:rPr>
        <w:t xml:space="preserve">l leaders in the boardroom </w:t>
      </w:r>
      <w:r w:rsidR="000E0700" w:rsidRPr="00E5299E">
        <w:rPr>
          <w:rFonts w:ascii="Times New Roman" w:hAnsi="Times New Roman" w:cs="Times New Roman"/>
          <w:sz w:val="24"/>
          <w:szCs w:val="24"/>
        </w:rPr>
        <w:t>wa</w:t>
      </w:r>
      <w:r w:rsidR="00631886" w:rsidRPr="00E5299E">
        <w:rPr>
          <w:rFonts w:ascii="Times New Roman" w:hAnsi="Times New Roman" w:cs="Times New Roman"/>
          <w:sz w:val="24"/>
          <w:szCs w:val="24"/>
        </w:rPr>
        <w:t xml:space="preserve">s associated with either a </w:t>
      </w:r>
      <w:r w:rsidR="007738DF" w:rsidRPr="00E5299E">
        <w:rPr>
          <w:rFonts w:ascii="Times New Roman" w:hAnsi="Times New Roman" w:cs="Times New Roman"/>
          <w:sz w:val="24"/>
          <w:szCs w:val="24"/>
        </w:rPr>
        <w:t>greater</w:t>
      </w:r>
      <w:r w:rsidR="00631886" w:rsidRPr="00E5299E">
        <w:rPr>
          <w:rFonts w:ascii="Times New Roman" w:hAnsi="Times New Roman" w:cs="Times New Roman"/>
          <w:sz w:val="24"/>
          <w:szCs w:val="24"/>
        </w:rPr>
        <w:t xml:space="preserve"> </w:t>
      </w:r>
      <w:r w:rsidR="001106F5">
        <w:rPr>
          <w:rFonts w:ascii="Times New Roman" w:hAnsi="Times New Roman" w:cs="Times New Roman"/>
          <w:sz w:val="24"/>
          <w:szCs w:val="24"/>
        </w:rPr>
        <w:t>managerial experience</w:t>
      </w:r>
      <w:r w:rsidR="00631886" w:rsidRPr="00E5299E">
        <w:rPr>
          <w:rFonts w:ascii="Times New Roman" w:hAnsi="Times New Roman" w:cs="Times New Roman"/>
          <w:sz w:val="24"/>
          <w:szCs w:val="24"/>
        </w:rPr>
        <w:t xml:space="preserve"> of these </w:t>
      </w:r>
      <w:r w:rsidR="00D5318F" w:rsidRPr="00E5299E">
        <w:rPr>
          <w:rFonts w:ascii="Times New Roman" w:hAnsi="Times New Roman" w:cs="Times New Roman"/>
          <w:sz w:val="24"/>
          <w:szCs w:val="24"/>
        </w:rPr>
        <w:t>professiona</w:t>
      </w:r>
      <w:r w:rsidR="00631886" w:rsidRPr="00E5299E">
        <w:rPr>
          <w:rFonts w:ascii="Times New Roman" w:hAnsi="Times New Roman" w:cs="Times New Roman"/>
          <w:sz w:val="24"/>
          <w:szCs w:val="24"/>
        </w:rPr>
        <w:t xml:space="preserve">l leaders or a longer </w:t>
      </w:r>
      <w:r w:rsidR="00F241A3" w:rsidRPr="00E5299E">
        <w:rPr>
          <w:rFonts w:ascii="Times New Roman" w:hAnsi="Times New Roman" w:cs="Times New Roman"/>
          <w:sz w:val="24"/>
          <w:szCs w:val="24"/>
        </w:rPr>
        <w:t xml:space="preserve">overlapping </w:t>
      </w:r>
      <w:r w:rsidR="00631886" w:rsidRPr="00E5299E">
        <w:rPr>
          <w:rFonts w:ascii="Times New Roman" w:hAnsi="Times New Roman" w:cs="Times New Roman"/>
          <w:sz w:val="24"/>
          <w:szCs w:val="24"/>
        </w:rPr>
        <w:t>tenure</w:t>
      </w:r>
      <w:r w:rsidR="004903DF" w:rsidRPr="00E5299E">
        <w:rPr>
          <w:rFonts w:ascii="Times New Roman" w:hAnsi="Times New Roman" w:cs="Times New Roman"/>
          <w:sz w:val="24"/>
          <w:szCs w:val="24"/>
        </w:rPr>
        <w:t xml:space="preserve"> (the proxy for connectedness)</w:t>
      </w:r>
      <w:r w:rsidR="00B161CE">
        <w:rPr>
          <w:rFonts w:ascii="Times New Roman" w:hAnsi="Times New Roman" w:cs="Times New Roman"/>
          <w:sz w:val="24"/>
          <w:szCs w:val="24"/>
        </w:rPr>
        <w:t xml:space="preserve"> between</w:t>
      </w:r>
      <w:r w:rsidR="00631886" w:rsidRPr="00E5299E">
        <w:rPr>
          <w:rFonts w:ascii="Times New Roman" w:hAnsi="Times New Roman" w:cs="Times New Roman"/>
          <w:sz w:val="24"/>
          <w:szCs w:val="24"/>
        </w:rPr>
        <w:t xml:space="preserve"> board directors. Either way,</w:t>
      </w:r>
      <w:r w:rsidR="00D5318F" w:rsidRPr="00E5299E">
        <w:rPr>
          <w:rFonts w:ascii="Times New Roman" w:hAnsi="Times New Roman" w:cs="Times New Roman"/>
          <w:sz w:val="24"/>
          <w:szCs w:val="24"/>
        </w:rPr>
        <w:t xml:space="preserve"> confirming H2 and H3,</w:t>
      </w:r>
      <w:r w:rsidR="00631886" w:rsidRPr="00E5299E">
        <w:rPr>
          <w:rFonts w:ascii="Times New Roman" w:hAnsi="Times New Roman" w:cs="Times New Roman"/>
          <w:sz w:val="24"/>
          <w:szCs w:val="24"/>
        </w:rPr>
        <w:t xml:space="preserve"> </w:t>
      </w:r>
      <w:r w:rsidR="00D5318F" w:rsidRPr="00E5299E">
        <w:rPr>
          <w:rFonts w:ascii="Times New Roman" w:hAnsi="Times New Roman" w:cs="Times New Roman"/>
          <w:sz w:val="24"/>
          <w:szCs w:val="24"/>
        </w:rPr>
        <w:t>professiona</w:t>
      </w:r>
      <w:r w:rsidR="00631886" w:rsidRPr="00E5299E">
        <w:rPr>
          <w:rFonts w:ascii="Times New Roman" w:hAnsi="Times New Roman" w:cs="Times New Roman"/>
          <w:sz w:val="24"/>
          <w:szCs w:val="24"/>
        </w:rPr>
        <w:t>l leadership d</w:t>
      </w:r>
      <w:r w:rsidR="00B97FB4" w:rsidRPr="00E5299E">
        <w:rPr>
          <w:rFonts w:ascii="Times New Roman" w:hAnsi="Times New Roman" w:cs="Times New Roman"/>
          <w:sz w:val="24"/>
          <w:szCs w:val="24"/>
        </w:rPr>
        <w:t>id</w:t>
      </w:r>
      <w:r w:rsidR="00631886" w:rsidRPr="00E5299E">
        <w:rPr>
          <w:rFonts w:ascii="Times New Roman" w:hAnsi="Times New Roman" w:cs="Times New Roman"/>
          <w:sz w:val="24"/>
          <w:szCs w:val="24"/>
        </w:rPr>
        <w:t xml:space="preserve"> appear to have a positive, </w:t>
      </w:r>
      <w:r w:rsidR="008D24BB" w:rsidRPr="00E5299E">
        <w:rPr>
          <w:rFonts w:ascii="Times New Roman" w:hAnsi="Times New Roman" w:cs="Times New Roman"/>
          <w:sz w:val="24"/>
          <w:szCs w:val="24"/>
        </w:rPr>
        <w:t>moderated</w:t>
      </w:r>
      <w:r w:rsidR="00631886" w:rsidRPr="00E5299E">
        <w:rPr>
          <w:rFonts w:ascii="Times New Roman" w:hAnsi="Times New Roman" w:cs="Times New Roman"/>
          <w:sz w:val="24"/>
          <w:szCs w:val="24"/>
        </w:rPr>
        <w:t xml:space="preserve"> effect on the</w:t>
      </w:r>
      <w:r w:rsidR="001D4472" w:rsidRPr="00E5299E">
        <w:rPr>
          <w:rFonts w:ascii="Times New Roman" w:hAnsi="Times New Roman" w:cs="Times New Roman"/>
          <w:sz w:val="24"/>
          <w:szCs w:val="24"/>
        </w:rPr>
        <w:t xml:space="preserve"> overall satisfaction of the</w:t>
      </w:r>
      <w:r w:rsidR="00631886" w:rsidRPr="00E5299E">
        <w:rPr>
          <w:rFonts w:ascii="Times New Roman" w:hAnsi="Times New Roman" w:cs="Times New Roman"/>
          <w:sz w:val="24"/>
          <w:szCs w:val="24"/>
        </w:rPr>
        <w:t xml:space="preserve"> organi</w:t>
      </w:r>
      <w:r w:rsidR="00B161CE">
        <w:rPr>
          <w:rFonts w:ascii="Times New Roman" w:hAnsi="Times New Roman" w:cs="Times New Roman"/>
          <w:sz w:val="24"/>
          <w:szCs w:val="24"/>
        </w:rPr>
        <w:t>s</w:t>
      </w:r>
      <w:r w:rsidR="00631886" w:rsidRPr="00E5299E">
        <w:rPr>
          <w:rFonts w:ascii="Times New Roman" w:hAnsi="Times New Roman" w:cs="Times New Roman"/>
          <w:sz w:val="24"/>
          <w:szCs w:val="24"/>
        </w:rPr>
        <w:t xml:space="preserve">ational workforce. </w:t>
      </w:r>
    </w:p>
    <w:p w14:paraId="4D579310" w14:textId="7B0C5364" w:rsidR="00316E87" w:rsidRPr="00E5299E" w:rsidRDefault="001D4472" w:rsidP="00D858B4">
      <w:pPr>
        <w:spacing w:line="360" w:lineRule="auto"/>
        <w:ind w:firstLine="720"/>
        <w:rPr>
          <w:rFonts w:ascii="Times New Roman" w:hAnsi="Times New Roman" w:cs="Times New Roman"/>
          <w:bCs/>
          <w:sz w:val="24"/>
          <w:szCs w:val="24"/>
        </w:rPr>
      </w:pPr>
      <w:r w:rsidRPr="00E5299E">
        <w:rPr>
          <w:rFonts w:ascii="Times New Roman" w:hAnsi="Times New Roman" w:cs="Times New Roman"/>
          <w:sz w:val="24"/>
          <w:szCs w:val="24"/>
        </w:rPr>
        <w:t xml:space="preserve">To confirm the robustness of these findings, </w:t>
      </w:r>
      <w:r w:rsidRPr="00E5299E">
        <w:rPr>
          <w:rFonts w:ascii="Times New Roman" w:hAnsi="Times New Roman" w:cs="Times New Roman"/>
          <w:bCs/>
          <w:sz w:val="24"/>
          <w:szCs w:val="24"/>
        </w:rPr>
        <w:t>p</w:t>
      </w:r>
      <w:r w:rsidR="00631886" w:rsidRPr="00E5299E">
        <w:rPr>
          <w:rFonts w:ascii="Times New Roman" w:hAnsi="Times New Roman" w:cs="Times New Roman"/>
          <w:bCs/>
          <w:sz w:val="24"/>
          <w:szCs w:val="24"/>
        </w:rPr>
        <w:t xml:space="preserve">ost-estimation analysis after interaction </w:t>
      </w:r>
      <w:r w:rsidR="007738DF" w:rsidRPr="00E5299E">
        <w:rPr>
          <w:rFonts w:ascii="Times New Roman" w:hAnsi="Times New Roman" w:cs="Times New Roman"/>
          <w:bCs/>
          <w:sz w:val="24"/>
          <w:szCs w:val="24"/>
        </w:rPr>
        <w:t>test</w:t>
      </w:r>
      <w:r w:rsidR="00631886" w:rsidRPr="00E5299E">
        <w:rPr>
          <w:rFonts w:ascii="Times New Roman" w:hAnsi="Times New Roman" w:cs="Times New Roman"/>
          <w:bCs/>
          <w:sz w:val="24"/>
          <w:szCs w:val="24"/>
        </w:rPr>
        <w:t xml:space="preserve">s </w:t>
      </w:r>
      <w:r w:rsidR="00655E1E" w:rsidRPr="00E5299E">
        <w:rPr>
          <w:rFonts w:ascii="Times New Roman" w:hAnsi="Times New Roman" w:cs="Times New Roman"/>
          <w:bCs/>
          <w:sz w:val="24"/>
          <w:szCs w:val="24"/>
        </w:rPr>
        <w:t xml:space="preserve">was conducted by looking at the marginal effects of different percentages of </w:t>
      </w:r>
      <w:r w:rsidR="00D5318F" w:rsidRPr="00E5299E">
        <w:rPr>
          <w:rFonts w:ascii="Times New Roman" w:hAnsi="Times New Roman" w:cs="Times New Roman"/>
          <w:bCs/>
          <w:sz w:val="24"/>
          <w:szCs w:val="24"/>
        </w:rPr>
        <w:t>professiona</w:t>
      </w:r>
      <w:r w:rsidR="00655E1E" w:rsidRPr="00E5299E">
        <w:rPr>
          <w:rFonts w:ascii="Times New Roman" w:hAnsi="Times New Roman" w:cs="Times New Roman"/>
          <w:bCs/>
          <w:sz w:val="24"/>
          <w:szCs w:val="24"/>
        </w:rPr>
        <w:t>l leadership</w:t>
      </w:r>
      <w:r w:rsidRPr="00E5299E">
        <w:rPr>
          <w:rFonts w:ascii="Times New Roman" w:hAnsi="Times New Roman" w:cs="Times New Roman"/>
          <w:bCs/>
          <w:sz w:val="24"/>
          <w:szCs w:val="24"/>
        </w:rPr>
        <w:t xml:space="preserve"> at the board level</w:t>
      </w:r>
      <w:r w:rsidR="00655E1E" w:rsidRPr="00E5299E">
        <w:rPr>
          <w:rFonts w:ascii="Times New Roman" w:hAnsi="Times New Roman" w:cs="Times New Roman"/>
          <w:bCs/>
          <w:sz w:val="24"/>
          <w:szCs w:val="24"/>
        </w:rPr>
        <w:t xml:space="preserve"> (see Figures 1 and 2 for a graphical visuali</w:t>
      </w:r>
      <w:r w:rsidR="00B161CE">
        <w:rPr>
          <w:rFonts w:ascii="Times New Roman" w:hAnsi="Times New Roman" w:cs="Times New Roman"/>
          <w:bCs/>
          <w:sz w:val="24"/>
          <w:szCs w:val="24"/>
        </w:rPr>
        <w:t>s</w:t>
      </w:r>
      <w:r w:rsidR="00655E1E" w:rsidRPr="00E5299E">
        <w:rPr>
          <w:rFonts w:ascii="Times New Roman" w:hAnsi="Times New Roman" w:cs="Times New Roman"/>
          <w:bCs/>
          <w:sz w:val="24"/>
          <w:szCs w:val="24"/>
        </w:rPr>
        <w:t xml:space="preserve">ation). </w:t>
      </w:r>
      <w:r w:rsidRPr="00E5299E">
        <w:rPr>
          <w:rFonts w:ascii="Times New Roman" w:hAnsi="Times New Roman" w:cs="Times New Roman"/>
          <w:bCs/>
          <w:sz w:val="24"/>
          <w:szCs w:val="24"/>
        </w:rPr>
        <w:t>This</w:t>
      </w:r>
      <w:r w:rsidR="00631886" w:rsidRPr="00E5299E">
        <w:rPr>
          <w:rFonts w:ascii="Times New Roman" w:hAnsi="Times New Roman" w:cs="Times New Roman"/>
          <w:bCs/>
          <w:sz w:val="24"/>
          <w:szCs w:val="24"/>
        </w:rPr>
        <w:t xml:space="preserve"> suggest</w:t>
      </w:r>
      <w:r w:rsidR="00662E02" w:rsidRPr="00E5299E">
        <w:rPr>
          <w:rFonts w:ascii="Times New Roman" w:hAnsi="Times New Roman" w:cs="Times New Roman"/>
          <w:bCs/>
          <w:sz w:val="24"/>
          <w:szCs w:val="24"/>
        </w:rPr>
        <w:t>s</w:t>
      </w:r>
      <w:r w:rsidR="00631886" w:rsidRPr="00E5299E">
        <w:rPr>
          <w:rFonts w:ascii="Times New Roman" w:hAnsi="Times New Roman" w:cs="Times New Roman"/>
          <w:bCs/>
          <w:sz w:val="24"/>
          <w:szCs w:val="24"/>
        </w:rPr>
        <w:t xml:space="preserve"> that the impact of </w:t>
      </w:r>
      <w:r w:rsidR="00D5318F" w:rsidRPr="00E5299E">
        <w:rPr>
          <w:rFonts w:ascii="Times New Roman" w:hAnsi="Times New Roman" w:cs="Times New Roman"/>
          <w:bCs/>
          <w:sz w:val="24"/>
          <w:szCs w:val="24"/>
        </w:rPr>
        <w:t>professiona</w:t>
      </w:r>
      <w:r w:rsidR="0044670F" w:rsidRPr="00E5299E">
        <w:rPr>
          <w:rFonts w:ascii="Times New Roman" w:hAnsi="Times New Roman" w:cs="Times New Roman"/>
          <w:bCs/>
          <w:sz w:val="24"/>
          <w:szCs w:val="24"/>
        </w:rPr>
        <w:t>l leadership</w:t>
      </w:r>
      <w:r w:rsidR="00631886" w:rsidRPr="00E5299E">
        <w:rPr>
          <w:rFonts w:ascii="Times New Roman" w:hAnsi="Times New Roman" w:cs="Times New Roman"/>
          <w:bCs/>
          <w:sz w:val="24"/>
          <w:szCs w:val="24"/>
        </w:rPr>
        <w:t xml:space="preserve"> on staff satisfaction becomes </w:t>
      </w:r>
      <w:r w:rsidR="00D5318F" w:rsidRPr="00E5299E">
        <w:rPr>
          <w:rFonts w:ascii="Times New Roman" w:hAnsi="Times New Roman" w:cs="Times New Roman"/>
          <w:bCs/>
          <w:sz w:val="24"/>
          <w:szCs w:val="24"/>
        </w:rPr>
        <w:t xml:space="preserve">statistically significant and </w:t>
      </w:r>
      <w:r w:rsidR="00631886" w:rsidRPr="00E5299E">
        <w:rPr>
          <w:rFonts w:ascii="Times New Roman" w:hAnsi="Times New Roman" w:cs="Times New Roman"/>
          <w:bCs/>
          <w:sz w:val="24"/>
          <w:szCs w:val="24"/>
        </w:rPr>
        <w:t>positive after around the 70</w:t>
      </w:r>
      <w:r w:rsidR="00631886" w:rsidRPr="00E5299E">
        <w:rPr>
          <w:rFonts w:ascii="Times New Roman" w:hAnsi="Times New Roman" w:cs="Times New Roman"/>
          <w:bCs/>
          <w:sz w:val="24"/>
          <w:szCs w:val="24"/>
          <w:vertAlign w:val="superscript"/>
        </w:rPr>
        <w:t>th</w:t>
      </w:r>
      <w:r w:rsidR="00631886" w:rsidRPr="00E5299E">
        <w:rPr>
          <w:rFonts w:ascii="Times New Roman" w:hAnsi="Times New Roman" w:cs="Times New Roman"/>
          <w:bCs/>
          <w:sz w:val="24"/>
          <w:szCs w:val="24"/>
        </w:rPr>
        <w:t xml:space="preserve"> percentile of </w:t>
      </w:r>
      <w:r w:rsidR="001106F5">
        <w:rPr>
          <w:rFonts w:ascii="Times New Roman" w:hAnsi="Times New Roman" w:cs="Times New Roman"/>
          <w:bCs/>
          <w:sz w:val="24"/>
          <w:szCs w:val="24"/>
        </w:rPr>
        <w:t>managerial experience</w:t>
      </w:r>
      <w:r w:rsidR="00631886" w:rsidRPr="00E5299E">
        <w:rPr>
          <w:rFonts w:ascii="Times New Roman" w:hAnsi="Times New Roman" w:cs="Times New Roman"/>
          <w:bCs/>
          <w:sz w:val="24"/>
          <w:szCs w:val="24"/>
        </w:rPr>
        <w:t xml:space="preserve"> (</w:t>
      </w:r>
      <w:r w:rsidR="00D5318F" w:rsidRPr="00E5299E">
        <w:rPr>
          <w:rFonts w:ascii="Times New Roman" w:hAnsi="Times New Roman" w:cs="Times New Roman"/>
          <w:bCs/>
          <w:sz w:val="24"/>
          <w:szCs w:val="24"/>
        </w:rPr>
        <w:t>circa</w:t>
      </w:r>
      <w:r w:rsidR="00631886" w:rsidRPr="00E5299E">
        <w:rPr>
          <w:rFonts w:ascii="Times New Roman" w:hAnsi="Times New Roman" w:cs="Times New Roman"/>
          <w:bCs/>
          <w:sz w:val="24"/>
          <w:szCs w:val="24"/>
        </w:rPr>
        <w:t xml:space="preserve"> 10 years), and after around the 60</w:t>
      </w:r>
      <w:r w:rsidR="00631886" w:rsidRPr="00E5299E">
        <w:rPr>
          <w:rFonts w:ascii="Times New Roman" w:hAnsi="Times New Roman" w:cs="Times New Roman"/>
          <w:bCs/>
          <w:sz w:val="24"/>
          <w:szCs w:val="24"/>
          <w:vertAlign w:val="superscript"/>
        </w:rPr>
        <w:t>th</w:t>
      </w:r>
      <w:r w:rsidR="00631886" w:rsidRPr="00E5299E">
        <w:rPr>
          <w:rFonts w:ascii="Times New Roman" w:hAnsi="Times New Roman" w:cs="Times New Roman"/>
          <w:bCs/>
          <w:sz w:val="24"/>
          <w:szCs w:val="24"/>
        </w:rPr>
        <w:t xml:space="preserve"> percentile of </w:t>
      </w:r>
      <w:r w:rsidR="0044670F" w:rsidRPr="00E5299E">
        <w:rPr>
          <w:rFonts w:ascii="Times New Roman" w:hAnsi="Times New Roman" w:cs="Times New Roman"/>
          <w:bCs/>
          <w:sz w:val="24"/>
          <w:szCs w:val="24"/>
        </w:rPr>
        <w:t>board j</w:t>
      </w:r>
      <w:r w:rsidR="00631886" w:rsidRPr="00E5299E">
        <w:rPr>
          <w:rFonts w:ascii="Times New Roman" w:hAnsi="Times New Roman" w:cs="Times New Roman"/>
          <w:bCs/>
          <w:sz w:val="24"/>
          <w:szCs w:val="24"/>
        </w:rPr>
        <w:t xml:space="preserve">oint </w:t>
      </w:r>
      <w:r w:rsidR="0044670F" w:rsidRPr="00E5299E">
        <w:rPr>
          <w:rFonts w:ascii="Times New Roman" w:hAnsi="Times New Roman" w:cs="Times New Roman"/>
          <w:bCs/>
          <w:sz w:val="24"/>
          <w:szCs w:val="24"/>
        </w:rPr>
        <w:t>t</w:t>
      </w:r>
      <w:r w:rsidR="00631886" w:rsidRPr="00E5299E">
        <w:rPr>
          <w:rFonts w:ascii="Times New Roman" w:hAnsi="Times New Roman" w:cs="Times New Roman"/>
          <w:bCs/>
          <w:sz w:val="24"/>
          <w:szCs w:val="24"/>
        </w:rPr>
        <w:t>enure (</w:t>
      </w:r>
      <w:r w:rsidR="00D5318F" w:rsidRPr="00E5299E">
        <w:rPr>
          <w:rFonts w:ascii="Times New Roman" w:hAnsi="Times New Roman" w:cs="Times New Roman"/>
          <w:bCs/>
          <w:sz w:val="24"/>
          <w:szCs w:val="24"/>
        </w:rPr>
        <w:t>roughly</w:t>
      </w:r>
      <w:r w:rsidR="00631886" w:rsidRPr="00E5299E">
        <w:rPr>
          <w:rFonts w:ascii="Times New Roman" w:hAnsi="Times New Roman" w:cs="Times New Roman"/>
          <w:bCs/>
          <w:sz w:val="24"/>
          <w:szCs w:val="24"/>
        </w:rPr>
        <w:t xml:space="preserve"> 1.6 years). </w:t>
      </w:r>
      <w:r w:rsidR="0044670F" w:rsidRPr="00E5299E">
        <w:rPr>
          <w:rFonts w:ascii="Times New Roman" w:hAnsi="Times New Roman" w:cs="Times New Roman"/>
          <w:bCs/>
          <w:sz w:val="24"/>
          <w:szCs w:val="24"/>
        </w:rPr>
        <w:t xml:space="preserve">In economic terms, at higher levels of </w:t>
      </w:r>
      <w:r w:rsidR="001106F5">
        <w:rPr>
          <w:rFonts w:ascii="Times New Roman" w:hAnsi="Times New Roman" w:cs="Times New Roman"/>
          <w:bCs/>
          <w:sz w:val="24"/>
          <w:szCs w:val="24"/>
        </w:rPr>
        <w:t>managerial experience</w:t>
      </w:r>
      <w:r w:rsidR="0044670F" w:rsidRPr="00E5299E">
        <w:rPr>
          <w:rFonts w:ascii="Times New Roman" w:hAnsi="Times New Roman" w:cs="Times New Roman"/>
          <w:bCs/>
          <w:sz w:val="24"/>
          <w:szCs w:val="24"/>
        </w:rPr>
        <w:t xml:space="preserve"> or joint tenure on the board, increasing the percentage of </w:t>
      </w:r>
      <w:r w:rsidR="00D5318F" w:rsidRPr="00E5299E">
        <w:rPr>
          <w:rFonts w:ascii="Times New Roman" w:hAnsi="Times New Roman" w:cs="Times New Roman"/>
          <w:bCs/>
          <w:sz w:val="24"/>
          <w:szCs w:val="24"/>
        </w:rPr>
        <w:t>professiona</w:t>
      </w:r>
      <w:r w:rsidR="0044670F" w:rsidRPr="00E5299E">
        <w:rPr>
          <w:rFonts w:ascii="Times New Roman" w:hAnsi="Times New Roman" w:cs="Times New Roman"/>
          <w:bCs/>
          <w:sz w:val="24"/>
          <w:szCs w:val="24"/>
        </w:rPr>
        <w:t xml:space="preserve">l leaders by 10 (e.g., the Board </w:t>
      </w:r>
      <w:r w:rsidR="00D5318F" w:rsidRPr="00E5299E">
        <w:rPr>
          <w:rFonts w:ascii="Times New Roman" w:hAnsi="Times New Roman" w:cs="Times New Roman"/>
          <w:bCs/>
          <w:sz w:val="24"/>
          <w:szCs w:val="24"/>
        </w:rPr>
        <w:t>P</w:t>
      </w:r>
      <w:r w:rsidR="0044670F" w:rsidRPr="00E5299E">
        <w:rPr>
          <w:rFonts w:ascii="Times New Roman" w:hAnsi="Times New Roman" w:cs="Times New Roman"/>
          <w:bCs/>
          <w:sz w:val="24"/>
          <w:szCs w:val="24"/>
        </w:rPr>
        <w:t xml:space="preserve">Ls value moves from 10% to 20%, roughly one more </w:t>
      </w:r>
      <w:r w:rsidRPr="00E5299E">
        <w:rPr>
          <w:rFonts w:ascii="Times New Roman" w:hAnsi="Times New Roman" w:cs="Times New Roman"/>
          <w:bCs/>
          <w:sz w:val="24"/>
          <w:szCs w:val="24"/>
        </w:rPr>
        <w:t xml:space="preserve">medical professional </w:t>
      </w:r>
      <w:r w:rsidR="003E0560" w:rsidRPr="00E5299E">
        <w:rPr>
          <w:rFonts w:ascii="Times New Roman" w:hAnsi="Times New Roman" w:cs="Times New Roman"/>
          <w:bCs/>
          <w:sz w:val="24"/>
          <w:szCs w:val="24"/>
        </w:rPr>
        <w:t>on</w:t>
      </w:r>
      <w:r w:rsidR="0044670F" w:rsidRPr="00E5299E">
        <w:rPr>
          <w:rFonts w:ascii="Times New Roman" w:hAnsi="Times New Roman" w:cs="Times New Roman"/>
          <w:bCs/>
          <w:sz w:val="24"/>
          <w:szCs w:val="24"/>
        </w:rPr>
        <w:t xml:space="preserve"> the board) lead</w:t>
      </w:r>
      <w:r w:rsidR="00067466" w:rsidRPr="00E5299E">
        <w:rPr>
          <w:rFonts w:ascii="Times New Roman" w:hAnsi="Times New Roman" w:cs="Times New Roman"/>
          <w:bCs/>
          <w:sz w:val="24"/>
          <w:szCs w:val="24"/>
        </w:rPr>
        <w:t>s</w:t>
      </w:r>
      <w:r w:rsidR="0044670F" w:rsidRPr="00E5299E">
        <w:rPr>
          <w:rFonts w:ascii="Times New Roman" w:hAnsi="Times New Roman" w:cs="Times New Roman"/>
          <w:bCs/>
          <w:sz w:val="24"/>
          <w:szCs w:val="24"/>
        </w:rPr>
        <w:t xml:space="preserve"> to a </w:t>
      </w:r>
      <w:r w:rsidR="00E634C7" w:rsidRPr="00E5299E">
        <w:rPr>
          <w:rFonts w:ascii="Times New Roman" w:hAnsi="Times New Roman" w:cs="Times New Roman"/>
          <w:bCs/>
          <w:sz w:val="24"/>
          <w:szCs w:val="24"/>
        </w:rPr>
        <w:t>5-percentile</w:t>
      </w:r>
      <w:r w:rsidR="0044670F" w:rsidRPr="00E5299E">
        <w:rPr>
          <w:rFonts w:ascii="Times New Roman" w:hAnsi="Times New Roman" w:cs="Times New Roman"/>
          <w:bCs/>
          <w:sz w:val="24"/>
          <w:szCs w:val="24"/>
        </w:rPr>
        <w:t xml:space="preserve"> increase (from the median value) in staff satisfaction. Additionally, we d</w:t>
      </w:r>
      <w:r w:rsidR="00B97FB4" w:rsidRPr="00E5299E">
        <w:rPr>
          <w:rFonts w:ascii="Times New Roman" w:hAnsi="Times New Roman" w:cs="Times New Roman"/>
          <w:bCs/>
          <w:sz w:val="24"/>
          <w:szCs w:val="24"/>
        </w:rPr>
        <w:t>id</w:t>
      </w:r>
      <w:r w:rsidR="0044670F" w:rsidRPr="00E5299E">
        <w:rPr>
          <w:rFonts w:ascii="Times New Roman" w:hAnsi="Times New Roman" w:cs="Times New Roman"/>
          <w:bCs/>
          <w:sz w:val="24"/>
          <w:szCs w:val="24"/>
        </w:rPr>
        <w:t xml:space="preserve"> not find any evidence of a curvilinear effect of the</w:t>
      </w:r>
      <w:r w:rsidR="00655E1E" w:rsidRPr="00E5299E">
        <w:rPr>
          <w:rFonts w:ascii="Times New Roman" w:hAnsi="Times New Roman" w:cs="Times New Roman"/>
          <w:bCs/>
          <w:sz w:val="24"/>
          <w:szCs w:val="24"/>
        </w:rPr>
        <w:t xml:space="preserve"> two</w:t>
      </w:r>
      <w:r w:rsidR="0044670F" w:rsidRPr="00E5299E">
        <w:rPr>
          <w:rFonts w:ascii="Times New Roman" w:hAnsi="Times New Roman" w:cs="Times New Roman"/>
          <w:bCs/>
          <w:sz w:val="24"/>
          <w:szCs w:val="24"/>
        </w:rPr>
        <w:t xml:space="preserve"> interaction terms on </w:t>
      </w:r>
      <w:r w:rsidRPr="00E5299E">
        <w:rPr>
          <w:rFonts w:ascii="Times New Roman" w:hAnsi="Times New Roman" w:cs="Times New Roman"/>
          <w:bCs/>
          <w:sz w:val="24"/>
          <w:szCs w:val="24"/>
        </w:rPr>
        <w:t>the dependent variable</w:t>
      </w:r>
      <w:r w:rsidR="0044670F" w:rsidRPr="00E5299E">
        <w:rPr>
          <w:rFonts w:ascii="Times New Roman" w:hAnsi="Times New Roman" w:cs="Times New Roman"/>
          <w:bCs/>
          <w:sz w:val="24"/>
          <w:szCs w:val="24"/>
        </w:rPr>
        <w:t>.</w:t>
      </w:r>
    </w:p>
    <w:p w14:paraId="5E72B4C8" w14:textId="22E80D5B" w:rsidR="00631886" w:rsidRPr="00E5299E" w:rsidRDefault="0044670F" w:rsidP="00D858B4">
      <w:pPr>
        <w:spacing w:line="360" w:lineRule="auto"/>
        <w:ind w:firstLine="720"/>
        <w:rPr>
          <w:rFonts w:ascii="Times New Roman" w:hAnsi="Times New Roman" w:cs="Times New Roman"/>
          <w:sz w:val="24"/>
          <w:szCs w:val="24"/>
        </w:rPr>
      </w:pPr>
      <w:r w:rsidRPr="00E5299E">
        <w:rPr>
          <w:rFonts w:ascii="Times New Roman" w:hAnsi="Times New Roman" w:cs="Times New Roman"/>
          <w:sz w:val="24"/>
          <w:szCs w:val="24"/>
        </w:rPr>
        <w:t>With reference to the other variables included in the model, larger board</w:t>
      </w:r>
      <w:r w:rsidR="004903DF" w:rsidRPr="00E5299E">
        <w:rPr>
          <w:rFonts w:ascii="Times New Roman" w:hAnsi="Times New Roman" w:cs="Times New Roman"/>
          <w:sz w:val="24"/>
          <w:szCs w:val="24"/>
        </w:rPr>
        <w:t>s</w:t>
      </w:r>
      <w:r w:rsidRPr="00E5299E">
        <w:rPr>
          <w:rFonts w:ascii="Times New Roman" w:hAnsi="Times New Roman" w:cs="Times New Roman"/>
          <w:sz w:val="24"/>
          <w:szCs w:val="24"/>
        </w:rPr>
        <w:t xml:space="preserve"> seem</w:t>
      </w:r>
      <w:r w:rsidR="00B97FB4" w:rsidRPr="00E5299E">
        <w:rPr>
          <w:rFonts w:ascii="Times New Roman" w:hAnsi="Times New Roman" w:cs="Times New Roman"/>
          <w:sz w:val="24"/>
          <w:szCs w:val="24"/>
        </w:rPr>
        <w:t>ed</w:t>
      </w:r>
      <w:r w:rsidRPr="00E5299E">
        <w:rPr>
          <w:rFonts w:ascii="Times New Roman" w:hAnsi="Times New Roman" w:cs="Times New Roman"/>
          <w:sz w:val="24"/>
          <w:szCs w:val="24"/>
        </w:rPr>
        <w:t xml:space="preserve"> to be associated with greater staff satisfaction</w:t>
      </w:r>
      <w:r w:rsidR="0001475E">
        <w:rPr>
          <w:rFonts w:ascii="Times New Roman" w:hAnsi="Times New Roman" w:cs="Times New Roman"/>
          <w:sz w:val="24"/>
          <w:szCs w:val="24"/>
        </w:rPr>
        <w:t xml:space="preserve"> (</w:t>
      </w:r>
      <w:r w:rsidR="000F4A24">
        <w:rPr>
          <w:rFonts w:ascii="Times New Roman" w:hAnsi="Times New Roman" w:cs="Times New Roman"/>
          <w:sz w:val="24"/>
          <w:szCs w:val="24"/>
        </w:rPr>
        <w:t xml:space="preserve">with a </w:t>
      </w:r>
      <w:r w:rsidR="0001475E">
        <w:rPr>
          <w:rFonts w:ascii="Times New Roman" w:hAnsi="Times New Roman" w:cs="Times New Roman"/>
          <w:bCs/>
          <w:sz w:val="24"/>
          <w:szCs w:val="24"/>
          <w:lang w:val="en-US"/>
        </w:rPr>
        <w:t>1</w:t>
      </w:r>
      <w:r w:rsidR="0001475E" w:rsidRPr="00C47FE4">
        <w:rPr>
          <w:rFonts w:ascii="Times New Roman" w:hAnsi="Times New Roman" w:cs="Times New Roman"/>
          <w:bCs/>
          <w:sz w:val="24"/>
          <w:szCs w:val="24"/>
          <w:lang w:val="en-US"/>
        </w:rPr>
        <w:t>-percentile increase</w:t>
      </w:r>
      <w:r w:rsidR="0001475E">
        <w:rPr>
          <w:rFonts w:ascii="Times New Roman" w:hAnsi="Times New Roman" w:cs="Times New Roman"/>
          <w:bCs/>
          <w:sz w:val="24"/>
          <w:szCs w:val="24"/>
          <w:lang w:val="en-US"/>
        </w:rPr>
        <w:t xml:space="preserve"> </w:t>
      </w:r>
      <w:r w:rsidR="000F4A24">
        <w:rPr>
          <w:rFonts w:ascii="Times New Roman" w:hAnsi="Times New Roman" w:cs="Times New Roman"/>
          <w:bCs/>
          <w:sz w:val="24"/>
          <w:szCs w:val="24"/>
          <w:lang w:val="en-US"/>
        </w:rPr>
        <w:t>from the median value</w:t>
      </w:r>
      <w:r w:rsidR="0001475E">
        <w:rPr>
          <w:rFonts w:ascii="Times New Roman" w:hAnsi="Times New Roman" w:cs="Times New Roman"/>
          <w:bCs/>
          <w:sz w:val="24"/>
          <w:szCs w:val="24"/>
          <w:lang w:val="en-US"/>
        </w:rPr>
        <w:t xml:space="preserve"> ceteris paribus</w:t>
      </w:r>
      <w:r w:rsidR="000F4A24">
        <w:rPr>
          <w:rFonts w:ascii="Times New Roman" w:hAnsi="Times New Roman" w:cs="Times New Roman"/>
          <w:bCs/>
          <w:sz w:val="24"/>
          <w:szCs w:val="24"/>
          <w:lang w:val="en-US"/>
        </w:rPr>
        <w:t xml:space="preserve"> – c.p.</w:t>
      </w:r>
      <w:r w:rsidR="0001475E">
        <w:rPr>
          <w:rFonts w:ascii="Times New Roman" w:hAnsi="Times New Roman" w:cs="Times New Roman"/>
          <w:bCs/>
          <w:sz w:val="24"/>
          <w:szCs w:val="24"/>
          <w:lang w:val="en-US"/>
        </w:rPr>
        <w:t>)</w:t>
      </w:r>
      <w:r w:rsidRPr="00E5299E">
        <w:rPr>
          <w:rFonts w:ascii="Times New Roman" w:hAnsi="Times New Roman" w:cs="Times New Roman"/>
          <w:sz w:val="24"/>
          <w:szCs w:val="24"/>
        </w:rPr>
        <w:t>, perhaps because th</w:t>
      </w:r>
      <w:r w:rsidR="008D24BB" w:rsidRPr="00E5299E">
        <w:rPr>
          <w:rFonts w:ascii="Times New Roman" w:hAnsi="Times New Roman" w:cs="Times New Roman"/>
          <w:sz w:val="24"/>
          <w:szCs w:val="24"/>
        </w:rPr>
        <w:t>is</w:t>
      </w:r>
      <w:r w:rsidRPr="00E5299E">
        <w:rPr>
          <w:rFonts w:ascii="Times New Roman" w:hAnsi="Times New Roman" w:cs="Times New Roman"/>
          <w:sz w:val="24"/>
          <w:szCs w:val="24"/>
        </w:rPr>
        <w:t xml:space="preserve"> would enable for greater representativeness of staff needs and priorities in boardroom discussions. </w:t>
      </w:r>
      <w:r w:rsidR="005E6C99" w:rsidRPr="00E5299E">
        <w:rPr>
          <w:rFonts w:ascii="Times New Roman" w:hAnsi="Times New Roman" w:cs="Times New Roman"/>
          <w:sz w:val="24"/>
          <w:szCs w:val="24"/>
        </w:rPr>
        <w:t>Consistent with previous research, we also f</w:t>
      </w:r>
      <w:r w:rsidR="00B97FB4" w:rsidRPr="00E5299E">
        <w:rPr>
          <w:rFonts w:ascii="Times New Roman" w:hAnsi="Times New Roman" w:cs="Times New Roman"/>
          <w:sz w:val="24"/>
          <w:szCs w:val="24"/>
        </w:rPr>
        <w:t>ound</w:t>
      </w:r>
      <w:r w:rsidR="005E6C99" w:rsidRPr="00E5299E">
        <w:rPr>
          <w:rFonts w:ascii="Times New Roman" w:hAnsi="Times New Roman" w:cs="Times New Roman"/>
          <w:sz w:val="24"/>
          <w:szCs w:val="24"/>
        </w:rPr>
        <w:t xml:space="preserve"> that bigger organi</w:t>
      </w:r>
      <w:r w:rsidR="00B161CE">
        <w:rPr>
          <w:rFonts w:ascii="Times New Roman" w:hAnsi="Times New Roman" w:cs="Times New Roman"/>
          <w:sz w:val="24"/>
          <w:szCs w:val="24"/>
        </w:rPr>
        <w:t>s</w:t>
      </w:r>
      <w:r w:rsidR="005E6C99" w:rsidRPr="00E5299E">
        <w:rPr>
          <w:rFonts w:ascii="Times New Roman" w:hAnsi="Times New Roman" w:cs="Times New Roman"/>
          <w:sz w:val="24"/>
          <w:szCs w:val="24"/>
        </w:rPr>
        <w:t xml:space="preserve">ations </w:t>
      </w:r>
      <w:r w:rsidR="00B97FB4" w:rsidRPr="00E5299E">
        <w:rPr>
          <w:rFonts w:ascii="Times New Roman" w:hAnsi="Times New Roman" w:cs="Times New Roman"/>
          <w:sz w:val="24"/>
          <w:szCs w:val="24"/>
        </w:rPr>
        <w:t>we</w:t>
      </w:r>
      <w:r w:rsidR="005E6C99" w:rsidRPr="00E5299E">
        <w:rPr>
          <w:rFonts w:ascii="Times New Roman" w:hAnsi="Times New Roman" w:cs="Times New Roman"/>
          <w:sz w:val="24"/>
          <w:szCs w:val="24"/>
        </w:rPr>
        <w:t>re likely to</w:t>
      </w:r>
      <w:r w:rsidR="008D24BB" w:rsidRPr="00E5299E">
        <w:rPr>
          <w:rFonts w:ascii="Times New Roman" w:hAnsi="Times New Roman" w:cs="Times New Roman"/>
          <w:sz w:val="24"/>
          <w:szCs w:val="24"/>
        </w:rPr>
        <w:t xml:space="preserve"> have</w:t>
      </w:r>
      <w:r w:rsidR="005E6C99" w:rsidRPr="00E5299E">
        <w:rPr>
          <w:rFonts w:ascii="Times New Roman" w:hAnsi="Times New Roman" w:cs="Times New Roman"/>
          <w:sz w:val="24"/>
          <w:szCs w:val="24"/>
        </w:rPr>
        <w:t xml:space="preserve"> a less satisfied workforce</w:t>
      </w:r>
      <w:r w:rsidR="000F4A24">
        <w:rPr>
          <w:rFonts w:ascii="Times New Roman" w:hAnsi="Times New Roman" w:cs="Times New Roman"/>
          <w:sz w:val="24"/>
          <w:szCs w:val="24"/>
        </w:rPr>
        <w:t xml:space="preserve"> (</w:t>
      </w:r>
      <w:r w:rsidR="000F4A24">
        <w:rPr>
          <w:rFonts w:ascii="Times New Roman" w:hAnsi="Times New Roman" w:cs="Times New Roman"/>
          <w:bCs/>
          <w:sz w:val="24"/>
          <w:szCs w:val="24"/>
          <w:lang w:val="en-US"/>
        </w:rPr>
        <w:t>2-percentile decrease c.p.)</w:t>
      </w:r>
      <w:r w:rsidR="008D1FCB" w:rsidRPr="00E5299E">
        <w:rPr>
          <w:rFonts w:ascii="Times New Roman" w:hAnsi="Times New Roman" w:cs="Times New Roman"/>
          <w:sz w:val="24"/>
          <w:szCs w:val="24"/>
        </w:rPr>
        <w:t>, likely</w:t>
      </w:r>
      <w:r w:rsidR="005E6C99" w:rsidRPr="00E5299E">
        <w:rPr>
          <w:rFonts w:ascii="Times New Roman" w:hAnsi="Times New Roman" w:cs="Times New Roman"/>
          <w:sz w:val="24"/>
          <w:szCs w:val="24"/>
        </w:rPr>
        <w:t xml:space="preserve"> due to problems of</w:t>
      </w:r>
      <w:r w:rsidR="00D5318F" w:rsidRPr="00E5299E">
        <w:rPr>
          <w:rFonts w:ascii="Times New Roman" w:hAnsi="Times New Roman" w:cs="Times New Roman"/>
          <w:sz w:val="24"/>
          <w:szCs w:val="24"/>
        </w:rPr>
        <w:t xml:space="preserve"> communication,</w:t>
      </w:r>
      <w:r w:rsidR="005E6C99" w:rsidRPr="00E5299E">
        <w:rPr>
          <w:rFonts w:ascii="Times New Roman" w:hAnsi="Times New Roman" w:cs="Times New Roman"/>
          <w:sz w:val="24"/>
          <w:szCs w:val="24"/>
        </w:rPr>
        <w:t xml:space="preserve"> coordination</w:t>
      </w:r>
      <w:r w:rsidR="00D5318F" w:rsidRPr="00E5299E">
        <w:rPr>
          <w:rFonts w:ascii="Times New Roman" w:hAnsi="Times New Roman" w:cs="Times New Roman"/>
          <w:sz w:val="24"/>
          <w:szCs w:val="24"/>
        </w:rPr>
        <w:t xml:space="preserve"> and</w:t>
      </w:r>
      <w:r w:rsidR="005E6C99" w:rsidRPr="00E5299E">
        <w:rPr>
          <w:rFonts w:ascii="Times New Roman" w:hAnsi="Times New Roman" w:cs="Times New Roman"/>
          <w:sz w:val="24"/>
          <w:szCs w:val="24"/>
        </w:rPr>
        <w:t xml:space="preserve"> </w:t>
      </w:r>
      <w:r w:rsidR="00D5318F" w:rsidRPr="00E5299E">
        <w:rPr>
          <w:rFonts w:ascii="Times New Roman" w:hAnsi="Times New Roman" w:cs="Times New Roman"/>
          <w:sz w:val="24"/>
          <w:szCs w:val="24"/>
        </w:rPr>
        <w:t xml:space="preserve">effective </w:t>
      </w:r>
      <w:r w:rsidR="005E6C99" w:rsidRPr="00E5299E">
        <w:rPr>
          <w:rFonts w:ascii="Times New Roman" w:hAnsi="Times New Roman" w:cs="Times New Roman"/>
          <w:sz w:val="24"/>
          <w:szCs w:val="24"/>
        </w:rPr>
        <w:t>allocation of resources. Unsurprisingly, the findings also reveal</w:t>
      </w:r>
      <w:r w:rsidR="00B97FB4" w:rsidRPr="00E5299E">
        <w:rPr>
          <w:rFonts w:ascii="Times New Roman" w:hAnsi="Times New Roman" w:cs="Times New Roman"/>
          <w:sz w:val="24"/>
          <w:szCs w:val="24"/>
        </w:rPr>
        <w:t>ed</w:t>
      </w:r>
      <w:r w:rsidR="005E6C99" w:rsidRPr="00E5299E">
        <w:rPr>
          <w:rFonts w:ascii="Times New Roman" w:hAnsi="Times New Roman" w:cs="Times New Roman"/>
          <w:sz w:val="24"/>
          <w:szCs w:val="24"/>
        </w:rPr>
        <w:t xml:space="preserve"> that more autonomous hospital trusts</w:t>
      </w:r>
      <w:r w:rsidR="005A3E2D" w:rsidRPr="00E5299E">
        <w:rPr>
          <w:rFonts w:ascii="Times New Roman" w:hAnsi="Times New Roman" w:cs="Times New Roman"/>
          <w:sz w:val="24"/>
          <w:szCs w:val="24"/>
        </w:rPr>
        <w:t xml:space="preserve"> (FTs)</w:t>
      </w:r>
      <w:r w:rsidR="000F4A24">
        <w:rPr>
          <w:rFonts w:ascii="Times New Roman" w:hAnsi="Times New Roman" w:cs="Times New Roman"/>
          <w:sz w:val="24"/>
          <w:szCs w:val="24"/>
        </w:rPr>
        <w:t>(</w:t>
      </w:r>
      <w:r w:rsidR="000F4A24">
        <w:rPr>
          <w:rFonts w:ascii="Times New Roman" w:hAnsi="Times New Roman" w:cs="Times New Roman"/>
          <w:bCs/>
          <w:sz w:val="24"/>
          <w:szCs w:val="24"/>
        </w:rPr>
        <w:t>1</w:t>
      </w:r>
      <w:r w:rsidR="000F4A24">
        <w:rPr>
          <w:rFonts w:ascii="Times New Roman" w:hAnsi="Times New Roman" w:cs="Times New Roman"/>
          <w:bCs/>
          <w:sz w:val="24"/>
          <w:szCs w:val="24"/>
          <w:lang w:val="en-US"/>
        </w:rPr>
        <w:t>-percentile increase c.p.)</w:t>
      </w:r>
      <w:r w:rsidR="005E6C99" w:rsidRPr="00E5299E">
        <w:rPr>
          <w:rFonts w:ascii="Times New Roman" w:hAnsi="Times New Roman" w:cs="Times New Roman"/>
          <w:sz w:val="24"/>
          <w:szCs w:val="24"/>
        </w:rPr>
        <w:t>, those with greater focus on education and research, and the specialist ones had higher levels of staff satisfaction</w:t>
      </w:r>
      <w:r w:rsidR="000F4A24">
        <w:rPr>
          <w:rFonts w:ascii="Times New Roman" w:hAnsi="Times New Roman" w:cs="Times New Roman"/>
          <w:sz w:val="24"/>
          <w:szCs w:val="24"/>
        </w:rPr>
        <w:t xml:space="preserve"> (both 7</w:t>
      </w:r>
      <w:r w:rsidR="000F4A24">
        <w:rPr>
          <w:rFonts w:ascii="Times New Roman" w:hAnsi="Times New Roman" w:cs="Times New Roman"/>
          <w:bCs/>
          <w:sz w:val="24"/>
          <w:szCs w:val="24"/>
          <w:lang w:val="en-US"/>
        </w:rPr>
        <w:t>-percentile increase c.p.)</w:t>
      </w:r>
      <w:r w:rsidR="005E6C99" w:rsidRPr="00E5299E">
        <w:rPr>
          <w:rFonts w:ascii="Times New Roman" w:hAnsi="Times New Roman" w:cs="Times New Roman"/>
          <w:sz w:val="24"/>
          <w:szCs w:val="24"/>
        </w:rPr>
        <w:t xml:space="preserve">. </w:t>
      </w:r>
      <w:r w:rsidR="004441A5" w:rsidRPr="00E5299E">
        <w:rPr>
          <w:rFonts w:ascii="Times New Roman" w:hAnsi="Times New Roman" w:cs="Times New Roman"/>
          <w:sz w:val="24"/>
          <w:szCs w:val="24"/>
        </w:rPr>
        <w:t>As shown in Tables 3, we also include</w:t>
      </w:r>
      <w:r w:rsidR="00B97FB4" w:rsidRPr="00E5299E">
        <w:rPr>
          <w:rFonts w:ascii="Times New Roman" w:hAnsi="Times New Roman" w:cs="Times New Roman"/>
          <w:sz w:val="24"/>
          <w:szCs w:val="24"/>
        </w:rPr>
        <w:t>d</w:t>
      </w:r>
      <w:r w:rsidR="004441A5" w:rsidRPr="00E5299E">
        <w:rPr>
          <w:rFonts w:ascii="Times New Roman" w:hAnsi="Times New Roman" w:cs="Times New Roman"/>
          <w:sz w:val="24"/>
          <w:szCs w:val="24"/>
        </w:rPr>
        <w:t xml:space="preserve"> in the model the past values of staff satisfaction </w:t>
      </w:r>
      <w:r w:rsidR="001A7722" w:rsidRPr="00E5299E">
        <w:rPr>
          <w:rFonts w:ascii="Times New Roman" w:hAnsi="Times New Roman" w:cs="Times New Roman"/>
          <w:sz w:val="24"/>
          <w:szCs w:val="24"/>
        </w:rPr>
        <w:t xml:space="preserve">and </w:t>
      </w:r>
      <w:r w:rsidR="00B161CE">
        <w:rPr>
          <w:rFonts w:ascii="Times New Roman" w:hAnsi="Times New Roman" w:cs="Times New Roman"/>
          <w:sz w:val="24"/>
          <w:szCs w:val="24"/>
        </w:rPr>
        <w:t xml:space="preserve">the </w:t>
      </w:r>
      <w:r w:rsidR="001A7722" w:rsidRPr="00E5299E">
        <w:rPr>
          <w:rFonts w:ascii="Times New Roman" w:hAnsi="Times New Roman" w:cs="Times New Roman"/>
          <w:sz w:val="24"/>
          <w:szCs w:val="24"/>
        </w:rPr>
        <w:t>location dummies of hospital trusts w</w:t>
      </w:r>
      <w:r w:rsidR="00785309" w:rsidRPr="00E5299E">
        <w:rPr>
          <w:rFonts w:ascii="Times New Roman" w:hAnsi="Times New Roman" w:cs="Times New Roman"/>
          <w:sz w:val="24"/>
          <w:szCs w:val="24"/>
        </w:rPr>
        <w:t>ithout</w:t>
      </w:r>
      <w:r w:rsidR="001A7722" w:rsidRPr="00E5299E">
        <w:rPr>
          <w:rFonts w:ascii="Times New Roman" w:hAnsi="Times New Roman" w:cs="Times New Roman"/>
          <w:sz w:val="24"/>
          <w:szCs w:val="24"/>
        </w:rPr>
        <w:t xml:space="preserve"> affect</w:t>
      </w:r>
      <w:r w:rsidR="00785309" w:rsidRPr="00E5299E">
        <w:rPr>
          <w:rFonts w:ascii="Times New Roman" w:hAnsi="Times New Roman" w:cs="Times New Roman"/>
          <w:sz w:val="24"/>
          <w:szCs w:val="24"/>
        </w:rPr>
        <w:t>ing</w:t>
      </w:r>
      <w:r w:rsidR="001A7722" w:rsidRPr="00E5299E">
        <w:rPr>
          <w:rFonts w:ascii="Times New Roman" w:hAnsi="Times New Roman" w:cs="Times New Roman"/>
          <w:sz w:val="24"/>
          <w:szCs w:val="24"/>
        </w:rPr>
        <w:t xml:space="preserve"> the main results. </w:t>
      </w:r>
      <w:r w:rsidR="00631886" w:rsidRPr="00E5299E">
        <w:rPr>
          <w:rFonts w:ascii="Times New Roman" w:hAnsi="Times New Roman" w:cs="Times New Roman"/>
          <w:sz w:val="24"/>
          <w:szCs w:val="24"/>
        </w:rPr>
        <w:t xml:space="preserve">Taken together, therefore, the findings are supportive of the idea that </w:t>
      </w:r>
      <w:r w:rsidR="00D5318F" w:rsidRPr="00E5299E">
        <w:rPr>
          <w:rFonts w:ascii="Times New Roman" w:hAnsi="Times New Roman" w:cs="Times New Roman"/>
          <w:sz w:val="24"/>
          <w:szCs w:val="24"/>
        </w:rPr>
        <w:t>professiona</w:t>
      </w:r>
      <w:r w:rsidR="00631886" w:rsidRPr="00E5299E">
        <w:rPr>
          <w:rFonts w:ascii="Times New Roman" w:hAnsi="Times New Roman" w:cs="Times New Roman"/>
          <w:sz w:val="24"/>
          <w:szCs w:val="24"/>
        </w:rPr>
        <w:t xml:space="preserve">l leadership bears a positive impact </w:t>
      </w:r>
      <w:r w:rsidR="00F67458" w:rsidRPr="00E5299E">
        <w:rPr>
          <w:rFonts w:ascii="Times New Roman" w:hAnsi="Times New Roman" w:cs="Times New Roman"/>
          <w:sz w:val="24"/>
          <w:szCs w:val="24"/>
        </w:rPr>
        <w:t>on</w:t>
      </w:r>
      <w:r w:rsidR="00631886" w:rsidRPr="00E5299E">
        <w:rPr>
          <w:rFonts w:ascii="Times New Roman" w:hAnsi="Times New Roman" w:cs="Times New Roman"/>
          <w:sz w:val="24"/>
          <w:szCs w:val="24"/>
        </w:rPr>
        <w:t xml:space="preserve"> staff</w:t>
      </w:r>
      <w:r w:rsidR="005A3E2D" w:rsidRPr="00E5299E">
        <w:rPr>
          <w:rFonts w:ascii="Times New Roman" w:hAnsi="Times New Roman" w:cs="Times New Roman"/>
          <w:sz w:val="24"/>
          <w:szCs w:val="24"/>
        </w:rPr>
        <w:t xml:space="preserve"> satisfaction</w:t>
      </w:r>
      <w:r w:rsidR="00631886" w:rsidRPr="00E5299E">
        <w:rPr>
          <w:rFonts w:ascii="Times New Roman" w:hAnsi="Times New Roman" w:cs="Times New Roman"/>
          <w:sz w:val="24"/>
          <w:szCs w:val="24"/>
        </w:rPr>
        <w:t>, but this notion receives a qualified support.</w:t>
      </w:r>
    </w:p>
    <w:p w14:paraId="3FBD94EC" w14:textId="6706EE29" w:rsidR="00237345" w:rsidRPr="00E5299E" w:rsidRDefault="00237345" w:rsidP="00053669">
      <w:pPr>
        <w:spacing w:line="360" w:lineRule="auto"/>
        <w:rPr>
          <w:rFonts w:ascii="Times New Roman" w:hAnsi="Times New Roman" w:cs="Times New Roman"/>
          <w:sz w:val="24"/>
          <w:szCs w:val="24"/>
        </w:rPr>
      </w:pPr>
    </w:p>
    <w:p w14:paraId="0FEB7F3A" w14:textId="09326E4A" w:rsidR="00237345" w:rsidRPr="00E5299E" w:rsidRDefault="00631886" w:rsidP="00631886">
      <w:pPr>
        <w:spacing w:line="360" w:lineRule="auto"/>
        <w:jc w:val="center"/>
        <w:rPr>
          <w:rFonts w:ascii="Times New Roman" w:hAnsi="Times New Roman" w:cs="Times New Roman"/>
          <w:sz w:val="24"/>
          <w:szCs w:val="24"/>
        </w:rPr>
      </w:pPr>
      <w:r w:rsidRPr="00E5299E">
        <w:rPr>
          <w:rFonts w:ascii="Times New Roman" w:hAnsi="Times New Roman" w:cs="Times New Roman"/>
          <w:sz w:val="24"/>
          <w:szCs w:val="24"/>
        </w:rPr>
        <w:t>INSERT FIGURE 1 HERE</w:t>
      </w:r>
    </w:p>
    <w:p w14:paraId="6EBDC3F4" w14:textId="2AA55FA2" w:rsidR="00631886" w:rsidRPr="00E5299E" w:rsidRDefault="00631886" w:rsidP="00631886">
      <w:pPr>
        <w:spacing w:line="360" w:lineRule="auto"/>
        <w:jc w:val="center"/>
        <w:rPr>
          <w:rFonts w:ascii="Times New Roman" w:hAnsi="Times New Roman" w:cs="Times New Roman"/>
          <w:sz w:val="24"/>
          <w:szCs w:val="24"/>
        </w:rPr>
      </w:pPr>
      <w:r w:rsidRPr="00E5299E">
        <w:rPr>
          <w:rFonts w:ascii="Times New Roman" w:hAnsi="Times New Roman" w:cs="Times New Roman"/>
          <w:sz w:val="24"/>
          <w:szCs w:val="24"/>
        </w:rPr>
        <w:t>INSERT FIGURE 2 HERE</w:t>
      </w:r>
    </w:p>
    <w:p w14:paraId="321EB046" w14:textId="5E514F12" w:rsidR="00FA2431" w:rsidRPr="00E5299E" w:rsidRDefault="00FA2431" w:rsidP="00053669">
      <w:pPr>
        <w:spacing w:line="360" w:lineRule="auto"/>
        <w:rPr>
          <w:rFonts w:ascii="Times New Roman" w:hAnsi="Times New Roman" w:cs="Times New Roman"/>
          <w:sz w:val="24"/>
          <w:szCs w:val="24"/>
        </w:rPr>
      </w:pPr>
    </w:p>
    <w:p w14:paraId="553A2EB7" w14:textId="487E5F5D" w:rsidR="007738DF" w:rsidRPr="00E5299E" w:rsidRDefault="004441A5" w:rsidP="00053669">
      <w:pPr>
        <w:spacing w:line="360" w:lineRule="auto"/>
        <w:rPr>
          <w:rFonts w:ascii="Times New Roman" w:hAnsi="Times New Roman" w:cs="Times New Roman"/>
          <w:sz w:val="24"/>
          <w:szCs w:val="24"/>
        </w:rPr>
      </w:pPr>
      <w:r w:rsidRPr="00E5299E">
        <w:rPr>
          <w:rFonts w:ascii="Times New Roman" w:hAnsi="Times New Roman" w:cs="Times New Roman"/>
          <w:sz w:val="24"/>
          <w:szCs w:val="24"/>
        </w:rPr>
        <w:t>To</w:t>
      </w:r>
      <w:r w:rsidR="00BC3939" w:rsidRPr="00E5299E">
        <w:rPr>
          <w:rFonts w:ascii="Times New Roman" w:hAnsi="Times New Roman" w:cs="Times New Roman"/>
          <w:sz w:val="24"/>
          <w:szCs w:val="24"/>
        </w:rPr>
        <w:t xml:space="preserve"> further</w:t>
      </w:r>
      <w:r w:rsidRPr="00E5299E">
        <w:rPr>
          <w:rFonts w:ascii="Times New Roman" w:hAnsi="Times New Roman" w:cs="Times New Roman"/>
          <w:sz w:val="24"/>
          <w:szCs w:val="24"/>
        </w:rPr>
        <w:t xml:space="preserve"> verify the robustness of the main analys</w:t>
      </w:r>
      <w:r w:rsidR="009458D3" w:rsidRPr="00E5299E">
        <w:rPr>
          <w:rFonts w:ascii="Times New Roman" w:hAnsi="Times New Roman" w:cs="Times New Roman"/>
          <w:sz w:val="24"/>
          <w:szCs w:val="24"/>
        </w:rPr>
        <w:t>i</w:t>
      </w:r>
      <w:r w:rsidRPr="00E5299E">
        <w:rPr>
          <w:rFonts w:ascii="Times New Roman" w:hAnsi="Times New Roman" w:cs="Times New Roman"/>
          <w:sz w:val="24"/>
          <w:szCs w:val="24"/>
        </w:rPr>
        <w:t xml:space="preserve">s, we ran </w:t>
      </w:r>
      <w:r w:rsidR="005A3E2D" w:rsidRPr="00E5299E">
        <w:rPr>
          <w:rFonts w:ascii="Times New Roman" w:hAnsi="Times New Roman" w:cs="Times New Roman"/>
          <w:sz w:val="24"/>
          <w:szCs w:val="24"/>
        </w:rPr>
        <w:t xml:space="preserve">the </w:t>
      </w:r>
      <w:r w:rsidR="001A7722" w:rsidRPr="00E5299E">
        <w:rPr>
          <w:rFonts w:ascii="Times New Roman" w:hAnsi="Times New Roman" w:cs="Times New Roman"/>
          <w:sz w:val="24"/>
          <w:szCs w:val="24"/>
        </w:rPr>
        <w:t>Driscoll-Kraay (1998)</w:t>
      </w:r>
      <w:r w:rsidR="000F4A24">
        <w:rPr>
          <w:rFonts w:ascii="Times New Roman" w:hAnsi="Times New Roman" w:cs="Times New Roman"/>
          <w:sz w:val="24"/>
          <w:szCs w:val="24"/>
        </w:rPr>
        <w:t>,</w:t>
      </w:r>
      <w:r w:rsidR="001A7722" w:rsidRPr="00E5299E">
        <w:rPr>
          <w:rFonts w:ascii="Times New Roman" w:hAnsi="Times New Roman" w:cs="Times New Roman"/>
          <w:sz w:val="24"/>
          <w:szCs w:val="24"/>
        </w:rPr>
        <w:t xml:space="preserve"> Hausman-Taylor (1981)</w:t>
      </w:r>
      <w:r w:rsidR="000F4A24">
        <w:rPr>
          <w:rFonts w:ascii="Times New Roman" w:hAnsi="Times New Roman" w:cs="Times New Roman"/>
          <w:sz w:val="24"/>
          <w:szCs w:val="24"/>
        </w:rPr>
        <w:t xml:space="preserve"> and 2SLS</w:t>
      </w:r>
      <w:r w:rsidR="00CA3281">
        <w:rPr>
          <w:rFonts w:ascii="Times New Roman" w:hAnsi="Times New Roman" w:cs="Times New Roman"/>
          <w:sz w:val="24"/>
          <w:szCs w:val="24"/>
        </w:rPr>
        <w:t>-</w:t>
      </w:r>
      <w:r w:rsidR="000F4A24">
        <w:rPr>
          <w:rFonts w:ascii="Times New Roman" w:hAnsi="Times New Roman" w:cs="Times New Roman"/>
          <w:sz w:val="24"/>
          <w:szCs w:val="24"/>
        </w:rPr>
        <w:t>IV</w:t>
      </w:r>
      <w:r w:rsidR="001A7722" w:rsidRPr="00E5299E">
        <w:rPr>
          <w:rFonts w:ascii="Times New Roman" w:hAnsi="Times New Roman" w:cs="Times New Roman"/>
          <w:sz w:val="24"/>
          <w:szCs w:val="24"/>
        </w:rPr>
        <w:t xml:space="preserve"> estimation approach</w:t>
      </w:r>
      <w:r w:rsidR="00785309" w:rsidRPr="00E5299E">
        <w:rPr>
          <w:rFonts w:ascii="Times New Roman" w:hAnsi="Times New Roman" w:cs="Times New Roman"/>
          <w:sz w:val="24"/>
          <w:szCs w:val="24"/>
        </w:rPr>
        <w:t>es</w:t>
      </w:r>
      <w:r w:rsidR="001A7722" w:rsidRPr="00E5299E">
        <w:rPr>
          <w:rFonts w:ascii="Times New Roman" w:hAnsi="Times New Roman" w:cs="Times New Roman"/>
          <w:sz w:val="24"/>
          <w:szCs w:val="24"/>
        </w:rPr>
        <w:t>.</w:t>
      </w:r>
      <w:r w:rsidR="000F4A24">
        <w:rPr>
          <w:rFonts w:ascii="Times New Roman" w:hAnsi="Times New Roman" w:cs="Times New Roman"/>
          <w:sz w:val="24"/>
          <w:szCs w:val="24"/>
        </w:rPr>
        <w:t xml:space="preserve"> </w:t>
      </w:r>
      <w:r w:rsidR="00232665" w:rsidRPr="00E5299E">
        <w:rPr>
          <w:rFonts w:ascii="Times New Roman" w:hAnsi="Times New Roman" w:cs="Times New Roman"/>
          <w:sz w:val="24"/>
          <w:szCs w:val="24"/>
        </w:rPr>
        <w:t>As reported in Table 4</w:t>
      </w:r>
      <w:r w:rsidR="001A7722" w:rsidRPr="00E5299E">
        <w:rPr>
          <w:rFonts w:ascii="Times New Roman" w:hAnsi="Times New Roman" w:cs="Times New Roman"/>
          <w:sz w:val="24"/>
          <w:szCs w:val="24"/>
        </w:rPr>
        <w:t>, we f</w:t>
      </w:r>
      <w:r w:rsidR="00B97FB4" w:rsidRPr="00E5299E">
        <w:rPr>
          <w:rFonts w:ascii="Times New Roman" w:hAnsi="Times New Roman" w:cs="Times New Roman"/>
          <w:sz w:val="24"/>
          <w:szCs w:val="24"/>
        </w:rPr>
        <w:t>ou</w:t>
      </w:r>
      <w:r w:rsidR="001A7722" w:rsidRPr="00E5299E">
        <w:rPr>
          <w:rFonts w:ascii="Times New Roman" w:hAnsi="Times New Roman" w:cs="Times New Roman"/>
          <w:sz w:val="24"/>
          <w:szCs w:val="24"/>
        </w:rPr>
        <w:t xml:space="preserve">nd full support for all main results previously described. Interestingly, these further estimations </w:t>
      </w:r>
      <w:r w:rsidR="000F4A24">
        <w:rPr>
          <w:rFonts w:ascii="Times New Roman" w:hAnsi="Times New Roman" w:cs="Times New Roman"/>
          <w:sz w:val="24"/>
          <w:szCs w:val="24"/>
        </w:rPr>
        <w:t>provided some evidence of</w:t>
      </w:r>
      <w:r w:rsidR="000F4A24" w:rsidRPr="00E5299E">
        <w:rPr>
          <w:rFonts w:ascii="Times New Roman" w:hAnsi="Times New Roman" w:cs="Times New Roman"/>
          <w:sz w:val="24"/>
          <w:szCs w:val="24"/>
        </w:rPr>
        <w:t xml:space="preserve"> </w:t>
      </w:r>
      <w:r w:rsidR="001A7722" w:rsidRPr="00E5299E">
        <w:rPr>
          <w:rFonts w:ascii="Times New Roman" w:hAnsi="Times New Roman" w:cs="Times New Roman"/>
          <w:sz w:val="24"/>
          <w:szCs w:val="24"/>
        </w:rPr>
        <w:t>a negative impact of the board joint tenure moderator on staff satisfaction, but the</w:t>
      </w:r>
      <w:r w:rsidR="00232665" w:rsidRPr="00E5299E">
        <w:rPr>
          <w:rFonts w:ascii="Times New Roman" w:hAnsi="Times New Roman" w:cs="Times New Roman"/>
          <w:sz w:val="24"/>
          <w:szCs w:val="24"/>
        </w:rPr>
        <w:t xml:space="preserve"> two</w:t>
      </w:r>
      <w:r w:rsidR="001A7722" w:rsidRPr="00E5299E">
        <w:rPr>
          <w:rFonts w:ascii="Times New Roman" w:hAnsi="Times New Roman" w:cs="Times New Roman"/>
          <w:sz w:val="24"/>
          <w:szCs w:val="24"/>
        </w:rPr>
        <w:t xml:space="preserve"> interaction terms </w:t>
      </w:r>
      <w:r w:rsidR="00B97FB4" w:rsidRPr="00E5299E">
        <w:rPr>
          <w:rFonts w:ascii="Times New Roman" w:hAnsi="Times New Roman" w:cs="Times New Roman"/>
          <w:sz w:val="24"/>
          <w:szCs w:val="24"/>
        </w:rPr>
        <w:t>we</w:t>
      </w:r>
      <w:r w:rsidR="001A7722" w:rsidRPr="00E5299E">
        <w:rPr>
          <w:rFonts w:ascii="Times New Roman" w:hAnsi="Times New Roman" w:cs="Times New Roman"/>
          <w:sz w:val="24"/>
          <w:szCs w:val="24"/>
        </w:rPr>
        <w:t xml:space="preserve">re again </w:t>
      </w:r>
      <w:r w:rsidR="0061513B" w:rsidRPr="00E5299E">
        <w:rPr>
          <w:rFonts w:ascii="Times New Roman" w:hAnsi="Times New Roman" w:cs="Times New Roman"/>
          <w:sz w:val="24"/>
          <w:szCs w:val="24"/>
        </w:rPr>
        <w:t xml:space="preserve">significantly and positively related to the dependent variable. </w:t>
      </w:r>
      <w:r w:rsidR="00FD3338">
        <w:rPr>
          <w:rFonts w:ascii="Times New Roman" w:hAnsi="Times New Roman" w:cs="Times New Roman"/>
          <w:sz w:val="24"/>
          <w:szCs w:val="24"/>
        </w:rPr>
        <w:t>Moreover</w:t>
      </w:r>
      <w:r w:rsidR="008D1FCB" w:rsidRPr="00E5299E">
        <w:rPr>
          <w:rFonts w:ascii="Times New Roman" w:hAnsi="Times New Roman" w:cs="Times New Roman"/>
          <w:sz w:val="24"/>
          <w:szCs w:val="24"/>
        </w:rPr>
        <w:t>, we also f</w:t>
      </w:r>
      <w:r w:rsidR="00B97FB4" w:rsidRPr="00E5299E">
        <w:rPr>
          <w:rFonts w:ascii="Times New Roman" w:hAnsi="Times New Roman" w:cs="Times New Roman"/>
          <w:sz w:val="24"/>
          <w:szCs w:val="24"/>
        </w:rPr>
        <w:t>ou</w:t>
      </w:r>
      <w:r w:rsidR="008D1FCB" w:rsidRPr="00E5299E">
        <w:rPr>
          <w:rFonts w:ascii="Times New Roman" w:hAnsi="Times New Roman" w:cs="Times New Roman"/>
          <w:sz w:val="24"/>
          <w:szCs w:val="24"/>
        </w:rPr>
        <w:t xml:space="preserve">nd that the two moderators, </w:t>
      </w:r>
      <w:r w:rsidR="001106F5">
        <w:rPr>
          <w:rFonts w:ascii="Times New Roman" w:hAnsi="Times New Roman" w:cs="Times New Roman"/>
          <w:sz w:val="24"/>
          <w:szCs w:val="24"/>
        </w:rPr>
        <w:t>managerial experience</w:t>
      </w:r>
      <w:r w:rsidR="008D1FCB" w:rsidRPr="00E5299E">
        <w:rPr>
          <w:rFonts w:ascii="Times New Roman" w:hAnsi="Times New Roman" w:cs="Times New Roman"/>
          <w:sz w:val="24"/>
          <w:szCs w:val="24"/>
        </w:rPr>
        <w:t xml:space="preserve"> of PLs and length of joint tenure on the board, ha</w:t>
      </w:r>
      <w:r w:rsidR="00B97FB4" w:rsidRPr="00E5299E">
        <w:rPr>
          <w:rFonts w:ascii="Times New Roman" w:hAnsi="Times New Roman" w:cs="Times New Roman"/>
          <w:sz w:val="24"/>
          <w:szCs w:val="24"/>
        </w:rPr>
        <w:t>d</w:t>
      </w:r>
      <w:r w:rsidR="008D1FCB" w:rsidRPr="00E5299E">
        <w:rPr>
          <w:rFonts w:ascii="Times New Roman" w:hAnsi="Times New Roman" w:cs="Times New Roman"/>
          <w:sz w:val="24"/>
          <w:szCs w:val="24"/>
        </w:rPr>
        <w:t xml:space="preserve"> statistically significant and positive impact on questions in the NHS staff survey focused on communication between senior management and staff</w:t>
      </w:r>
      <w:r w:rsidR="00DB6E67" w:rsidRPr="00E5299E">
        <w:rPr>
          <w:rFonts w:ascii="Times New Roman" w:hAnsi="Times New Roman" w:cs="Times New Roman"/>
          <w:sz w:val="24"/>
          <w:szCs w:val="24"/>
        </w:rPr>
        <w:t xml:space="preserve"> (</w:t>
      </w:r>
      <w:r w:rsidR="00A112CE">
        <w:rPr>
          <w:rFonts w:ascii="Times New Roman" w:hAnsi="Times New Roman" w:cs="Times New Roman"/>
          <w:sz w:val="24"/>
          <w:szCs w:val="24"/>
        </w:rPr>
        <w:t xml:space="preserve">question </w:t>
      </w:r>
      <w:r w:rsidR="00DB6E67" w:rsidRPr="00E5299E">
        <w:rPr>
          <w:rFonts w:ascii="Times New Roman" w:hAnsi="Times New Roman" w:cs="Times New Roman"/>
          <w:sz w:val="24"/>
          <w:szCs w:val="24"/>
        </w:rPr>
        <w:t>KF6)</w:t>
      </w:r>
      <w:r w:rsidR="008D1FCB" w:rsidRPr="00E5299E">
        <w:rPr>
          <w:rFonts w:ascii="Times New Roman" w:hAnsi="Times New Roman" w:cs="Times New Roman"/>
          <w:sz w:val="24"/>
          <w:szCs w:val="24"/>
        </w:rPr>
        <w:t xml:space="preserve"> and </w:t>
      </w:r>
      <w:r w:rsidR="00DB6E67" w:rsidRPr="00E5299E">
        <w:rPr>
          <w:rFonts w:ascii="Times New Roman" w:hAnsi="Times New Roman" w:cs="Times New Roman"/>
          <w:sz w:val="24"/>
          <w:szCs w:val="24"/>
        </w:rPr>
        <w:t>staff motivation (</w:t>
      </w:r>
      <w:r w:rsidR="00A112CE">
        <w:rPr>
          <w:rFonts w:ascii="Times New Roman" w:hAnsi="Times New Roman" w:cs="Times New Roman"/>
          <w:sz w:val="24"/>
          <w:szCs w:val="24"/>
        </w:rPr>
        <w:t xml:space="preserve">question </w:t>
      </w:r>
      <w:r w:rsidR="00DB6E67" w:rsidRPr="00E5299E">
        <w:rPr>
          <w:rFonts w:ascii="Times New Roman" w:hAnsi="Times New Roman" w:cs="Times New Roman"/>
          <w:sz w:val="24"/>
          <w:szCs w:val="24"/>
        </w:rPr>
        <w:t>KF4)</w:t>
      </w:r>
      <w:r w:rsidR="00A112CE">
        <w:rPr>
          <w:rFonts w:ascii="Times New Roman" w:hAnsi="Times New Roman" w:cs="Times New Roman"/>
          <w:sz w:val="24"/>
          <w:szCs w:val="24"/>
        </w:rPr>
        <w:t xml:space="preserve"> (analysis not tabulated)</w:t>
      </w:r>
      <w:r w:rsidR="008D1FCB" w:rsidRPr="00E5299E">
        <w:rPr>
          <w:rFonts w:ascii="Times New Roman" w:hAnsi="Times New Roman" w:cs="Times New Roman"/>
          <w:sz w:val="24"/>
          <w:szCs w:val="24"/>
        </w:rPr>
        <w:t xml:space="preserve">. </w:t>
      </w:r>
    </w:p>
    <w:p w14:paraId="70534538" w14:textId="6DF3C742" w:rsidR="0044670F" w:rsidRPr="00E5299E" w:rsidRDefault="0061513B" w:rsidP="00722A0E">
      <w:pPr>
        <w:spacing w:line="360" w:lineRule="auto"/>
        <w:ind w:firstLine="720"/>
        <w:rPr>
          <w:rFonts w:ascii="Times New Roman" w:hAnsi="Times New Roman" w:cs="Times New Roman"/>
          <w:sz w:val="24"/>
          <w:szCs w:val="24"/>
        </w:rPr>
      </w:pPr>
      <w:r w:rsidRPr="00E5299E">
        <w:rPr>
          <w:rFonts w:ascii="Times New Roman" w:hAnsi="Times New Roman" w:cs="Times New Roman"/>
          <w:sz w:val="24"/>
          <w:szCs w:val="24"/>
        </w:rPr>
        <w:t xml:space="preserve">Additionally, </w:t>
      </w:r>
      <w:r w:rsidR="00592BC3" w:rsidRPr="00E5299E">
        <w:rPr>
          <w:rFonts w:ascii="Times New Roman" w:hAnsi="Times New Roman" w:cs="Times New Roman"/>
          <w:sz w:val="24"/>
          <w:szCs w:val="24"/>
        </w:rPr>
        <w:t xml:space="preserve">to moderate concerns over the main results being skewed by one </w:t>
      </w:r>
      <w:r w:rsidR="009458D3" w:rsidRPr="00E5299E">
        <w:rPr>
          <w:rFonts w:ascii="Times New Roman" w:hAnsi="Times New Roman" w:cs="Times New Roman"/>
          <w:sz w:val="24"/>
          <w:szCs w:val="24"/>
        </w:rPr>
        <w:t>professional leader</w:t>
      </w:r>
      <w:r w:rsidR="00592BC3" w:rsidRPr="00E5299E">
        <w:rPr>
          <w:rFonts w:ascii="Times New Roman" w:hAnsi="Times New Roman" w:cs="Times New Roman"/>
          <w:sz w:val="24"/>
          <w:szCs w:val="24"/>
        </w:rPr>
        <w:t xml:space="preserve"> with high levels of </w:t>
      </w:r>
      <w:r w:rsidR="001106F5">
        <w:rPr>
          <w:rFonts w:ascii="Times New Roman" w:hAnsi="Times New Roman" w:cs="Times New Roman"/>
          <w:sz w:val="24"/>
          <w:szCs w:val="24"/>
        </w:rPr>
        <w:t>managerial experience</w:t>
      </w:r>
      <w:r w:rsidR="00592BC3" w:rsidRPr="00E5299E">
        <w:rPr>
          <w:rFonts w:ascii="Times New Roman" w:hAnsi="Times New Roman" w:cs="Times New Roman"/>
          <w:sz w:val="24"/>
          <w:szCs w:val="24"/>
        </w:rPr>
        <w:t>, we carried out the analysis only for boards with one professional leader</w:t>
      </w:r>
      <w:r w:rsidR="009458D3" w:rsidRPr="00E5299E">
        <w:rPr>
          <w:rFonts w:ascii="Times New Roman" w:hAnsi="Times New Roman" w:cs="Times New Roman"/>
          <w:sz w:val="24"/>
          <w:szCs w:val="24"/>
        </w:rPr>
        <w:t xml:space="preserve"> as director</w:t>
      </w:r>
      <w:r w:rsidR="00592BC3" w:rsidRPr="00E5299E">
        <w:rPr>
          <w:rFonts w:ascii="Times New Roman" w:hAnsi="Times New Roman" w:cs="Times New Roman"/>
          <w:sz w:val="24"/>
          <w:szCs w:val="24"/>
        </w:rPr>
        <w:t xml:space="preserve"> (representing the majority of the sample)</w:t>
      </w:r>
      <w:r w:rsidR="00CF161F" w:rsidRPr="00E5299E">
        <w:rPr>
          <w:rFonts w:ascii="Times New Roman" w:hAnsi="Times New Roman" w:cs="Times New Roman"/>
          <w:sz w:val="24"/>
          <w:szCs w:val="24"/>
        </w:rPr>
        <w:t>, with c</w:t>
      </w:r>
      <w:r w:rsidR="00DA31DE" w:rsidRPr="00E5299E">
        <w:rPr>
          <w:rFonts w:ascii="Times New Roman" w:hAnsi="Times New Roman" w:cs="Times New Roman"/>
          <w:sz w:val="24"/>
          <w:szCs w:val="24"/>
        </w:rPr>
        <w:t>omparatively similar results</w:t>
      </w:r>
      <w:r w:rsidR="00CF161F" w:rsidRPr="00E5299E">
        <w:rPr>
          <w:rFonts w:ascii="Times New Roman" w:hAnsi="Times New Roman" w:cs="Times New Roman"/>
          <w:sz w:val="24"/>
          <w:szCs w:val="24"/>
        </w:rPr>
        <w:t xml:space="preserve"> </w:t>
      </w:r>
      <w:r w:rsidR="00DA31DE" w:rsidRPr="00E5299E">
        <w:rPr>
          <w:rFonts w:ascii="Times New Roman" w:hAnsi="Times New Roman" w:cs="Times New Roman"/>
          <w:sz w:val="24"/>
          <w:szCs w:val="24"/>
        </w:rPr>
        <w:t>obtained</w:t>
      </w:r>
      <w:r w:rsidR="000F4A24">
        <w:rPr>
          <w:rFonts w:ascii="Times New Roman" w:hAnsi="Times New Roman" w:cs="Times New Roman"/>
          <w:sz w:val="24"/>
          <w:szCs w:val="24"/>
        </w:rPr>
        <w:t xml:space="preserve"> (see Table 4)</w:t>
      </w:r>
      <w:r w:rsidR="00371974" w:rsidRPr="00E5299E">
        <w:rPr>
          <w:rFonts w:ascii="Times New Roman" w:hAnsi="Times New Roman" w:cs="Times New Roman"/>
          <w:sz w:val="24"/>
          <w:szCs w:val="24"/>
        </w:rPr>
        <w:t>.</w:t>
      </w:r>
      <w:r w:rsidR="00592BC3" w:rsidRPr="00E5299E">
        <w:rPr>
          <w:rFonts w:ascii="Times New Roman" w:hAnsi="Times New Roman" w:cs="Times New Roman"/>
          <w:sz w:val="24"/>
          <w:szCs w:val="24"/>
        </w:rPr>
        <w:t xml:space="preserve"> </w:t>
      </w:r>
      <w:r w:rsidR="00371974" w:rsidRPr="00E5299E">
        <w:rPr>
          <w:rFonts w:ascii="Times New Roman" w:hAnsi="Times New Roman" w:cs="Times New Roman"/>
          <w:sz w:val="24"/>
          <w:szCs w:val="24"/>
        </w:rPr>
        <w:t>We also controlled for the gender of board directors, which did not appear to have any significant effect. Moreover, w</w:t>
      </w:r>
      <w:r w:rsidRPr="00E5299E">
        <w:rPr>
          <w:rFonts w:ascii="Times New Roman" w:hAnsi="Times New Roman" w:cs="Times New Roman"/>
          <w:sz w:val="24"/>
          <w:szCs w:val="24"/>
        </w:rPr>
        <w:t>e ran a</w:t>
      </w:r>
      <w:r w:rsidR="007C79E6" w:rsidRPr="00E5299E">
        <w:rPr>
          <w:rFonts w:ascii="Times New Roman" w:hAnsi="Times New Roman" w:cs="Times New Roman"/>
          <w:sz w:val="24"/>
          <w:szCs w:val="24"/>
        </w:rPr>
        <w:t xml:space="preserve"> further</w:t>
      </w:r>
      <w:r w:rsidRPr="00E5299E">
        <w:rPr>
          <w:rFonts w:ascii="Times New Roman" w:hAnsi="Times New Roman" w:cs="Times New Roman"/>
          <w:sz w:val="24"/>
          <w:szCs w:val="24"/>
        </w:rPr>
        <w:t xml:space="preserve"> test aiming to </w:t>
      </w:r>
      <w:r w:rsidR="007738DF" w:rsidRPr="00E5299E">
        <w:rPr>
          <w:rFonts w:ascii="Times New Roman" w:hAnsi="Times New Roman" w:cs="Times New Roman"/>
          <w:sz w:val="24"/>
          <w:szCs w:val="24"/>
        </w:rPr>
        <w:t>investigate</w:t>
      </w:r>
      <w:r w:rsidRPr="00E5299E">
        <w:rPr>
          <w:rFonts w:ascii="Times New Roman" w:hAnsi="Times New Roman" w:cs="Times New Roman"/>
          <w:sz w:val="24"/>
          <w:szCs w:val="24"/>
        </w:rPr>
        <w:t xml:space="preserve"> the impact of an exogenous shock on the relationship between </w:t>
      </w:r>
      <w:r w:rsidR="00A33EBC" w:rsidRPr="00E5299E">
        <w:rPr>
          <w:rFonts w:ascii="Times New Roman" w:hAnsi="Times New Roman" w:cs="Times New Roman"/>
          <w:sz w:val="24"/>
          <w:szCs w:val="24"/>
        </w:rPr>
        <w:t>professiona</w:t>
      </w:r>
      <w:r w:rsidRPr="00E5299E">
        <w:rPr>
          <w:rFonts w:ascii="Times New Roman" w:hAnsi="Times New Roman" w:cs="Times New Roman"/>
          <w:sz w:val="24"/>
          <w:szCs w:val="24"/>
        </w:rPr>
        <w:t xml:space="preserve">l leadership and staff satisfaction. Specifically, </w:t>
      </w:r>
      <w:r w:rsidR="00836B56" w:rsidRPr="00E5299E">
        <w:rPr>
          <w:rFonts w:ascii="Times New Roman" w:hAnsi="Times New Roman" w:cs="Times New Roman"/>
          <w:sz w:val="24"/>
          <w:szCs w:val="24"/>
        </w:rPr>
        <w:t xml:space="preserve">we looked the introduction of the Health and Social Care Act of 2012, which </w:t>
      </w:r>
      <w:r w:rsidR="00232665" w:rsidRPr="00E5299E">
        <w:rPr>
          <w:rFonts w:ascii="Times New Roman" w:hAnsi="Times New Roman" w:cs="Times New Roman"/>
          <w:sz w:val="24"/>
          <w:szCs w:val="24"/>
        </w:rPr>
        <w:t>spearheaded</w:t>
      </w:r>
      <w:r w:rsidR="00836B56" w:rsidRPr="00E5299E">
        <w:rPr>
          <w:rFonts w:ascii="Times New Roman" w:hAnsi="Times New Roman" w:cs="Times New Roman"/>
          <w:sz w:val="24"/>
          <w:szCs w:val="24"/>
        </w:rPr>
        <w:t xml:space="preserve"> a wholesale reorgani</w:t>
      </w:r>
      <w:r w:rsidR="00974EE7">
        <w:rPr>
          <w:rFonts w:ascii="Times New Roman" w:hAnsi="Times New Roman" w:cs="Times New Roman"/>
          <w:sz w:val="24"/>
          <w:szCs w:val="24"/>
        </w:rPr>
        <w:t>s</w:t>
      </w:r>
      <w:r w:rsidR="00836B56" w:rsidRPr="00E5299E">
        <w:rPr>
          <w:rFonts w:ascii="Times New Roman" w:hAnsi="Times New Roman" w:cs="Times New Roman"/>
          <w:sz w:val="24"/>
          <w:szCs w:val="24"/>
        </w:rPr>
        <w:t xml:space="preserve">ation of primary care services and increased the </w:t>
      </w:r>
      <w:r w:rsidR="00232665" w:rsidRPr="00E5299E">
        <w:rPr>
          <w:rFonts w:ascii="Times New Roman" w:hAnsi="Times New Roman" w:cs="Times New Roman"/>
          <w:sz w:val="24"/>
          <w:szCs w:val="24"/>
        </w:rPr>
        <w:t xml:space="preserve">availability of experienced career managers in the NHS. </w:t>
      </w:r>
      <w:r w:rsidR="000F4A24">
        <w:rPr>
          <w:rFonts w:ascii="Times New Roman" w:hAnsi="Times New Roman" w:cs="Times New Roman"/>
          <w:sz w:val="24"/>
          <w:szCs w:val="24"/>
        </w:rPr>
        <w:t>As reported in Table 4</w:t>
      </w:r>
      <w:r w:rsidR="00232665" w:rsidRPr="00E5299E">
        <w:rPr>
          <w:rFonts w:ascii="Times New Roman" w:hAnsi="Times New Roman" w:cs="Times New Roman"/>
          <w:sz w:val="24"/>
          <w:szCs w:val="24"/>
        </w:rPr>
        <w:t>, we d</w:t>
      </w:r>
      <w:r w:rsidR="00166EBD">
        <w:rPr>
          <w:rFonts w:ascii="Times New Roman" w:hAnsi="Times New Roman" w:cs="Times New Roman"/>
          <w:sz w:val="24"/>
          <w:szCs w:val="24"/>
        </w:rPr>
        <w:t>id</w:t>
      </w:r>
      <w:r w:rsidR="00232665" w:rsidRPr="00E5299E">
        <w:rPr>
          <w:rFonts w:ascii="Times New Roman" w:hAnsi="Times New Roman" w:cs="Times New Roman"/>
          <w:sz w:val="24"/>
          <w:szCs w:val="24"/>
        </w:rPr>
        <w:t xml:space="preserve"> not find any significant change in the main findings previously reported. </w:t>
      </w:r>
    </w:p>
    <w:p w14:paraId="7FB51CAF" w14:textId="621A6CD1" w:rsidR="000A53AB" w:rsidRPr="00E5299E" w:rsidRDefault="000A53AB" w:rsidP="00053669">
      <w:pPr>
        <w:spacing w:line="360" w:lineRule="auto"/>
        <w:rPr>
          <w:rFonts w:ascii="Times New Roman" w:hAnsi="Times New Roman" w:cs="Times New Roman"/>
          <w:sz w:val="24"/>
          <w:szCs w:val="24"/>
        </w:rPr>
      </w:pPr>
    </w:p>
    <w:p w14:paraId="2ACD88E2" w14:textId="36A134D0" w:rsidR="000A53AB" w:rsidRPr="00E5299E" w:rsidRDefault="000A53AB" w:rsidP="000A53AB">
      <w:pPr>
        <w:spacing w:line="360" w:lineRule="auto"/>
        <w:jc w:val="center"/>
        <w:rPr>
          <w:rFonts w:ascii="Times New Roman" w:hAnsi="Times New Roman" w:cs="Times New Roman"/>
          <w:sz w:val="24"/>
          <w:szCs w:val="24"/>
        </w:rPr>
      </w:pPr>
      <w:r w:rsidRPr="00E5299E">
        <w:rPr>
          <w:rFonts w:ascii="Times New Roman" w:hAnsi="Times New Roman" w:cs="Times New Roman"/>
          <w:sz w:val="24"/>
          <w:szCs w:val="24"/>
        </w:rPr>
        <w:t>INSERT TABLE 4 HERE</w:t>
      </w:r>
    </w:p>
    <w:p w14:paraId="7DF13397" w14:textId="77777777" w:rsidR="00232665" w:rsidRPr="00E5299E" w:rsidRDefault="00232665" w:rsidP="00053669">
      <w:pPr>
        <w:spacing w:line="360" w:lineRule="auto"/>
        <w:rPr>
          <w:rFonts w:ascii="Times New Roman" w:hAnsi="Times New Roman" w:cs="Times New Roman"/>
          <w:b/>
          <w:bCs/>
          <w:sz w:val="24"/>
          <w:szCs w:val="24"/>
        </w:rPr>
      </w:pPr>
    </w:p>
    <w:p w14:paraId="2040D828" w14:textId="71B3EFCD" w:rsidR="00232665" w:rsidRPr="00E5299E" w:rsidRDefault="00232665" w:rsidP="00053669">
      <w:pPr>
        <w:spacing w:line="360" w:lineRule="auto"/>
        <w:rPr>
          <w:rFonts w:ascii="Times New Roman" w:hAnsi="Times New Roman" w:cs="Times New Roman"/>
          <w:b/>
          <w:bCs/>
          <w:sz w:val="24"/>
          <w:szCs w:val="24"/>
        </w:rPr>
      </w:pPr>
      <w:r w:rsidRPr="00E5299E">
        <w:rPr>
          <w:rFonts w:ascii="Times New Roman" w:hAnsi="Times New Roman" w:cs="Times New Roman"/>
          <w:b/>
          <w:bCs/>
          <w:sz w:val="24"/>
          <w:szCs w:val="24"/>
        </w:rPr>
        <w:t>Discussion</w:t>
      </w:r>
    </w:p>
    <w:p w14:paraId="2DDB2498" w14:textId="0CC13A91" w:rsidR="00232665" w:rsidRPr="00E5299E" w:rsidRDefault="00232665" w:rsidP="00232665">
      <w:pPr>
        <w:spacing w:line="360" w:lineRule="auto"/>
        <w:rPr>
          <w:rFonts w:ascii="Times New Roman" w:hAnsi="Times New Roman" w:cs="Times New Roman"/>
          <w:sz w:val="24"/>
          <w:szCs w:val="24"/>
        </w:rPr>
      </w:pPr>
      <w:r w:rsidRPr="00E5299E">
        <w:rPr>
          <w:rFonts w:ascii="Times New Roman" w:hAnsi="Times New Roman" w:cs="Times New Roman"/>
          <w:sz w:val="24"/>
          <w:szCs w:val="24"/>
        </w:rPr>
        <w:t xml:space="preserve">The point of departure of this paper </w:t>
      </w:r>
      <w:r w:rsidR="00FF6DB0">
        <w:rPr>
          <w:rFonts w:ascii="Times New Roman" w:hAnsi="Times New Roman" w:cs="Times New Roman"/>
          <w:sz w:val="24"/>
          <w:szCs w:val="24"/>
        </w:rPr>
        <w:t>centred on</w:t>
      </w:r>
      <w:r w:rsidRPr="00E5299E">
        <w:rPr>
          <w:rFonts w:ascii="Times New Roman" w:hAnsi="Times New Roman" w:cs="Times New Roman"/>
          <w:sz w:val="24"/>
          <w:szCs w:val="24"/>
        </w:rPr>
        <w:t xml:space="preserve"> debate</w:t>
      </w:r>
      <w:r w:rsidR="00E974F6" w:rsidRPr="00E5299E">
        <w:rPr>
          <w:rFonts w:ascii="Times New Roman" w:hAnsi="Times New Roman" w:cs="Times New Roman"/>
          <w:sz w:val="24"/>
          <w:szCs w:val="24"/>
        </w:rPr>
        <w:t>s</w:t>
      </w:r>
      <w:r w:rsidRPr="00E5299E">
        <w:rPr>
          <w:rFonts w:ascii="Times New Roman" w:hAnsi="Times New Roman" w:cs="Times New Roman"/>
          <w:sz w:val="24"/>
          <w:szCs w:val="24"/>
        </w:rPr>
        <w:t xml:space="preserve"> a</w:t>
      </w:r>
      <w:r w:rsidR="00EC6375" w:rsidRPr="00E5299E">
        <w:rPr>
          <w:rFonts w:ascii="Times New Roman" w:hAnsi="Times New Roman" w:cs="Times New Roman"/>
          <w:sz w:val="24"/>
          <w:szCs w:val="24"/>
        </w:rPr>
        <w:t>round</w:t>
      </w:r>
      <w:r w:rsidRPr="00E5299E">
        <w:rPr>
          <w:rFonts w:ascii="Times New Roman" w:hAnsi="Times New Roman" w:cs="Times New Roman"/>
          <w:sz w:val="24"/>
          <w:szCs w:val="24"/>
        </w:rPr>
        <w:t xml:space="preserve"> the</w:t>
      </w:r>
      <w:r w:rsidR="006A6B2E" w:rsidRPr="00E5299E">
        <w:rPr>
          <w:rFonts w:ascii="Times New Roman" w:hAnsi="Times New Roman" w:cs="Times New Roman"/>
          <w:sz w:val="24"/>
          <w:szCs w:val="24"/>
        </w:rPr>
        <w:t xml:space="preserve"> increasing</w:t>
      </w:r>
      <w:r w:rsidRPr="00E5299E">
        <w:rPr>
          <w:rFonts w:ascii="Times New Roman" w:hAnsi="Times New Roman" w:cs="Times New Roman"/>
          <w:sz w:val="24"/>
          <w:szCs w:val="24"/>
        </w:rPr>
        <w:t xml:space="preserve"> involvement of professionals</w:t>
      </w:r>
      <w:r w:rsidR="00FF6DB0">
        <w:rPr>
          <w:rFonts w:ascii="Times New Roman" w:hAnsi="Times New Roman" w:cs="Times New Roman"/>
          <w:sz w:val="24"/>
          <w:szCs w:val="24"/>
        </w:rPr>
        <w:t xml:space="preserve"> such as doctors</w:t>
      </w:r>
      <w:r w:rsidRPr="00E5299E">
        <w:rPr>
          <w:rFonts w:ascii="Times New Roman" w:hAnsi="Times New Roman" w:cs="Times New Roman"/>
          <w:sz w:val="24"/>
          <w:szCs w:val="24"/>
        </w:rPr>
        <w:t xml:space="preserve"> in the leadership of public sector organi</w:t>
      </w:r>
      <w:r w:rsidR="004241F1">
        <w:rPr>
          <w:rFonts w:ascii="Times New Roman" w:hAnsi="Times New Roman" w:cs="Times New Roman"/>
          <w:sz w:val="24"/>
          <w:szCs w:val="24"/>
        </w:rPr>
        <w:t>s</w:t>
      </w:r>
      <w:r w:rsidRPr="00E5299E">
        <w:rPr>
          <w:rFonts w:ascii="Times New Roman" w:hAnsi="Times New Roman" w:cs="Times New Roman"/>
          <w:sz w:val="24"/>
          <w:szCs w:val="24"/>
        </w:rPr>
        <w:t xml:space="preserve">ations. Focusing on acute care hospital trusts in the English NHS, we investigated the effect of </w:t>
      </w:r>
      <w:r w:rsidR="00FE3943" w:rsidRPr="00E5299E">
        <w:rPr>
          <w:rFonts w:ascii="Times New Roman" w:hAnsi="Times New Roman" w:cs="Times New Roman"/>
          <w:sz w:val="24"/>
          <w:szCs w:val="24"/>
        </w:rPr>
        <w:t>professiona</w:t>
      </w:r>
      <w:r w:rsidRPr="00E5299E">
        <w:rPr>
          <w:rFonts w:ascii="Times New Roman" w:hAnsi="Times New Roman" w:cs="Times New Roman"/>
          <w:sz w:val="24"/>
          <w:szCs w:val="24"/>
        </w:rPr>
        <w:t xml:space="preserve">l leadership on </w:t>
      </w:r>
      <w:r w:rsidR="00BE52EB">
        <w:rPr>
          <w:rFonts w:ascii="Times New Roman" w:hAnsi="Times New Roman" w:cs="Times New Roman"/>
          <w:sz w:val="24"/>
          <w:szCs w:val="24"/>
        </w:rPr>
        <w:t>hospital</w:t>
      </w:r>
      <w:r w:rsidRPr="00E5299E">
        <w:rPr>
          <w:rFonts w:ascii="Times New Roman" w:hAnsi="Times New Roman" w:cs="Times New Roman"/>
          <w:sz w:val="24"/>
          <w:szCs w:val="24"/>
        </w:rPr>
        <w:t xml:space="preserve"> governing boards</w:t>
      </w:r>
      <w:r w:rsidR="00CD1A68" w:rsidRPr="00E5299E">
        <w:rPr>
          <w:rFonts w:ascii="Times New Roman" w:hAnsi="Times New Roman" w:cs="Times New Roman"/>
          <w:sz w:val="24"/>
          <w:szCs w:val="24"/>
        </w:rPr>
        <w:t xml:space="preserve"> </w:t>
      </w:r>
      <w:r w:rsidR="00FF6DB0">
        <w:rPr>
          <w:rFonts w:ascii="Times New Roman" w:hAnsi="Times New Roman" w:cs="Times New Roman"/>
          <w:sz w:val="24"/>
          <w:szCs w:val="24"/>
        </w:rPr>
        <w:t>on</w:t>
      </w:r>
      <w:r w:rsidR="00CD1A68" w:rsidRPr="00E5299E">
        <w:rPr>
          <w:rFonts w:ascii="Times New Roman" w:hAnsi="Times New Roman" w:cs="Times New Roman"/>
          <w:sz w:val="24"/>
          <w:szCs w:val="24"/>
        </w:rPr>
        <w:t xml:space="preserve"> staff satisfaction</w:t>
      </w:r>
      <w:r w:rsidRPr="00E5299E">
        <w:rPr>
          <w:rFonts w:ascii="Times New Roman" w:hAnsi="Times New Roman" w:cs="Times New Roman"/>
          <w:sz w:val="24"/>
          <w:szCs w:val="24"/>
        </w:rPr>
        <w:t xml:space="preserve">. </w:t>
      </w:r>
      <w:r w:rsidR="00912D38">
        <w:rPr>
          <w:rFonts w:ascii="Times New Roman" w:hAnsi="Times New Roman" w:cs="Times New Roman"/>
          <w:sz w:val="24"/>
          <w:szCs w:val="24"/>
        </w:rPr>
        <w:t>Consistent</w:t>
      </w:r>
      <w:r w:rsidR="002F623B">
        <w:rPr>
          <w:rFonts w:ascii="Times New Roman" w:hAnsi="Times New Roman" w:cs="Times New Roman"/>
          <w:sz w:val="24"/>
          <w:szCs w:val="24"/>
        </w:rPr>
        <w:t xml:space="preserve"> with</w:t>
      </w:r>
      <w:r w:rsidRPr="00E5299E">
        <w:rPr>
          <w:rFonts w:ascii="Times New Roman" w:hAnsi="Times New Roman" w:cs="Times New Roman"/>
          <w:sz w:val="24"/>
          <w:szCs w:val="24"/>
        </w:rPr>
        <w:t xml:space="preserve"> the predictions of H1, the analysis did not reveal, prima facie, any significant direct effect of a greater </w:t>
      </w:r>
      <w:r w:rsidR="00CD1A68" w:rsidRPr="00E5299E">
        <w:rPr>
          <w:rFonts w:ascii="Times New Roman" w:hAnsi="Times New Roman" w:cs="Times New Roman"/>
          <w:sz w:val="24"/>
          <w:szCs w:val="24"/>
        </w:rPr>
        <w:t>professiona</w:t>
      </w:r>
      <w:r w:rsidRPr="00E5299E">
        <w:rPr>
          <w:rFonts w:ascii="Times New Roman" w:hAnsi="Times New Roman" w:cs="Times New Roman"/>
          <w:sz w:val="24"/>
          <w:szCs w:val="24"/>
        </w:rPr>
        <w:t xml:space="preserve">l </w:t>
      </w:r>
      <w:r w:rsidR="00912D38">
        <w:rPr>
          <w:rFonts w:ascii="Times New Roman" w:hAnsi="Times New Roman" w:cs="Times New Roman"/>
          <w:sz w:val="24"/>
          <w:szCs w:val="24"/>
        </w:rPr>
        <w:t>representation</w:t>
      </w:r>
      <w:r w:rsidRPr="00E5299E">
        <w:rPr>
          <w:rFonts w:ascii="Times New Roman" w:hAnsi="Times New Roman" w:cs="Times New Roman"/>
          <w:sz w:val="24"/>
          <w:szCs w:val="24"/>
        </w:rPr>
        <w:t xml:space="preserve"> in the boardroom </w:t>
      </w:r>
      <w:r w:rsidR="0030560F" w:rsidRPr="00E5299E">
        <w:rPr>
          <w:rFonts w:ascii="Times New Roman" w:hAnsi="Times New Roman" w:cs="Times New Roman"/>
          <w:sz w:val="24"/>
          <w:szCs w:val="24"/>
        </w:rPr>
        <w:t>on</w:t>
      </w:r>
      <w:r w:rsidRPr="00E5299E">
        <w:rPr>
          <w:rFonts w:ascii="Times New Roman" w:hAnsi="Times New Roman" w:cs="Times New Roman"/>
          <w:sz w:val="24"/>
          <w:szCs w:val="24"/>
        </w:rPr>
        <w:t xml:space="preserve"> overall </w:t>
      </w:r>
      <w:r w:rsidR="00576CA5">
        <w:rPr>
          <w:rFonts w:ascii="Times New Roman" w:hAnsi="Times New Roman" w:cs="Times New Roman"/>
          <w:sz w:val="24"/>
          <w:szCs w:val="24"/>
        </w:rPr>
        <w:t xml:space="preserve">workforce </w:t>
      </w:r>
      <w:r w:rsidRPr="00E5299E">
        <w:rPr>
          <w:rFonts w:ascii="Times New Roman" w:hAnsi="Times New Roman" w:cs="Times New Roman"/>
          <w:sz w:val="24"/>
          <w:szCs w:val="24"/>
        </w:rPr>
        <w:t xml:space="preserve">satisfaction. </w:t>
      </w:r>
      <w:r w:rsidR="00864DD0">
        <w:rPr>
          <w:rFonts w:ascii="Times New Roman" w:hAnsi="Times New Roman" w:cs="Times New Roman"/>
          <w:sz w:val="24"/>
          <w:szCs w:val="24"/>
        </w:rPr>
        <w:t>T</w:t>
      </w:r>
      <w:r w:rsidR="00864DD0" w:rsidRPr="00E5299E">
        <w:rPr>
          <w:rFonts w:ascii="Times New Roman" w:hAnsi="Times New Roman" w:cs="Times New Roman"/>
          <w:sz w:val="24"/>
          <w:szCs w:val="24"/>
        </w:rPr>
        <w:t xml:space="preserve">his finding is </w:t>
      </w:r>
      <w:r w:rsidR="00864DD0">
        <w:rPr>
          <w:rFonts w:ascii="Times New Roman" w:hAnsi="Times New Roman" w:cs="Times New Roman"/>
          <w:sz w:val="24"/>
          <w:szCs w:val="24"/>
        </w:rPr>
        <w:t>not completely</w:t>
      </w:r>
      <w:r w:rsidR="00864DD0" w:rsidRPr="00E5299E">
        <w:rPr>
          <w:rFonts w:ascii="Times New Roman" w:hAnsi="Times New Roman" w:cs="Times New Roman"/>
          <w:sz w:val="24"/>
          <w:szCs w:val="24"/>
        </w:rPr>
        <w:t xml:space="preserve"> surprising</w:t>
      </w:r>
      <w:r w:rsidR="00864DD0">
        <w:rPr>
          <w:rFonts w:ascii="Times New Roman" w:hAnsi="Times New Roman" w:cs="Times New Roman"/>
          <w:sz w:val="24"/>
          <w:szCs w:val="24"/>
        </w:rPr>
        <w:t xml:space="preserve"> when</w:t>
      </w:r>
      <w:r w:rsidR="00F02D35">
        <w:rPr>
          <w:rFonts w:ascii="Times New Roman" w:hAnsi="Times New Roman" w:cs="Times New Roman"/>
          <w:sz w:val="24"/>
          <w:szCs w:val="24"/>
        </w:rPr>
        <w:t xml:space="preserve"> </w:t>
      </w:r>
      <w:r w:rsidR="00912D38">
        <w:rPr>
          <w:rFonts w:ascii="Times New Roman" w:hAnsi="Times New Roman" w:cs="Times New Roman"/>
          <w:sz w:val="24"/>
          <w:szCs w:val="24"/>
        </w:rPr>
        <w:t>considering</w:t>
      </w:r>
      <w:r w:rsidR="00864DD0">
        <w:rPr>
          <w:rFonts w:ascii="Times New Roman" w:hAnsi="Times New Roman" w:cs="Times New Roman"/>
          <w:sz w:val="24"/>
          <w:szCs w:val="24"/>
        </w:rPr>
        <w:t xml:space="preserve"> the existing literature </w:t>
      </w:r>
      <w:r w:rsidR="00864DD0" w:rsidRPr="00E5299E">
        <w:rPr>
          <w:rFonts w:ascii="Times New Roman" w:hAnsi="Times New Roman" w:cs="Times New Roman"/>
          <w:sz w:val="24"/>
          <w:szCs w:val="24"/>
        </w:rPr>
        <w:t xml:space="preserve">(see </w:t>
      </w:r>
      <w:r w:rsidR="00864DD0">
        <w:rPr>
          <w:rFonts w:ascii="Times New Roman" w:hAnsi="Times New Roman" w:cs="Times New Roman"/>
          <w:sz w:val="24"/>
          <w:szCs w:val="24"/>
        </w:rPr>
        <w:t>Netra et al. 2022</w:t>
      </w:r>
      <w:r w:rsidR="00864DD0" w:rsidRPr="00E5299E">
        <w:rPr>
          <w:rFonts w:ascii="Times New Roman" w:hAnsi="Times New Roman" w:cs="Times New Roman"/>
          <w:sz w:val="24"/>
          <w:szCs w:val="24"/>
        </w:rPr>
        <w:t xml:space="preserve">; Clay-Williams et al. 2017). </w:t>
      </w:r>
      <w:r w:rsidR="00864DD0">
        <w:rPr>
          <w:rFonts w:ascii="Times New Roman" w:hAnsi="Times New Roman" w:cs="Times New Roman"/>
          <w:sz w:val="24"/>
          <w:szCs w:val="24"/>
        </w:rPr>
        <w:t>First, it</w:t>
      </w:r>
      <w:r w:rsidR="00E9733E">
        <w:rPr>
          <w:rFonts w:ascii="Times New Roman" w:hAnsi="Times New Roman" w:cs="Times New Roman"/>
          <w:sz w:val="24"/>
          <w:szCs w:val="24"/>
        </w:rPr>
        <w:t xml:space="preserve"> follows</w:t>
      </w:r>
      <w:r w:rsidR="002F623B">
        <w:rPr>
          <w:rFonts w:ascii="Times New Roman" w:hAnsi="Times New Roman" w:cs="Times New Roman"/>
          <w:sz w:val="24"/>
          <w:szCs w:val="24"/>
        </w:rPr>
        <w:t xml:space="preserve"> the assumption </w:t>
      </w:r>
      <w:r w:rsidR="00E9733E">
        <w:rPr>
          <w:rFonts w:ascii="Times New Roman" w:hAnsi="Times New Roman" w:cs="Times New Roman"/>
          <w:sz w:val="24"/>
          <w:szCs w:val="24"/>
        </w:rPr>
        <w:t>in</w:t>
      </w:r>
      <w:r w:rsidR="002F623B">
        <w:rPr>
          <w:rFonts w:ascii="Times New Roman" w:hAnsi="Times New Roman" w:cs="Times New Roman"/>
          <w:sz w:val="24"/>
          <w:szCs w:val="24"/>
        </w:rPr>
        <w:t xml:space="preserve"> human capital theory that individuals with</w:t>
      </w:r>
      <w:r w:rsidR="00F02D35">
        <w:rPr>
          <w:rFonts w:ascii="Times New Roman" w:hAnsi="Times New Roman" w:cs="Times New Roman"/>
          <w:sz w:val="24"/>
          <w:szCs w:val="24"/>
        </w:rPr>
        <w:t xml:space="preserve"> highly</w:t>
      </w:r>
      <w:r w:rsidR="002F623B">
        <w:rPr>
          <w:rFonts w:ascii="Times New Roman" w:hAnsi="Times New Roman" w:cs="Times New Roman"/>
          <w:sz w:val="24"/>
          <w:szCs w:val="24"/>
        </w:rPr>
        <w:t xml:space="preserve"> developed but narrow expertise in a certain field </w:t>
      </w:r>
      <w:r w:rsidR="00F02D35">
        <w:rPr>
          <w:rFonts w:ascii="Times New Roman" w:hAnsi="Times New Roman" w:cs="Times New Roman"/>
          <w:sz w:val="24"/>
          <w:szCs w:val="24"/>
        </w:rPr>
        <w:t>are</w:t>
      </w:r>
      <w:r w:rsidR="002F623B">
        <w:rPr>
          <w:rFonts w:ascii="Times New Roman" w:hAnsi="Times New Roman" w:cs="Times New Roman"/>
          <w:sz w:val="24"/>
          <w:szCs w:val="24"/>
        </w:rPr>
        <w:t xml:space="preserve"> unlikely to have a positive impact beyond core service provision </w:t>
      </w:r>
      <w:r w:rsidR="000B73B3">
        <w:rPr>
          <w:rFonts w:ascii="Times New Roman" w:hAnsi="Times New Roman" w:cs="Times New Roman"/>
          <w:sz w:val="24"/>
          <w:szCs w:val="24"/>
        </w:rPr>
        <w:fldChar w:fldCharType="begin">
          <w:fldData xml:space="preserve">PEVuZE5vdGU+PENpdGU+PEF1dGhvcj5EYXR0YTwvQXV0aG9yPjxZZWFyPjIwMTQ8L1llYXI+PFJl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</w:fldData>
        </w:fldChar>
      </w:r>
      <w:r w:rsidR="000B73B3">
        <w:rPr>
          <w:rFonts w:ascii="Times New Roman" w:hAnsi="Times New Roman" w:cs="Times New Roman"/>
          <w:sz w:val="24"/>
          <w:szCs w:val="24"/>
        </w:rPr>
        <w:instrText xml:space="preserve"> ADDIN EN.CITE </w:instrText>
      </w:r>
      <w:r w:rsidR="000B73B3">
        <w:rPr>
          <w:rFonts w:ascii="Times New Roman" w:hAnsi="Times New Roman" w:cs="Times New Roman"/>
          <w:sz w:val="24"/>
          <w:szCs w:val="24"/>
        </w:rPr>
        <w:fldChar w:fldCharType="begin">
          <w:fldData xml:space="preserve">PEVuZE5vdGU+PENpdGU+PEF1dGhvcj5EYXR0YTwvQXV0aG9yPjxZZWFyPjIwMTQ8L1llYXI+PFJl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</w:fldData>
        </w:fldChar>
      </w:r>
      <w:r w:rsidR="000B73B3">
        <w:rPr>
          <w:rFonts w:ascii="Times New Roman" w:hAnsi="Times New Roman" w:cs="Times New Roman"/>
          <w:sz w:val="24"/>
          <w:szCs w:val="24"/>
        </w:rPr>
        <w:instrText xml:space="preserve"> ADDIN EN.CITE.DATA </w:instrText>
      </w:r>
      <w:r w:rsidR="000B73B3">
        <w:rPr>
          <w:rFonts w:ascii="Times New Roman" w:hAnsi="Times New Roman" w:cs="Times New Roman"/>
          <w:sz w:val="24"/>
          <w:szCs w:val="24"/>
        </w:rPr>
      </w:r>
      <w:r w:rsidR="000B73B3">
        <w:rPr>
          <w:rFonts w:ascii="Times New Roman" w:hAnsi="Times New Roman" w:cs="Times New Roman"/>
          <w:sz w:val="24"/>
          <w:szCs w:val="24"/>
        </w:rPr>
        <w:fldChar w:fldCharType="end"/>
      </w:r>
      <w:r w:rsidR="000B73B3">
        <w:rPr>
          <w:rFonts w:ascii="Times New Roman" w:hAnsi="Times New Roman" w:cs="Times New Roman"/>
          <w:sz w:val="24"/>
          <w:szCs w:val="24"/>
        </w:rPr>
      </w:r>
      <w:r w:rsidR="000B73B3">
        <w:rPr>
          <w:rFonts w:ascii="Times New Roman" w:hAnsi="Times New Roman" w:cs="Times New Roman"/>
          <w:sz w:val="24"/>
          <w:szCs w:val="24"/>
        </w:rPr>
        <w:fldChar w:fldCharType="separate"/>
      </w:r>
      <w:r w:rsidR="000B73B3">
        <w:rPr>
          <w:rFonts w:ascii="Times New Roman" w:hAnsi="Times New Roman" w:cs="Times New Roman"/>
          <w:noProof/>
          <w:sz w:val="24"/>
          <w:szCs w:val="24"/>
        </w:rPr>
        <w:t>(Castanias and Helfat 2001, Datta and Iskandar-Datta 2014, Netra et al. 2024)</w:t>
      </w:r>
      <w:r w:rsidR="000B73B3">
        <w:rPr>
          <w:rFonts w:ascii="Times New Roman" w:hAnsi="Times New Roman" w:cs="Times New Roman"/>
          <w:sz w:val="24"/>
          <w:szCs w:val="24"/>
        </w:rPr>
        <w:fldChar w:fldCharType="end"/>
      </w:r>
      <w:r w:rsidR="002F623B">
        <w:rPr>
          <w:rFonts w:ascii="Times New Roman" w:hAnsi="Times New Roman" w:cs="Times New Roman"/>
          <w:sz w:val="24"/>
          <w:szCs w:val="24"/>
        </w:rPr>
        <w:t xml:space="preserve">. </w:t>
      </w:r>
      <w:r w:rsidR="00864DD0">
        <w:rPr>
          <w:rFonts w:ascii="Times New Roman" w:hAnsi="Times New Roman" w:cs="Times New Roman"/>
          <w:sz w:val="24"/>
          <w:szCs w:val="24"/>
        </w:rPr>
        <w:t>Second,</w:t>
      </w:r>
      <w:r w:rsidR="00A97790">
        <w:rPr>
          <w:rFonts w:ascii="Times New Roman" w:hAnsi="Times New Roman" w:cs="Times New Roman"/>
          <w:sz w:val="24"/>
          <w:szCs w:val="24"/>
        </w:rPr>
        <w:t xml:space="preserve"> the</w:t>
      </w:r>
      <w:r w:rsidR="00A97790" w:rsidRPr="00E5299E">
        <w:rPr>
          <w:rFonts w:ascii="Times New Roman" w:hAnsi="Times New Roman" w:cs="Times New Roman"/>
          <w:sz w:val="24"/>
          <w:szCs w:val="24"/>
        </w:rPr>
        <w:t xml:space="preserve"> evidence base </w:t>
      </w:r>
      <w:r w:rsidR="00912D38">
        <w:rPr>
          <w:rFonts w:ascii="Times New Roman" w:hAnsi="Times New Roman" w:cs="Times New Roman"/>
          <w:sz w:val="24"/>
          <w:szCs w:val="24"/>
        </w:rPr>
        <w:t>remains</w:t>
      </w:r>
      <w:r w:rsidR="00A97790" w:rsidRPr="00E5299E">
        <w:rPr>
          <w:rFonts w:ascii="Times New Roman" w:hAnsi="Times New Roman" w:cs="Times New Roman"/>
          <w:sz w:val="24"/>
          <w:szCs w:val="24"/>
        </w:rPr>
        <w:t xml:space="preserve"> ‘</w:t>
      </w:r>
      <w:r w:rsidR="00A97790">
        <w:rPr>
          <w:rFonts w:ascii="Times New Roman" w:hAnsi="Times New Roman" w:cs="Times New Roman"/>
          <w:sz w:val="24"/>
          <w:szCs w:val="24"/>
        </w:rPr>
        <w:t>contradictory</w:t>
      </w:r>
      <w:r w:rsidR="00A97790" w:rsidRPr="00E5299E">
        <w:rPr>
          <w:rFonts w:ascii="Times New Roman" w:hAnsi="Times New Roman" w:cs="Times New Roman"/>
          <w:sz w:val="24"/>
          <w:szCs w:val="24"/>
        </w:rPr>
        <w:t xml:space="preserve">’ </w:t>
      </w:r>
      <w:r w:rsidR="00A97790">
        <w:rPr>
          <w:rFonts w:ascii="Times New Roman" w:hAnsi="Times New Roman" w:cs="Times New Roman"/>
          <w:sz w:val="24"/>
          <w:szCs w:val="24"/>
        </w:rPr>
        <w:fldChar w:fldCharType="begin"/>
      </w:r>
      <w:r w:rsidR="00A97790">
        <w:rPr>
          <w:rFonts w:ascii="Times New Roman" w:hAnsi="Times New Roman" w:cs="Times New Roman"/>
          <w:sz w:val="24"/>
          <w:szCs w:val="24"/>
        </w:rPr>
        <w:instrText xml:space="preserve"> ADDIN EN.CITE &lt;EndNote&gt;&lt;Cite&gt;&lt;Author&gt;Netra&lt;/Author&gt;&lt;Year&gt;2022&lt;/Year&gt;&lt;RecNum&gt;15806&lt;/RecNum&gt;&lt;DisplayText&gt;(Netra et al. 2022)&lt;/DisplayText&gt;&lt;record&gt;&lt;rec-number&gt;15806&lt;/rec-number&gt;&lt;foreign-keys&gt;&lt;key app="EN" db-id="sx2w5x2995eftqe2exmpx9aveex9fttfr5vd" timestamp="1728292095"&gt;15806&lt;/key&gt;&lt;/foreign-keys&gt;&lt;ref-type name="Journal Article"&gt;17&lt;/ref-type&gt;&lt;contributors&gt;&lt;authors&gt;&lt;author&gt;Netra, Søren&lt;/author&gt;&lt;author&gt;Sørensen, Peter&lt;/author&gt;&lt;author&gt;Nejstgaard, Camilla Hansen&lt;/author&gt;&lt;/authors&gt;&lt;/contributors&gt;&lt;titles&gt;&lt;title&gt;Does public managers&amp;apos; type of education affect performance in public organizations? A systematic review&lt;/title&gt;&lt;secondary-title&gt;Public Administration Review&lt;/secondary-title&gt;&lt;/titles&gt;&lt;periodical&gt;&lt;full-title&gt;Public Administration Review&lt;/full-title&gt;&lt;/periodical&gt;&lt;pages&gt;1004-1023&lt;/pages&gt;&lt;volume&gt;82&lt;/volume&gt;&lt;number&gt;6&lt;/number&gt;&lt;dates&gt;&lt;year&gt;2022&lt;/year&gt;&lt;/dates&gt;&lt;isbn&gt;0033-3352&lt;/isbn&gt;&lt;urls&gt;&lt;related-urls&gt;&lt;url&gt;https://onlinelibrary.wiley.com/doi/abs/10.1111/puar.13553&lt;/url&gt;&lt;/related-urls&gt;&lt;/urls&gt;&lt;electronic-resource-num&gt;https://doi.org/10.1111/puar.13553&lt;/electronic-resource-num&gt;&lt;/record&gt;&lt;/Cite&gt;&lt;/EndNote&gt;</w:instrText>
      </w:r>
      <w:r w:rsidR="00A97790">
        <w:rPr>
          <w:rFonts w:ascii="Times New Roman" w:hAnsi="Times New Roman" w:cs="Times New Roman"/>
          <w:sz w:val="24"/>
          <w:szCs w:val="24"/>
        </w:rPr>
        <w:fldChar w:fldCharType="separate"/>
      </w:r>
      <w:r w:rsidR="00A97790">
        <w:rPr>
          <w:rFonts w:ascii="Times New Roman" w:hAnsi="Times New Roman" w:cs="Times New Roman"/>
          <w:noProof/>
          <w:sz w:val="24"/>
          <w:szCs w:val="24"/>
        </w:rPr>
        <w:t>(Netra et al. 2022)</w:t>
      </w:r>
      <w:r w:rsidR="00A97790">
        <w:rPr>
          <w:rFonts w:ascii="Times New Roman" w:hAnsi="Times New Roman" w:cs="Times New Roman"/>
          <w:sz w:val="24"/>
          <w:szCs w:val="24"/>
        </w:rPr>
        <w:fldChar w:fldCharType="end"/>
      </w:r>
      <w:r w:rsidR="00A97790">
        <w:rPr>
          <w:rFonts w:ascii="Times New Roman" w:hAnsi="Times New Roman" w:cs="Times New Roman"/>
          <w:sz w:val="24"/>
          <w:szCs w:val="24"/>
        </w:rPr>
        <w:t>,</w:t>
      </w:r>
      <w:r w:rsidR="00864DD0">
        <w:rPr>
          <w:rFonts w:ascii="Times New Roman" w:hAnsi="Times New Roman" w:cs="Times New Roman"/>
          <w:sz w:val="24"/>
          <w:szCs w:val="24"/>
        </w:rPr>
        <w:t xml:space="preserve"> and</w:t>
      </w:r>
      <w:r w:rsidR="00A97790">
        <w:rPr>
          <w:rFonts w:ascii="Times New Roman" w:hAnsi="Times New Roman" w:cs="Times New Roman"/>
          <w:sz w:val="24"/>
          <w:szCs w:val="24"/>
        </w:rPr>
        <w:t xml:space="preserve"> </w:t>
      </w:r>
      <w:r w:rsidR="00864DD0">
        <w:rPr>
          <w:rFonts w:ascii="Times New Roman" w:hAnsi="Times New Roman" w:cs="Times New Roman"/>
          <w:sz w:val="24"/>
          <w:szCs w:val="24"/>
        </w:rPr>
        <w:t xml:space="preserve">no </w:t>
      </w:r>
      <w:r w:rsidR="00912D38">
        <w:rPr>
          <w:rFonts w:ascii="Times New Roman" w:hAnsi="Times New Roman" w:cs="Times New Roman"/>
          <w:sz w:val="24"/>
          <w:szCs w:val="24"/>
        </w:rPr>
        <w:t>prior</w:t>
      </w:r>
      <w:r w:rsidR="00A97790">
        <w:rPr>
          <w:rFonts w:ascii="Times New Roman" w:hAnsi="Times New Roman" w:cs="Times New Roman"/>
          <w:sz w:val="24"/>
          <w:szCs w:val="24"/>
        </w:rPr>
        <w:t xml:space="preserve"> </w:t>
      </w:r>
      <w:r w:rsidRPr="00E5299E">
        <w:rPr>
          <w:rFonts w:ascii="Times New Roman" w:hAnsi="Times New Roman" w:cs="Times New Roman"/>
          <w:sz w:val="24"/>
          <w:szCs w:val="24"/>
        </w:rPr>
        <w:t xml:space="preserve">study </w:t>
      </w:r>
      <w:r w:rsidR="00864DD0">
        <w:rPr>
          <w:rFonts w:ascii="Times New Roman" w:hAnsi="Times New Roman" w:cs="Times New Roman"/>
          <w:sz w:val="24"/>
          <w:szCs w:val="24"/>
        </w:rPr>
        <w:t>has</w:t>
      </w:r>
      <w:r w:rsidRPr="00E5299E">
        <w:rPr>
          <w:rFonts w:ascii="Times New Roman" w:hAnsi="Times New Roman" w:cs="Times New Roman"/>
          <w:sz w:val="24"/>
          <w:szCs w:val="24"/>
        </w:rPr>
        <w:t xml:space="preserve"> </w:t>
      </w:r>
      <w:r w:rsidR="00912D38">
        <w:rPr>
          <w:rFonts w:ascii="Times New Roman" w:hAnsi="Times New Roman" w:cs="Times New Roman"/>
          <w:sz w:val="24"/>
          <w:szCs w:val="24"/>
        </w:rPr>
        <w:t>i</w:t>
      </w:r>
      <w:r w:rsidRPr="00E5299E">
        <w:rPr>
          <w:rFonts w:ascii="Times New Roman" w:hAnsi="Times New Roman" w:cs="Times New Roman"/>
          <w:sz w:val="24"/>
          <w:szCs w:val="24"/>
        </w:rPr>
        <w:t>nvestigate</w:t>
      </w:r>
      <w:r w:rsidR="00864DD0">
        <w:rPr>
          <w:rFonts w:ascii="Times New Roman" w:hAnsi="Times New Roman" w:cs="Times New Roman"/>
          <w:sz w:val="24"/>
          <w:szCs w:val="24"/>
        </w:rPr>
        <w:t>d</w:t>
      </w:r>
      <w:r w:rsidRPr="00E5299E">
        <w:rPr>
          <w:rFonts w:ascii="Times New Roman" w:hAnsi="Times New Roman" w:cs="Times New Roman"/>
          <w:sz w:val="24"/>
          <w:szCs w:val="24"/>
        </w:rPr>
        <w:t xml:space="preserve"> the impact of </w:t>
      </w:r>
      <w:r w:rsidR="00CD1A68" w:rsidRPr="00E5299E">
        <w:rPr>
          <w:rFonts w:ascii="Times New Roman" w:hAnsi="Times New Roman" w:cs="Times New Roman"/>
          <w:sz w:val="24"/>
          <w:szCs w:val="24"/>
        </w:rPr>
        <w:t>professiona</w:t>
      </w:r>
      <w:r w:rsidRPr="00E5299E">
        <w:rPr>
          <w:rFonts w:ascii="Times New Roman" w:hAnsi="Times New Roman" w:cs="Times New Roman"/>
          <w:sz w:val="24"/>
          <w:szCs w:val="24"/>
        </w:rPr>
        <w:t>l leadership on staff satisfaction</w:t>
      </w:r>
      <w:r w:rsidR="00A97790">
        <w:rPr>
          <w:rFonts w:ascii="Times New Roman" w:hAnsi="Times New Roman" w:cs="Times New Roman"/>
          <w:sz w:val="24"/>
          <w:szCs w:val="24"/>
        </w:rPr>
        <w:t xml:space="preserve"> </w:t>
      </w:r>
      <w:r w:rsidR="00BE52EB">
        <w:rPr>
          <w:rFonts w:ascii="Times New Roman" w:hAnsi="Times New Roman" w:cs="Times New Roman"/>
          <w:sz w:val="24"/>
          <w:szCs w:val="24"/>
        </w:rPr>
        <w:fldChar w:fldCharType="begin"/>
      </w:r>
      <w:r w:rsidR="00BE52EB">
        <w:rPr>
          <w:rFonts w:ascii="Times New Roman" w:hAnsi="Times New Roman" w:cs="Times New Roman"/>
          <w:sz w:val="24"/>
          <w:szCs w:val="24"/>
        </w:rPr>
        <w:instrText xml:space="preserve"> ADDIN EN.CITE &lt;EndNote&gt;&lt;Cite&gt;&lt;Author&gt;Kaiser&lt;/Author&gt;&lt;Year&gt;2020&lt;/Year&gt;&lt;RecNum&gt;15718&lt;/RecNum&gt;&lt;DisplayText&gt;(Kaiser et al. 2020)&lt;/DisplayText&gt;&lt;record&gt;&lt;rec-number&gt;15718&lt;/rec-number&gt;&lt;foreign-keys&gt;&lt;key app="EN" db-id="sx2w5x2995eftqe2exmpx9aveex9fttfr5vd" timestamp="1681469490"&gt;15718&lt;/key&gt;&lt;/foreign-keys&gt;&lt;ref-type name="Journal Article"&gt;17&lt;/ref-type&gt;&lt;contributors&gt;&lt;authors&gt;&lt;author&gt;Kaiser, Florian&lt;/author&gt;&lt;author&gt;Schmid, Andreas&lt;/author&gt;&lt;author&gt;Schlüchtermann, Jörg&lt;/author&gt;&lt;/authors&gt;&lt;/contributors&gt;&lt;titles&gt;&lt;title&gt;Physician-leaders and hospital performance revisited&lt;/title&gt;&lt;secondary-title&gt;Social Science &amp;amp; Medicine&lt;/secondary-title&gt;&lt;/titles&gt;&lt;periodical&gt;&lt;full-title&gt;Social Science &amp;amp; Medicine&lt;/full-title&gt;&lt;/periodical&gt;&lt;pages&gt;112831&lt;/pages&gt;&lt;volume&gt;249&lt;/volume&gt;&lt;keywords&gt;&lt;keyword&gt;Germany&lt;/keyword&gt;&lt;keyword&gt;Hospitals&lt;/keyword&gt;&lt;keyword&gt;Management&lt;/keyword&gt;&lt;keyword&gt;Leadership&lt;/keyword&gt;&lt;keyword&gt;Organizational performance&lt;/keyword&gt;&lt;/keywords&gt;&lt;dates&gt;&lt;year&gt;2020&lt;/year&gt;&lt;pub-dates&gt;&lt;date&gt;2020/03/01/&lt;/date&gt;&lt;/pub-dates&gt;&lt;/dates&gt;&lt;isbn&gt;0277-9536&lt;/isbn&gt;&lt;urls&gt;&lt;related-urls&gt;&lt;url&gt;https://www.sciencedirect.com/science/article/pii/S0277953620300502&lt;/url&gt;&lt;/related-urls&gt;&lt;/urls&gt;&lt;electronic-resource-num&gt;https://doi.org/10.1016/j.socscimed.2020.112831&lt;/electronic-resource-num&gt;&lt;/record&gt;&lt;/Cite&gt;&lt;/EndNote&gt;</w:instrText>
      </w:r>
      <w:r w:rsidR="00BE52EB">
        <w:rPr>
          <w:rFonts w:ascii="Times New Roman" w:hAnsi="Times New Roman" w:cs="Times New Roman"/>
          <w:sz w:val="24"/>
          <w:szCs w:val="24"/>
        </w:rPr>
        <w:fldChar w:fldCharType="separate"/>
      </w:r>
      <w:r w:rsidR="00BE52EB">
        <w:rPr>
          <w:rFonts w:ascii="Times New Roman" w:hAnsi="Times New Roman" w:cs="Times New Roman"/>
          <w:noProof/>
          <w:sz w:val="24"/>
          <w:szCs w:val="24"/>
        </w:rPr>
        <w:t>(Kaiser et al. 2020)</w:t>
      </w:r>
      <w:r w:rsidR="00BE52EB">
        <w:rPr>
          <w:rFonts w:ascii="Times New Roman" w:hAnsi="Times New Roman" w:cs="Times New Roman"/>
          <w:sz w:val="24"/>
          <w:szCs w:val="24"/>
        </w:rPr>
        <w:fldChar w:fldCharType="end"/>
      </w:r>
      <w:r w:rsidR="00864DD0">
        <w:rPr>
          <w:rFonts w:ascii="Times New Roman" w:hAnsi="Times New Roman" w:cs="Times New Roman"/>
          <w:sz w:val="24"/>
          <w:szCs w:val="24"/>
        </w:rPr>
        <w:t xml:space="preserve">. Third, our study has </w:t>
      </w:r>
      <w:r w:rsidRPr="00E5299E">
        <w:rPr>
          <w:rFonts w:ascii="Times New Roman" w:hAnsi="Times New Roman" w:cs="Times New Roman"/>
          <w:sz w:val="24"/>
          <w:szCs w:val="24"/>
        </w:rPr>
        <w:t>us</w:t>
      </w:r>
      <w:r w:rsidR="00864DD0">
        <w:rPr>
          <w:rFonts w:ascii="Times New Roman" w:hAnsi="Times New Roman" w:cs="Times New Roman"/>
          <w:sz w:val="24"/>
          <w:szCs w:val="24"/>
        </w:rPr>
        <w:t>ed a longitudinal database and</w:t>
      </w:r>
      <w:r w:rsidRPr="00E5299E">
        <w:rPr>
          <w:rFonts w:ascii="Times New Roman" w:hAnsi="Times New Roman" w:cs="Times New Roman"/>
          <w:sz w:val="24"/>
          <w:szCs w:val="24"/>
        </w:rPr>
        <w:t xml:space="preserve"> a more advanced methodological approach</w:t>
      </w:r>
      <w:r w:rsidR="00F02D35">
        <w:rPr>
          <w:rFonts w:ascii="Times New Roman" w:hAnsi="Times New Roman" w:cs="Times New Roman"/>
          <w:sz w:val="24"/>
          <w:szCs w:val="24"/>
        </w:rPr>
        <w:t xml:space="preserve"> accounting for unobserved heterogeneity and potential endogeneity</w:t>
      </w:r>
      <w:r w:rsidRPr="00E5299E">
        <w:rPr>
          <w:rFonts w:ascii="Times New Roman" w:hAnsi="Times New Roman" w:cs="Times New Roman"/>
          <w:sz w:val="24"/>
          <w:szCs w:val="24"/>
        </w:rPr>
        <w:t xml:space="preserve">. </w:t>
      </w:r>
    </w:p>
    <w:p w14:paraId="4B17AC97" w14:textId="612C4794" w:rsidR="00232665" w:rsidRPr="00E5299E" w:rsidRDefault="00232665" w:rsidP="00D858B4">
      <w:pPr>
        <w:spacing w:line="360" w:lineRule="auto"/>
        <w:ind w:firstLine="720"/>
        <w:rPr>
          <w:rFonts w:ascii="Times New Roman" w:hAnsi="Times New Roman" w:cs="Times New Roman"/>
          <w:sz w:val="24"/>
          <w:szCs w:val="24"/>
        </w:rPr>
      </w:pPr>
      <w:r w:rsidRPr="00E5299E">
        <w:rPr>
          <w:rFonts w:ascii="Times New Roman" w:hAnsi="Times New Roman" w:cs="Times New Roman"/>
          <w:sz w:val="24"/>
          <w:szCs w:val="24"/>
        </w:rPr>
        <w:t>However</w:t>
      </w:r>
      <w:r w:rsidR="00AF2613" w:rsidRPr="00E5299E">
        <w:rPr>
          <w:rFonts w:ascii="Times New Roman" w:hAnsi="Times New Roman" w:cs="Times New Roman"/>
          <w:sz w:val="24"/>
          <w:szCs w:val="24"/>
        </w:rPr>
        <w:t xml:space="preserve">, a </w:t>
      </w:r>
      <w:r w:rsidR="009F180C" w:rsidRPr="00E5299E">
        <w:rPr>
          <w:rFonts w:ascii="Times New Roman" w:hAnsi="Times New Roman" w:cs="Times New Roman"/>
          <w:sz w:val="24"/>
          <w:szCs w:val="24"/>
        </w:rPr>
        <w:t>more nuanced</w:t>
      </w:r>
      <w:r w:rsidR="00610CBF" w:rsidRPr="00E5299E">
        <w:rPr>
          <w:rFonts w:ascii="Times New Roman" w:hAnsi="Times New Roman" w:cs="Times New Roman"/>
          <w:sz w:val="24"/>
          <w:szCs w:val="24"/>
        </w:rPr>
        <w:t xml:space="preserve"> picture</w:t>
      </w:r>
      <w:r w:rsidR="00AF2613" w:rsidRPr="00E5299E">
        <w:rPr>
          <w:rFonts w:ascii="Times New Roman" w:hAnsi="Times New Roman" w:cs="Times New Roman"/>
          <w:sz w:val="24"/>
          <w:szCs w:val="24"/>
        </w:rPr>
        <w:t xml:space="preserve"> is offered by t</w:t>
      </w:r>
      <w:r w:rsidRPr="00E5299E">
        <w:rPr>
          <w:rFonts w:ascii="Times New Roman" w:hAnsi="Times New Roman" w:cs="Times New Roman"/>
          <w:sz w:val="24"/>
          <w:szCs w:val="24"/>
        </w:rPr>
        <w:t>he</w:t>
      </w:r>
      <w:r w:rsidR="00134364" w:rsidRPr="00E5299E">
        <w:rPr>
          <w:rFonts w:ascii="Times New Roman" w:hAnsi="Times New Roman" w:cs="Times New Roman"/>
          <w:sz w:val="24"/>
          <w:szCs w:val="24"/>
        </w:rPr>
        <w:t xml:space="preserve"> </w:t>
      </w:r>
      <w:r w:rsidRPr="00E5299E">
        <w:rPr>
          <w:rFonts w:ascii="Times New Roman" w:hAnsi="Times New Roman" w:cs="Times New Roman"/>
          <w:sz w:val="24"/>
          <w:szCs w:val="24"/>
        </w:rPr>
        <w:t>analysis linked to H2 and H3</w:t>
      </w:r>
      <w:r w:rsidR="00AF2613" w:rsidRPr="00E5299E">
        <w:rPr>
          <w:rFonts w:ascii="Times New Roman" w:hAnsi="Times New Roman" w:cs="Times New Roman"/>
          <w:sz w:val="24"/>
          <w:szCs w:val="24"/>
        </w:rPr>
        <w:t>. Here, we</w:t>
      </w:r>
      <w:r w:rsidR="000C41D8">
        <w:rPr>
          <w:rFonts w:ascii="Times New Roman" w:hAnsi="Times New Roman" w:cs="Times New Roman"/>
          <w:sz w:val="24"/>
          <w:szCs w:val="24"/>
        </w:rPr>
        <w:t xml:space="preserve"> </w:t>
      </w:r>
      <w:r w:rsidR="00AF2613" w:rsidRPr="00E5299E">
        <w:rPr>
          <w:rFonts w:ascii="Times New Roman" w:hAnsi="Times New Roman" w:cs="Times New Roman"/>
          <w:sz w:val="24"/>
          <w:szCs w:val="24"/>
        </w:rPr>
        <w:t>find</w:t>
      </w:r>
      <w:r w:rsidR="00BA66F1" w:rsidRPr="00E5299E">
        <w:rPr>
          <w:rFonts w:ascii="Times New Roman" w:hAnsi="Times New Roman" w:cs="Times New Roman"/>
          <w:sz w:val="24"/>
          <w:szCs w:val="24"/>
        </w:rPr>
        <w:t xml:space="preserve"> </w:t>
      </w:r>
      <w:r w:rsidR="0066442C" w:rsidRPr="00E5299E">
        <w:rPr>
          <w:rFonts w:ascii="Times New Roman" w:hAnsi="Times New Roman" w:cs="Times New Roman"/>
          <w:sz w:val="24"/>
          <w:szCs w:val="24"/>
        </w:rPr>
        <w:t xml:space="preserve">evidence </w:t>
      </w:r>
      <w:r w:rsidR="000C41D8">
        <w:rPr>
          <w:rFonts w:ascii="Times New Roman" w:hAnsi="Times New Roman" w:cs="Times New Roman"/>
          <w:sz w:val="24"/>
          <w:szCs w:val="24"/>
        </w:rPr>
        <w:t>supporting</w:t>
      </w:r>
      <w:r w:rsidR="0066442C" w:rsidRPr="00E5299E">
        <w:rPr>
          <w:rFonts w:ascii="Times New Roman" w:hAnsi="Times New Roman" w:cs="Times New Roman"/>
          <w:sz w:val="24"/>
          <w:szCs w:val="24"/>
        </w:rPr>
        <w:t xml:space="preserve"> </w:t>
      </w:r>
      <w:r w:rsidR="0052578F" w:rsidRPr="00E5299E">
        <w:rPr>
          <w:rFonts w:ascii="Times New Roman" w:hAnsi="Times New Roman" w:cs="Times New Roman"/>
          <w:sz w:val="24"/>
          <w:szCs w:val="24"/>
        </w:rPr>
        <w:t xml:space="preserve">the </w:t>
      </w:r>
      <w:r w:rsidR="0066442C" w:rsidRPr="00E5299E">
        <w:rPr>
          <w:rFonts w:ascii="Times New Roman" w:hAnsi="Times New Roman" w:cs="Times New Roman"/>
          <w:sz w:val="24"/>
          <w:szCs w:val="24"/>
        </w:rPr>
        <w:t>involvement</w:t>
      </w:r>
      <w:r w:rsidR="0052578F" w:rsidRPr="00E5299E">
        <w:rPr>
          <w:rFonts w:ascii="Times New Roman" w:hAnsi="Times New Roman" w:cs="Times New Roman"/>
          <w:sz w:val="24"/>
          <w:szCs w:val="24"/>
        </w:rPr>
        <w:t xml:space="preserve"> of professional</w:t>
      </w:r>
      <w:r w:rsidR="004241F1">
        <w:rPr>
          <w:rFonts w:ascii="Times New Roman" w:hAnsi="Times New Roman" w:cs="Times New Roman"/>
          <w:sz w:val="24"/>
          <w:szCs w:val="24"/>
        </w:rPr>
        <w:t>s</w:t>
      </w:r>
      <w:r w:rsidR="0066442C" w:rsidRPr="00E5299E">
        <w:rPr>
          <w:rFonts w:ascii="Times New Roman" w:hAnsi="Times New Roman" w:cs="Times New Roman"/>
          <w:sz w:val="24"/>
          <w:szCs w:val="24"/>
        </w:rPr>
        <w:t xml:space="preserve"> in leadership roles for staff satisfaction</w:t>
      </w:r>
      <w:r w:rsidR="00AF2613" w:rsidRPr="00E5299E">
        <w:rPr>
          <w:rFonts w:ascii="Times New Roman" w:hAnsi="Times New Roman" w:cs="Times New Roman"/>
          <w:sz w:val="24"/>
          <w:szCs w:val="24"/>
        </w:rPr>
        <w:t xml:space="preserve">, </w:t>
      </w:r>
      <w:r w:rsidR="000C41D8">
        <w:rPr>
          <w:rFonts w:ascii="Times New Roman" w:hAnsi="Times New Roman" w:cs="Times New Roman"/>
          <w:sz w:val="24"/>
          <w:szCs w:val="24"/>
        </w:rPr>
        <w:t xml:space="preserve">albeit under specific </w:t>
      </w:r>
      <w:r w:rsidR="00A112CE">
        <w:rPr>
          <w:rFonts w:ascii="Times New Roman" w:hAnsi="Times New Roman" w:cs="Times New Roman"/>
          <w:sz w:val="24"/>
          <w:szCs w:val="24"/>
        </w:rPr>
        <w:t>circumstances</w:t>
      </w:r>
      <w:r w:rsidRPr="00E5299E">
        <w:rPr>
          <w:rFonts w:ascii="Times New Roman" w:hAnsi="Times New Roman" w:cs="Times New Roman"/>
          <w:sz w:val="24"/>
          <w:szCs w:val="24"/>
        </w:rPr>
        <w:t xml:space="preserve">. </w:t>
      </w:r>
      <w:r w:rsidR="000C41D8">
        <w:rPr>
          <w:rFonts w:ascii="Times New Roman" w:hAnsi="Times New Roman" w:cs="Times New Roman"/>
          <w:sz w:val="24"/>
          <w:szCs w:val="24"/>
        </w:rPr>
        <w:t>T</w:t>
      </w:r>
      <w:r w:rsidRPr="00E5299E">
        <w:rPr>
          <w:rFonts w:ascii="Times New Roman" w:hAnsi="Times New Roman" w:cs="Times New Roman"/>
          <w:sz w:val="24"/>
          <w:szCs w:val="24"/>
        </w:rPr>
        <w:t xml:space="preserve">he </w:t>
      </w:r>
      <w:r w:rsidR="00BA4499">
        <w:rPr>
          <w:rFonts w:ascii="Times New Roman" w:hAnsi="Times New Roman" w:cs="Times New Roman"/>
          <w:sz w:val="24"/>
          <w:szCs w:val="24"/>
        </w:rPr>
        <w:t>result</w:t>
      </w:r>
      <w:r w:rsidRPr="00E5299E">
        <w:rPr>
          <w:rFonts w:ascii="Times New Roman" w:hAnsi="Times New Roman" w:cs="Times New Roman"/>
          <w:sz w:val="24"/>
          <w:szCs w:val="24"/>
        </w:rPr>
        <w:t xml:space="preserve">s </w:t>
      </w:r>
      <w:r w:rsidR="00AF2613" w:rsidRPr="00E5299E">
        <w:rPr>
          <w:rFonts w:ascii="Times New Roman" w:hAnsi="Times New Roman" w:cs="Times New Roman"/>
          <w:sz w:val="24"/>
          <w:szCs w:val="24"/>
        </w:rPr>
        <w:t>highlight</w:t>
      </w:r>
      <w:r w:rsidRPr="00E5299E">
        <w:rPr>
          <w:rFonts w:ascii="Times New Roman" w:hAnsi="Times New Roman" w:cs="Times New Roman"/>
          <w:sz w:val="24"/>
          <w:szCs w:val="24"/>
        </w:rPr>
        <w:t xml:space="preserve"> the presence of two </w:t>
      </w:r>
      <w:r w:rsidR="000C41D8">
        <w:rPr>
          <w:rFonts w:ascii="Times New Roman" w:hAnsi="Times New Roman" w:cs="Times New Roman"/>
          <w:sz w:val="24"/>
          <w:szCs w:val="24"/>
        </w:rPr>
        <w:t>critical</w:t>
      </w:r>
      <w:r w:rsidRPr="00E5299E">
        <w:rPr>
          <w:rFonts w:ascii="Times New Roman" w:hAnsi="Times New Roman" w:cs="Times New Roman"/>
          <w:sz w:val="24"/>
          <w:szCs w:val="24"/>
        </w:rPr>
        <w:t xml:space="preserve"> boundary conditions: </w:t>
      </w:r>
      <w:r w:rsidR="00C25B00" w:rsidRPr="00E5299E">
        <w:rPr>
          <w:rFonts w:ascii="Times New Roman" w:hAnsi="Times New Roman" w:cs="Times New Roman"/>
          <w:sz w:val="24"/>
          <w:szCs w:val="24"/>
        </w:rPr>
        <w:t xml:space="preserve">1) </w:t>
      </w:r>
      <w:r w:rsidRPr="00E5299E">
        <w:rPr>
          <w:rFonts w:ascii="Times New Roman" w:hAnsi="Times New Roman" w:cs="Times New Roman"/>
          <w:sz w:val="24"/>
          <w:szCs w:val="24"/>
        </w:rPr>
        <w:t xml:space="preserve">the </w:t>
      </w:r>
      <w:r w:rsidR="000B2272">
        <w:rPr>
          <w:rFonts w:ascii="Times New Roman" w:hAnsi="Times New Roman" w:cs="Times New Roman"/>
          <w:sz w:val="24"/>
          <w:szCs w:val="24"/>
        </w:rPr>
        <w:t>a</w:t>
      </w:r>
      <w:r w:rsidR="00BE52EB">
        <w:rPr>
          <w:rFonts w:ascii="Times New Roman" w:hAnsi="Times New Roman" w:cs="Times New Roman"/>
          <w:sz w:val="24"/>
          <w:szCs w:val="24"/>
        </w:rPr>
        <w:t>cquired</w:t>
      </w:r>
      <w:r w:rsidR="000B2272">
        <w:rPr>
          <w:rFonts w:ascii="Times New Roman" w:hAnsi="Times New Roman" w:cs="Times New Roman"/>
          <w:sz w:val="24"/>
          <w:szCs w:val="24"/>
        </w:rPr>
        <w:t xml:space="preserve"> generalist </w:t>
      </w:r>
      <w:r w:rsidR="007F4A03" w:rsidRPr="00E5299E">
        <w:rPr>
          <w:rFonts w:ascii="Times New Roman" w:hAnsi="Times New Roman" w:cs="Times New Roman"/>
          <w:sz w:val="24"/>
          <w:szCs w:val="24"/>
        </w:rPr>
        <w:t xml:space="preserve">human capital of professional leaders in the form of their accumulated </w:t>
      </w:r>
      <w:r w:rsidR="001106F5">
        <w:rPr>
          <w:rFonts w:ascii="Times New Roman" w:hAnsi="Times New Roman" w:cs="Times New Roman"/>
          <w:sz w:val="24"/>
          <w:szCs w:val="24"/>
        </w:rPr>
        <w:t>managerial experience</w:t>
      </w:r>
      <w:r w:rsidR="007F4A03" w:rsidRPr="00E5299E">
        <w:rPr>
          <w:rFonts w:ascii="Times New Roman" w:hAnsi="Times New Roman" w:cs="Times New Roman"/>
          <w:sz w:val="24"/>
          <w:szCs w:val="24"/>
        </w:rPr>
        <w:t>;</w:t>
      </w:r>
      <w:r w:rsidRPr="00E5299E">
        <w:rPr>
          <w:rFonts w:ascii="Times New Roman" w:hAnsi="Times New Roman" w:cs="Times New Roman"/>
          <w:sz w:val="24"/>
          <w:szCs w:val="24"/>
        </w:rPr>
        <w:t xml:space="preserve"> and </w:t>
      </w:r>
      <w:r w:rsidR="00C25B00" w:rsidRPr="00E5299E">
        <w:rPr>
          <w:rFonts w:ascii="Times New Roman" w:hAnsi="Times New Roman" w:cs="Times New Roman"/>
          <w:sz w:val="24"/>
          <w:szCs w:val="24"/>
        </w:rPr>
        <w:t xml:space="preserve">2) </w:t>
      </w:r>
      <w:r w:rsidR="007F4A03" w:rsidRPr="00E5299E">
        <w:rPr>
          <w:rFonts w:ascii="Times New Roman" w:hAnsi="Times New Roman" w:cs="Times New Roman"/>
          <w:sz w:val="24"/>
          <w:szCs w:val="24"/>
        </w:rPr>
        <w:t>the</w:t>
      </w:r>
      <w:r w:rsidR="00645300" w:rsidRPr="00E5299E">
        <w:rPr>
          <w:rFonts w:ascii="Times New Roman" w:hAnsi="Times New Roman" w:cs="Times New Roman"/>
          <w:sz w:val="24"/>
          <w:szCs w:val="24"/>
        </w:rPr>
        <w:t xml:space="preserve"> </w:t>
      </w:r>
      <w:r w:rsidR="000C41D8">
        <w:rPr>
          <w:rFonts w:ascii="Times New Roman" w:hAnsi="Times New Roman" w:cs="Times New Roman"/>
          <w:sz w:val="24"/>
          <w:szCs w:val="24"/>
        </w:rPr>
        <w:t>level</w:t>
      </w:r>
      <w:r w:rsidR="00645300" w:rsidRPr="00E5299E">
        <w:rPr>
          <w:rFonts w:ascii="Times New Roman" w:hAnsi="Times New Roman" w:cs="Times New Roman"/>
          <w:sz w:val="24"/>
          <w:szCs w:val="24"/>
        </w:rPr>
        <w:t xml:space="preserve"> of</w:t>
      </w:r>
      <w:r w:rsidR="001E003A" w:rsidRPr="00E5299E">
        <w:rPr>
          <w:rFonts w:ascii="Times New Roman" w:hAnsi="Times New Roman" w:cs="Times New Roman"/>
          <w:sz w:val="24"/>
          <w:szCs w:val="24"/>
        </w:rPr>
        <w:t xml:space="preserve"> </w:t>
      </w:r>
      <w:r w:rsidR="000B2272">
        <w:rPr>
          <w:rFonts w:ascii="Times New Roman" w:hAnsi="Times New Roman" w:cs="Times New Roman"/>
          <w:sz w:val="24"/>
          <w:szCs w:val="24"/>
        </w:rPr>
        <w:t>integration</w:t>
      </w:r>
      <w:r w:rsidR="007F4A03" w:rsidRPr="00E5299E">
        <w:rPr>
          <w:rFonts w:ascii="Times New Roman" w:hAnsi="Times New Roman" w:cs="Times New Roman"/>
          <w:sz w:val="24"/>
          <w:szCs w:val="24"/>
        </w:rPr>
        <w:t xml:space="preserve"> </w:t>
      </w:r>
      <w:r w:rsidR="00645300" w:rsidRPr="00E5299E">
        <w:rPr>
          <w:rFonts w:ascii="Times New Roman" w:hAnsi="Times New Roman" w:cs="Times New Roman"/>
          <w:sz w:val="24"/>
          <w:szCs w:val="24"/>
        </w:rPr>
        <w:t>within governing boards</w:t>
      </w:r>
      <w:r w:rsidR="001E003A" w:rsidRPr="00E5299E">
        <w:rPr>
          <w:rFonts w:ascii="Times New Roman" w:hAnsi="Times New Roman" w:cs="Times New Roman"/>
          <w:sz w:val="24"/>
          <w:szCs w:val="24"/>
        </w:rPr>
        <w:t xml:space="preserve">, </w:t>
      </w:r>
      <w:r w:rsidR="000C41D8">
        <w:rPr>
          <w:rFonts w:ascii="Times New Roman" w:hAnsi="Times New Roman" w:cs="Times New Roman"/>
          <w:sz w:val="24"/>
          <w:szCs w:val="24"/>
        </w:rPr>
        <w:t>operationalised as the degree of</w:t>
      </w:r>
      <w:r w:rsidR="000042D0" w:rsidRPr="00E5299E">
        <w:rPr>
          <w:rFonts w:ascii="Times New Roman" w:hAnsi="Times New Roman" w:cs="Times New Roman"/>
          <w:sz w:val="24"/>
          <w:szCs w:val="24"/>
        </w:rPr>
        <w:t xml:space="preserve"> connectedness</w:t>
      </w:r>
      <w:r w:rsidR="00BF30D7" w:rsidRPr="00E5299E">
        <w:rPr>
          <w:rFonts w:ascii="Times New Roman" w:hAnsi="Times New Roman" w:cs="Times New Roman"/>
          <w:sz w:val="24"/>
          <w:szCs w:val="24"/>
        </w:rPr>
        <w:t xml:space="preserve"> between</w:t>
      </w:r>
      <w:r w:rsidRPr="00E5299E">
        <w:rPr>
          <w:rFonts w:ascii="Times New Roman" w:hAnsi="Times New Roman" w:cs="Times New Roman"/>
          <w:sz w:val="24"/>
          <w:szCs w:val="24"/>
        </w:rPr>
        <w:t xml:space="preserve"> directors. Thus, </w:t>
      </w:r>
      <w:r w:rsidR="00A97790">
        <w:rPr>
          <w:rFonts w:ascii="Times New Roman" w:hAnsi="Times New Roman" w:cs="Times New Roman"/>
          <w:sz w:val="24"/>
          <w:szCs w:val="24"/>
        </w:rPr>
        <w:t>t</w:t>
      </w:r>
      <w:r w:rsidRPr="00E5299E">
        <w:rPr>
          <w:rFonts w:ascii="Times New Roman" w:hAnsi="Times New Roman" w:cs="Times New Roman"/>
          <w:sz w:val="24"/>
          <w:szCs w:val="24"/>
        </w:rPr>
        <w:t xml:space="preserve">he positive influence of </w:t>
      </w:r>
      <w:r w:rsidR="0052578F" w:rsidRPr="00E5299E">
        <w:rPr>
          <w:rFonts w:ascii="Times New Roman" w:hAnsi="Times New Roman" w:cs="Times New Roman"/>
          <w:sz w:val="24"/>
          <w:szCs w:val="24"/>
        </w:rPr>
        <w:t>professiona</w:t>
      </w:r>
      <w:r w:rsidRPr="00E5299E">
        <w:rPr>
          <w:rFonts w:ascii="Times New Roman" w:hAnsi="Times New Roman" w:cs="Times New Roman"/>
          <w:sz w:val="24"/>
          <w:szCs w:val="24"/>
        </w:rPr>
        <w:t xml:space="preserve">l leadership on staff satisfaction </w:t>
      </w:r>
      <w:r w:rsidR="000C41D8">
        <w:rPr>
          <w:rFonts w:ascii="Times New Roman" w:hAnsi="Times New Roman" w:cs="Times New Roman"/>
          <w:sz w:val="24"/>
          <w:szCs w:val="24"/>
        </w:rPr>
        <w:t>cannot be attributed</w:t>
      </w:r>
      <w:r w:rsidRPr="00E5299E">
        <w:rPr>
          <w:rFonts w:ascii="Times New Roman" w:hAnsi="Times New Roman" w:cs="Times New Roman"/>
          <w:sz w:val="24"/>
          <w:szCs w:val="24"/>
        </w:rPr>
        <w:t xml:space="preserve"> solely to, as previously suggested, the deep sector expertise of</w:t>
      </w:r>
      <w:r w:rsidR="000B2272">
        <w:rPr>
          <w:rFonts w:ascii="Times New Roman" w:hAnsi="Times New Roman" w:cs="Times New Roman"/>
          <w:sz w:val="24"/>
          <w:szCs w:val="24"/>
        </w:rPr>
        <w:t xml:space="preserve"> </w:t>
      </w:r>
      <w:r w:rsidR="0052578F" w:rsidRPr="00E5299E">
        <w:rPr>
          <w:rFonts w:ascii="Times New Roman" w:hAnsi="Times New Roman" w:cs="Times New Roman"/>
          <w:sz w:val="24"/>
          <w:szCs w:val="24"/>
        </w:rPr>
        <w:t>professiona</w:t>
      </w:r>
      <w:r w:rsidRPr="00E5299E">
        <w:rPr>
          <w:rFonts w:ascii="Times New Roman" w:hAnsi="Times New Roman" w:cs="Times New Roman"/>
          <w:sz w:val="24"/>
          <w:szCs w:val="24"/>
        </w:rPr>
        <w:t>l leaders</w:t>
      </w:r>
      <w:r w:rsidR="000B2272">
        <w:rPr>
          <w:rFonts w:ascii="Times New Roman" w:hAnsi="Times New Roman" w:cs="Times New Roman"/>
          <w:sz w:val="24"/>
          <w:szCs w:val="24"/>
        </w:rPr>
        <w:t xml:space="preserve"> </w:t>
      </w:r>
      <w:r w:rsidR="000B73B3">
        <w:rPr>
          <w:rFonts w:ascii="Times New Roman" w:hAnsi="Times New Roman" w:cs="Times New Roman"/>
          <w:sz w:val="24"/>
          <w:szCs w:val="24"/>
        </w:rPr>
        <w:fldChar w:fldCharType="begin">
          <w:fldData xml:space="preserve">PEVuZE5vdGU+PENpdGU+PEF1dGhvcj5OZXRyYTwvQXV0aG9yPjxZZWFyPjIwMjQ8L1llYXI+PFJl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</w:fldData>
        </w:fldChar>
      </w:r>
      <w:r w:rsidR="000B73B3">
        <w:rPr>
          <w:rFonts w:ascii="Times New Roman" w:hAnsi="Times New Roman" w:cs="Times New Roman"/>
          <w:sz w:val="24"/>
          <w:szCs w:val="24"/>
        </w:rPr>
        <w:instrText xml:space="preserve"> ADDIN EN.CITE </w:instrText>
      </w:r>
      <w:r w:rsidR="000B73B3">
        <w:rPr>
          <w:rFonts w:ascii="Times New Roman" w:hAnsi="Times New Roman" w:cs="Times New Roman"/>
          <w:sz w:val="24"/>
          <w:szCs w:val="24"/>
        </w:rPr>
        <w:fldChar w:fldCharType="begin">
          <w:fldData xml:space="preserve">PEVuZE5vdGU+PENpdGU+PEF1dGhvcj5OZXRyYTwvQXV0aG9yPjxZZWFyPjIwMjQ8L1llYXI+PFJl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</w:fldData>
        </w:fldChar>
      </w:r>
      <w:r w:rsidR="000B73B3">
        <w:rPr>
          <w:rFonts w:ascii="Times New Roman" w:hAnsi="Times New Roman" w:cs="Times New Roman"/>
          <w:sz w:val="24"/>
          <w:szCs w:val="24"/>
        </w:rPr>
        <w:instrText xml:space="preserve"> ADDIN EN.CITE.DATA </w:instrText>
      </w:r>
      <w:r w:rsidR="000B73B3">
        <w:rPr>
          <w:rFonts w:ascii="Times New Roman" w:hAnsi="Times New Roman" w:cs="Times New Roman"/>
          <w:sz w:val="24"/>
          <w:szCs w:val="24"/>
        </w:rPr>
      </w:r>
      <w:r w:rsidR="000B73B3">
        <w:rPr>
          <w:rFonts w:ascii="Times New Roman" w:hAnsi="Times New Roman" w:cs="Times New Roman"/>
          <w:sz w:val="24"/>
          <w:szCs w:val="24"/>
        </w:rPr>
        <w:fldChar w:fldCharType="end"/>
      </w:r>
      <w:r w:rsidR="000B73B3">
        <w:rPr>
          <w:rFonts w:ascii="Times New Roman" w:hAnsi="Times New Roman" w:cs="Times New Roman"/>
          <w:sz w:val="24"/>
          <w:szCs w:val="24"/>
        </w:rPr>
      </w:r>
      <w:r w:rsidR="000B73B3">
        <w:rPr>
          <w:rFonts w:ascii="Times New Roman" w:hAnsi="Times New Roman" w:cs="Times New Roman"/>
          <w:sz w:val="24"/>
          <w:szCs w:val="24"/>
        </w:rPr>
        <w:fldChar w:fldCharType="separate"/>
      </w:r>
      <w:r w:rsidR="000B73B3">
        <w:rPr>
          <w:rFonts w:ascii="Times New Roman" w:hAnsi="Times New Roman" w:cs="Times New Roman"/>
          <w:noProof/>
          <w:sz w:val="24"/>
          <w:szCs w:val="24"/>
        </w:rPr>
        <w:t>(Kirkpatrick et al. 2023, Netra et al. 2024, Veronesi et al. 2013)</w:t>
      </w:r>
      <w:r w:rsidR="000B73B3">
        <w:rPr>
          <w:rFonts w:ascii="Times New Roman" w:hAnsi="Times New Roman" w:cs="Times New Roman"/>
          <w:sz w:val="24"/>
          <w:szCs w:val="24"/>
        </w:rPr>
        <w:fldChar w:fldCharType="end"/>
      </w:r>
      <w:r w:rsidRPr="00E5299E">
        <w:rPr>
          <w:rFonts w:ascii="Times New Roman" w:hAnsi="Times New Roman" w:cs="Times New Roman"/>
          <w:sz w:val="24"/>
          <w:szCs w:val="24"/>
        </w:rPr>
        <w:t xml:space="preserve"> </w:t>
      </w:r>
      <w:r w:rsidR="000C41D8">
        <w:rPr>
          <w:rFonts w:ascii="Times New Roman" w:hAnsi="Times New Roman" w:cs="Times New Roman"/>
          <w:sz w:val="24"/>
          <w:szCs w:val="24"/>
        </w:rPr>
        <w:t>or</w:t>
      </w:r>
      <w:r w:rsidR="000B2272">
        <w:rPr>
          <w:rFonts w:ascii="Times New Roman" w:hAnsi="Times New Roman" w:cs="Times New Roman"/>
          <w:sz w:val="24"/>
          <w:szCs w:val="24"/>
        </w:rPr>
        <w:t xml:space="preserve"> their</w:t>
      </w:r>
      <w:r w:rsidRPr="00E5299E">
        <w:rPr>
          <w:rFonts w:ascii="Times New Roman" w:hAnsi="Times New Roman" w:cs="Times New Roman"/>
          <w:sz w:val="24"/>
          <w:szCs w:val="24"/>
        </w:rPr>
        <w:t xml:space="preserve"> early sociali</w:t>
      </w:r>
      <w:r w:rsidR="004241F1">
        <w:rPr>
          <w:rFonts w:ascii="Times New Roman" w:hAnsi="Times New Roman" w:cs="Times New Roman"/>
          <w:sz w:val="24"/>
          <w:szCs w:val="24"/>
        </w:rPr>
        <w:t>s</w:t>
      </w:r>
      <w:r w:rsidRPr="00E5299E">
        <w:rPr>
          <w:rFonts w:ascii="Times New Roman" w:hAnsi="Times New Roman" w:cs="Times New Roman"/>
          <w:sz w:val="24"/>
          <w:szCs w:val="24"/>
        </w:rPr>
        <w:t>ation</w:t>
      </w:r>
      <w:r w:rsidR="00BF30D7" w:rsidRPr="00E5299E">
        <w:rPr>
          <w:rFonts w:ascii="Times New Roman" w:hAnsi="Times New Roman" w:cs="Times New Roman"/>
          <w:sz w:val="24"/>
          <w:szCs w:val="24"/>
        </w:rPr>
        <w:t xml:space="preserve"> and credibility</w:t>
      </w:r>
      <w:r w:rsidR="000C41D8">
        <w:rPr>
          <w:rFonts w:ascii="Times New Roman" w:hAnsi="Times New Roman" w:cs="Times New Roman"/>
          <w:sz w:val="24"/>
          <w:szCs w:val="24"/>
        </w:rPr>
        <w:t xml:space="preserve"> among peer</w:t>
      </w:r>
      <w:r w:rsidRPr="00E5299E">
        <w:rPr>
          <w:rFonts w:ascii="Times New Roman" w:hAnsi="Times New Roman" w:cs="Times New Roman"/>
          <w:sz w:val="24"/>
          <w:szCs w:val="24"/>
        </w:rPr>
        <w:t>s</w:t>
      </w:r>
      <w:r w:rsidR="00736649" w:rsidRPr="00E5299E">
        <w:rPr>
          <w:rFonts w:ascii="Times New Roman" w:hAnsi="Times New Roman" w:cs="Times New Roman"/>
          <w:sz w:val="24"/>
          <w:szCs w:val="24"/>
        </w:rPr>
        <w:t xml:space="preserve"> </w:t>
      </w:r>
      <w:r w:rsidR="00736649" w:rsidRPr="00E5299E">
        <w:rPr>
          <w:rFonts w:ascii="Times New Roman" w:hAnsi="Times New Roman" w:cs="Times New Roman"/>
          <w:sz w:val="24"/>
          <w:szCs w:val="24"/>
        </w:rPr>
        <w:fldChar w:fldCharType="begin"/>
      </w:r>
      <w:r w:rsidR="0097494D">
        <w:rPr>
          <w:rFonts w:ascii="Times New Roman" w:hAnsi="Times New Roman" w:cs="Times New Roman"/>
          <w:sz w:val="24"/>
          <w:szCs w:val="24"/>
        </w:rPr>
        <w:instrText xml:space="preserve"> ADDIN EN.CITE &lt;EndNote&gt;&lt;Cite&gt;&lt;Author&gt;Ham&lt;/Author&gt;&lt;Year&gt;2011&lt;/Year&gt;&lt;RecNum&gt;14024&lt;/RecNum&gt;&lt;DisplayText&gt;(Goodall 2011, Ham et al. 2011)&lt;/DisplayText&gt;&lt;record&gt;&lt;rec-number&gt;14024&lt;/rec-number&gt;&lt;foreign-keys&gt;&lt;key app="EN" db-id="sx2w5x2995eftqe2exmpx9aveex9fttfr5vd" timestamp="0"&gt;14024&lt;/key&gt;&lt;/foreign-keys&gt;&lt;ref-type name="Book"&gt;6&lt;/ref-type&gt;&lt;contributors&gt;&lt;authors&gt;&lt;author&gt;Ham, C.&lt;/author&gt;&lt;author&gt;Clark, J.&lt;/author&gt;&lt;author&gt;Spurgeon, J.&lt;/author&gt;&lt;/authors&gt;&lt;/contributors&gt;&lt;titles&gt;&lt;title&gt;Medical leadership: From dark side to centre stage&lt;/title&gt;&lt;/titles&gt;&lt;dates&gt;&lt;year&gt;2011&lt;/year&gt;&lt;/dates&gt;&lt;pub-location&gt;London&lt;/pub-location&gt;&lt;publisher&gt;The King&amp;apos;s Fund&lt;/publisher&gt;&lt;urls&gt;&lt;/urls&gt;&lt;/record&gt;&lt;/Cite&gt;&lt;Cite&gt;&lt;Author&gt;Goodall&lt;/Author&gt;&lt;Year&gt;2011&lt;/Year&gt;&lt;RecNum&gt;14023&lt;/RecNum&gt;&lt;record&gt;&lt;rec-number&gt;14023&lt;/rec-number&gt;&lt;foreign-keys&gt;&lt;key app="EN" db-id="sx2w5x2995eftqe2exmpx9aveex9fttfr5vd" timestamp="0"&gt;14023&lt;/key&gt;&lt;/foreign-keys&gt;&lt;ref-type name="Journal Article"&gt;17&lt;/ref-type&gt;&lt;contributors&gt;&lt;authors&gt;&lt;author&gt;Goodall, Amanda&lt;/author&gt;&lt;/authors&gt;&lt;/contributors&gt;&lt;titles&gt;&lt;title&gt;Physician-leaders and hospital performance: Is there an association?&lt;/title&gt;&lt;secondary-title&gt;Social Science &amp;amp; Medicine&lt;/secondary-title&gt;&lt;/titles&gt;&lt;periodical&gt;&lt;full-title&gt;Social Science &amp;amp; Medicine&lt;/full-title&gt;&lt;/periodical&gt;&lt;pages&gt;535-539&lt;/pages&gt;&lt;volume&gt;73&lt;/volume&gt;&lt;number&gt;4&lt;/number&gt;&lt;dates&gt;&lt;year&gt;2011&lt;/year&gt;&lt;/dates&gt;&lt;urls&gt;&lt;/urls&gt;&lt;/record&gt;&lt;/Cite&gt;&lt;/EndNote&gt;</w:instrText>
      </w:r>
      <w:r w:rsidR="00736649"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(Goodall 2011, Ham et al. 2011)</w:t>
      </w:r>
      <w:r w:rsidR="00736649" w:rsidRPr="00E5299E">
        <w:rPr>
          <w:rFonts w:ascii="Times New Roman" w:hAnsi="Times New Roman" w:cs="Times New Roman"/>
          <w:sz w:val="24"/>
          <w:szCs w:val="24"/>
        </w:rPr>
        <w:fldChar w:fldCharType="end"/>
      </w:r>
      <w:r w:rsidRPr="00E5299E">
        <w:rPr>
          <w:rFonts w:ascii="Times New Roman" w:hAnsi="Times New Roman" w:cs="Times New Roman"/>
          <w:sz w:val="24"/>
          <w:szCs w:val="24"/>
        </w:rPr>
        <w:t xml:space="preserve">. </w:t>
      </w:r>
      <w:r w:rsidR="000A4DB6">
        <w:rPr>
          <w:rFonts w:ascii="Times New Roman" w:hAnsi="Times New Roman" w:cs="Times New Roman"/>
          <w:sz w:val="24"/>
          <w:szCs w:val="24"/>
        </w:rPr>
        <w:t>When</w:t>
      </w:r>
      <w:r w:rsidR="00BA2DFE" w:rsidRPr="00E5299E">
        <w:rPr>
          <w:rFonts w:ascii="Times New Roman" w:hAnsi="Times New Roman" w:cs="Times New Roman"/>
          <w:sz w:val="24"/>
          <w:szCs w:val="24"/>
        </w:rPr>
        <w:t xml:space="preserve"> either </w:t>
      </w:r>
      <w:r w:rsidRPr="00E5299E">
        <w:rPr>
          <w:rFonts w:ascii="Times New Roman" w:hAnsi="Times New Roman" w:cs="Times New Roman"/>
          <w:sz w:val="24"/>
          <w:szCs w:val="24"/>
        </w:rPr>
        <w:t>moderating factor</w:t>
      </w:r>
      <w:r w:rsidR="000A4DB6">
        <w:rPr>
          <w:rFonts w:ascii="Times New Roman" w:hAnsi="Times New Roman" w:cs="Times New Roman"/>
          <w:sz w:val="24"/>
          <w:szCs w:val="24"/>
        </w:rPr>
        <w:t xml:space="preserve"> is present</w:t>
      </w:r>
      <w:r w:rsidR="00FF6DB0">
        <w:rPr>
          <w:rFonts w:ascii="Times New Roman" w:hAnsi="Times New Roman" w:cs="Times New Roman"/>
          <w:sz w:val="24"/>
          <w:szCs w:val="24"/>
        </w:rPr>
        <w:t>,</w:t>
      </w:r>
      <w:r w:rsidRPr="00E5299E">
        <w:rPr>
          <w:rFonts w:ascii="Times New Roman" w:hAnsi="Times New Roman" w:cs="Times New Roman"/>
          <w:sz w:val="24"/>
          <w:szCs w:val="24"/>
        </w:rPr>
        <w:t xml:space="preserve"> </w:t>
      </w:r>
      <w:r w:rsidR="000B2272">
        <w:rPr>
          <w:rFonts w:ascii="Times New Roman" w:hAnsi="Times New Roman" w:cs="Times New Roman"/>
          <w:sz w:val="24"/>
          <w:szCs w:val="24"/>
        </w:rPr>
        <w:t>professional leaders</w:t>
      </w:r>
      <w:r w:rsidR="00FF6DB0">
        <w:rPr>
          <w:rFonts w:ascii="Times New Roman" w:hAnsi="Times New Roman" w:cs="Times New Roman"/>
          <w:sz w:val="24"/>
          <w:szCs w:val="24"/>
        </w:rPr>
        <w:t xml:space="preserve"> turn</w:t>
      </w:r>
      <w:r w:rsidR="000B2272">
        <w:rPr>
          <w:rFonts w:ascii="Times New Roman" w:hAnsi="Times New Roman" w:cs="Times New Roman"/>
          <w:sz w:val="24"/>
          <w:szCs w:val="24"/>
        </w:rPr>
        <w:t xml:space="preserve"> into </w:t>
      </w:r>
      <w:r w:rsidR="00FF6DB0">
        <w:rPr>
          <w:rFonts w:ascii="Times New Roman" w:hAnsi="Times New Roman" w:cs="Times New Roman"/>
          <w:sz w:val="24"/>
          <w:szCs w:val="24"/>
        </w:rPr>
        <w:t xml:space="preserve">what we term </w:t>
      </w:r>
      <w:r w:rsidR="000B2272">
        <w:rPr>
          <w:rFonts w:ascii="Times New Roman" w:hAnsi="Times New Roman" w:cs="Times New Roman"/>
          <w:sz w:val="24"/>
          <w:szCs w:val="24"/>
        </w:rPr>
        <w:t>hybrid specialists</w:t>
      </w:r>
      <w:r w:rsidR="008E6680">
        <w:rPr>
          <w:rFonts w:ascii="Times New Roman" w:hAnsi="Times New Roman" w:cs="Times New Roman"/>
          <w:sz w:val="24"/>
          <w:szCs w:val="24"/>
        </w:rPr>
        <w:t>:</w:t>
      </w:r>
      <w:r w:rsidR="000A4DB6">
        <w:rPr>
          <w:rFonts w:ascii="Times New Roman" w:hAnsi="Times New Roman" w:cs="Times New Roman"/>
          <w:sz w:val="24"/>
          <w:szCs w:val="24"/>
        </w:rPr>
        <w:t xml:space="preserve"> individuals capable of leveraging </w:t>
      </w:r>
      <w:r w:rsidR="000A4DB6" w:rsidRPr="000A4DB6">
        <w:rPr>
          <w:rFonts w:ascii="Times New Roman" w:hAnsi="Times New Roman" w:cs="Times New Roman"/>
          <w:sz w:val="24"/>
          <w:szCs w:val="24"/>
        </w:rPr>
        <w:t>both depth of expertise and breadth of experience</w:t>
      </w:r>
      <w:r w:rsidR="000A4DB6">
        <w:rPr>
          <w:rFonts w:ascii="Times New Roman" w:hAnsi="Times New Roman" w:cs="Times New Roman"/>
          <w:sz w:val="24"/>
          <w:szCs w:val="24"/>
        </w:rPr>
        <w:t xml:space="preserve"> to generate outcomes extending </w:t>
      </w:r>
      <w:r w:rsidR="00FF6DB0">
        <w:rPr>
          <w:rFonts w:ascii="Times New Roman" w:hAnsi="Times New Roman" w:cs="Times New Roman"/>
          <w:sz w:val="24"/>
          <w:szCs w:val="24"/>
        </w:rPr>
        <w:t>beyond core service provision</w:t>
      </w:r>
      <w:r w:rsidRPr="00E5299E">
        <w:rPr>
          <w:rFonts w:ascii="Times New Roman" w:hAnsi="Times New Roman" w:cs="Times New Roman"/>
          <w:sz w:val="24"/>
          <w:szCs w:val="24"/>
        </w:rPr>
        <w:t xml:space="preserve">. </w:t>
      </w:r>
    </w:p>
    <w:p w14:paraId="19076703" w14:textId="03D5BE02" w:rsidR="001C0CFC" w:rsidRPr="00E5299E" w:rsidRDefault="00FF6DB0" w:rsidP="000D0AD4">
      <w:pPr>
        <w:spacing w:line="360" w:lineRule="auto"/>
        <w:ind w:firstLine="709"/>
        <w:rPr>
          <w:rFonts w:ascii="Times New Roman" w:hAnsi="Times New Roman" w:cs="Times New Roman"/>
          <w:sz w:val="24"/>
          <w:szCs w:val="24"/>
        </w:rPr>
      </w:pPr>
      <w:r>
        <w:rPr>
          <w:rFonts w:ascii="Times New Roman" w:hAnsi="Times New Roman" w:cs="Times New Roman"/>
          <w:sz w:val="24"/>
          <w:szCs w:val="24"/>
        </w:rPr>
        <w:t>These</w:t>
      </w:r>
      <w:r w:rsidR="00CB73C1" w:rsidRPr="00E5299E">
        <w:rPr>
          <w:rFonts w:ascii="Times New Roman" w:hAnsi="Times New Roman" w:cs="Times New Roman"/>
          <w:sz w:val="24"/>
          <w:szCs w:val="24"/>
        </w:rPr>
        <w:t xml:space="preserve"> findings </w:t>
      </w:r>
      <w:r w:rsidR="000A4DB6">
        <w:rPr>
          <w:rFonts w:ascii="Times New Roman" w:hAnsi="Times New Roman" w:cs="Times New Roman"/>
          <w:sz w:val="24"/>
          <w:szCs w:val="24"/>
        </w:rPr>
        <w:t>carry significant</w:t>
      </w:r>
      <w:r w:rsidR="00CB73C1" w:rsidRPr="00E5299E">
        <w:rPr>
          <w:rFonts w:ascii="Times New Roman" w:hAnsi="Times New Roman" w:cs="Times New Roman"/>
          <w:sz w:val="24"/>
          <w:szCs w:val="24"/>
        </w:rPr>
        <w:t xml:space="preserve"> implications for</w:t>
      </w:r>
      <w:r w:rsidR="00205767" w:rsidRPr="00E5299E">
        <w:rPr>
          <w:rFonts w:ascii="Times New Roman" w:hAnsi="Times New Roman" w:cs="Times New Roman"/>
          <w:sz w:val="24"/>
          <w:szCs w:val="24"/>
        </w:rPr>
        <w:t xml:space="preserve"> the literature </w:t>
      </w:r>
      <w:r w:rsidR="001C0CFC" w:rsidRPr="00E5299E">
        <w:rPr>
          <w:rFonts w:ascii="Times New Roman" w:hAnsi="Times New Roman" w:cs="Times New Roman"/>
          <w:sz w:val="24"/>
          <w:szCs w:val="24"/>
        </w:rPr>
        <w:t>on</w:t>
      </w:r>
      <w:r w:rsidR="00BD1D35" w:rsidRPr="00E5299E">
        <w:rPr>
          <w:rFonts w:ascii="Times New Roman" w:hAnsi="Times New Roman" w:cs="Times New Roman"/>
          <w:sz w:val="24"/>
          <w:szCs w:val="24"/>
        </w:rPr>
        <w:t xml:space="preserve"> professional leadership</w:t>
      </w:r>
      <w:r w:rsidR="001C0CFC" w:rsidRPr="00E5299E">
        <w:rPr>
          <w:rFonts w:ascii="Times New Roman" w:hAnsi="Times New Roman" w:cs="Times New Roman"/>
          <w:sz w:val="24"/>
          <w:szCs w:val="24"/>
        </w:rPr>
        <w:t>.</w:t>
      </w:r>
      <w:r w:rsidR="00575199" w:rsidRPr="00E5299E">
        <w:rPr>
          <w:rFonts w:ascii="Times New Roman" w:hAnsi="Times New Roman" w:cs="Times New Roman"/>
          <w:sz w:val="24"/>
          <w:szCs w:val="24"/>
        </w:rPr>
        <w:t xml:space="preserve"> </w:t>
      </w:r>
      <w:r w:rsidR="000A4DB6">
        <w:rPr>
          <w:rFonts w:ascii="Times New Roman" w:hAnsi="Times New Roman" w:cs="Times New Roman"/>
          <w:sz w:val="24"/>
          <w:szCs w:val="24"/>
        </w:rPr>
        <w:t>They suggest</w:t>
      </w:r>
      <w:r w:rsidR="00575199" w:rsidRPr="00E5299E">
        <w:rPr>
          <w:rFonts w:ascii="Times New Roman" w:hAnsi="Times New Roman" w:cs="Times New Roman"/>
          <w:sz w:val="24"/>
          <w:szCs w:val="24"/>
        </w:rPr>
        <w:t xml:space="preserve"> that professional leaders can</w:t>
      </w:r>
      <w:r w:rsidR="00995EF2">
        <w:rPr>
          <w:rFonts w:ascii="Times New Roman" w:hAnsi="Times New Roman" w:cs="Times New Roman"/>
          <w:sz w:val="24"/>
          <w:szCs w:val="24"/>
        </w:rPr>
        <w:t xml:space="preserve"> </w:t>
      </w:r>
      <w:r w:rsidR="000A4DB6">
        <w:rPr>
          <w:rFonts w:ascii="Times New Roman" w:hAnsi="Times New Roman" w:cs="Times New Roman"/>
          <w:sz w:val="24"/>
          <w:szCs w:val="24"/>
        </w:rPr>
        <w:t>transcend</w:t>
      </w:r>
      <w:r w:rsidR="00995EF2">
        <w:rPr>
          <w:rFonts w:ascii="Times New Roman" w:hAnsi="Times New Roman" w:cs="Times New Roman"/>
          <w:sz w:val="24"/>
          <w:szCs w:val="24"/>
        </w:rPr>
        <w:t xml:space="preserve"> the</w:t>
      </w:r>
      <w:r w:rsidR="000A4DB6">
        <w:rPr>
          <w:rFonts w:ascii="Times New Roman" w:hAnsi="Times New Roman" w:cs="Times New Roman"/>
          <w:sz w:val="24"/>
          <w:szCs w:val="24"/>
        </w:rPr>
        <w:t xml:space="preserve"> limitations of</w:t>
      </w:r>
      <w:r w:rsidR="00995EF2">
        <w:rPr>
          <w:rFonts w:ascii="Times New Roman" w:hAnsi="Times New Roman" w:cs="Times New Roman"/>
          <w:sz w:val="24"/>
          <w:szCs w:val="24"/>
        </w:rPr>
        <w:t xml:space="preserve"> specialised </w:t>
      </w:r>
      <w:r w:rsidR="000A4DB6">
        <w:rPr>
          <w:rFonts w:ascii="Times New Roman" w:hAnsi="Times New Roman" w:cs="Times New Roman"/>
          <w:sz w:val="24"/>
          <w:szCs w:val="24"/>
        </w:rPr>
        <w:t>yet</w:t>
      </w:r>
      <w:r w:rsidR="00995EF2">
        <w:rPr>
          <w:rFonts w:ascii="Times New Roman" w:hAnsi="Times New Roman" w:cs="Times New Roman"/>
          <w:sz w:val="24"/>
          <w:szCs w:val="24"/>
        </w:rPr>
        <w:t xml:space="preserve"> narrow </w:t>
      </w:r>
      <w:r w:rsidR="000A4DB6">
        <w:rPr>
          <w:rFonts w:ascii="Times New Roman" w:hAnsi="Times New Roman" w:cs="Times New Roman"/>
          <w:sz w:val="24"/>
          <w:szCs w:val="24"/>
        </w:rPr>
        <w:t>cognitive frames</w:t>
      </w:r>
      <w:r w:rsidR="00995EF2">
        <w:rPr>
          <w:rFonts w:ascii="Times New Roman" w:hAnsi="Times New Roman" w:cs="Times New Roman"/>
          <w:sz w:val="24"/>
          <w:szCs w:val="24"/>
        </w:rPr>
        <w:t xml:space="preserve"> that</w:t>
      </w:r>
      <w:r w:rsidR="000A4DB6">
        <w:rPr>
          <w:rFonts w:ascii="Times New Roman" w:hAnsi="Times New Roman" w:cs="Times New Roman"/>
          <w:sz w:val="24"/>
          <w:szCs w:val="24"/>
        </w:rPr>
        <w:t xml:space="preserve"> traditionally constrain their influence</w:t>
      </w:r>
      <w:r w:rsidR="00995EF2">
        <w:rPr>
          <w:rFonts w:ascii="Times New Roman" w:hAnsi="Times New Roman" w:cs="Times New Roman"/>
          <w:sz w:val="24"/>
          <w:szCs w:val="24"/>
        </w:rPr>
        <w:t xml:space="preserve"> to field-</w:t>
      </w:r>
      <w:r w:rsidR="000A4DB6">
        <w:rPr>
          <w:rFonts w:ascii="Times New Roman" w:hAnsi="Times New Roman" w:cs="Times New Roman"/>
          <w:sz w:val="24"/>
          <w:szCs w:val="24"/>
        </w:rPr>
        <w:t>specific</w:t>
      </w:r>
      <w:r w:rsidR="00995EF2">
        <w:rPr>
          <w:rFonts w:ascii="Times New Roman" w:hAnsi="Times New Roman" w:cs="Times New Roman"/>
          <w:sz w:val="24"/>
          <w:szCs w:val="24"/>
        </w:rPr>
        <w:t xml:space="preserve"> decision making </w:t>
      </w:r>
      <w:r w:rsidR="000B73B3">
        <w:rPr>
          <w:rFonts w:ascii="Times New Roman" w:hAnsi="Times New Roman" w:cs="Times New Roman"/>
          <w:sz w:val="24"/>
          <w:szCs w:val="24"/>
        </w:rPr>
        <w:fldChar w:fldCharType="begin">
          <w:fldData xml:space="preserve">PEVuZE5vdGU+PENpdGU+PEF1dGhvcj5OZXRyYTwvQXV0aG9yPjxZZWFyPjIwMjI8L1llYXI+PFJl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</w:fldData>
        </w:fldChar>
      </w:r>
      <w:r w:rsidR="000B73B3">
        <w:rPr>
          <w:rFonts w:ascii="Times New Roman" w:hAnsi="Times New Roman" w:cs="Times New Roman"/>
          <w:sz w:val="24"/>
          <w:szCs w:val="24"/>
        </w:rPr>
        <w:instrText xml:space="preserve"> ADDIN EN.CITE </w:instrText>
      </w:r>
      <w:r w:rsidR="000B73B3">
        <w:rPr>
          <w:rFonts w:ascii="Times New Roman" w:hAnsi="Times New Roman" w:cs="Times New Roman"/>
          <w:sz w:val="24"/>
          <w:szCs w:val="24"/>
        </w:rPr>
        <w:fldChar w:fldCharType="begin">
          <w:fldData xml:space="preserve">PEVuZE5vdGU+PENpdGU+PEF1dGhvcj5OZXRyYTwvQXV0aG9yPjxZZWFyPjIwMjI8L1llYXI+PFJl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</w:fldData>
        </w:fldChar>
      </w:r>
      <w:r w:rsidR="000B73B3">
        <w:rPr>
          <w:rFonts w:ascii="Times New Roman" w:hAnsi="Times New Roman" w:cs="Times New Roman"/>
          <w:sz w:val="24"/>
          <w:szCs w:val="24"/>
        </w:rPr>
        <w:instrText xml:space="preserve"> ADDIN EN.CITE.DATA </w:instrText>
      </w:r>
      <w:r w:rsidR="000B73B3">
        <w:rPr>
          <w:rFonts w:ascii="Times New Roman" w:hAnsi="Times New Roman" w:cs="Times New Roman"/>
          <w:sz w:val="24"/>
          <w:szCs w:val="24"/>
        </w:rPr>
      </w:r>
      <w:r w:rsidR="000B73B3">
        <w:rPr>
          <w:rFonts w:ascii="Times New Roman" w:hAnsi="Times New Roman" w:cs="Times New Roman"/>
          <w:sz w:val="24"/>
          <w:szCs w:val="24"/>
        </w:rPr>
        <w:fldChar w:fldCharType="end"/>
      </w:r>
      <w:r w:rsidR="000B73B3">
        <w:rPr>
          <w:rFonts w:ascii="Times New Roman" w:hAnsi="Times New Roman" w:cs="Times New Roman"/>
          <w:sz w:val="24"/>
          <w:szCs w:val="24"/>
        </w:rPr>
      </w:r>
      <w:r w:rsidR="000B73B3">
        <w:rPr>
          <w:rFonts w:ascii="Times New Roman" w:hAnsi="Times New Roman" w:cs="Times New Roman"/>
          <w:sz w:val="24"/>
          <w:szCs w:val="24"/>
        </w:rPr>
        <w:fldChar w:fldCharType="separate"/>
      </w:r>
      <w:r w:rsidR="000B73B3">
        <w:rPr>
          <w:rFonts w:ascii="Times New Roman" w:hAnsi="Times New Roman" w:cs="Times New Roman"/>
          <w:noProof/>
          <w:sz w:val="24"/>
          <w:szCs w:val="24"/>
        </w:rPr>
        <w:t>(Mueller et al. 2021, Netra et al. 2022)</w:t>
      </w:r>
      <w:r w:rsidR="000B73B3">
        <w:rPr>
          <w:rFonts w:ascii="Times New Roman" w:hAnsi="Times New Roman" w:cs="Times New Roman"/>
          <w:sz w:val="24"/>
          <w:szCs w:val="24"/>
        </w:rPr>
        <w:fldChar w:fldCharType="end"/>
      </w:r>
      <w:r w:rsidR="00575199" w:rsidRPr="00E5299E">
        <w:rPr>
          <w:rFonts w:ascii="Times New Roman" w:hAnsi="Times New Roman" w:cs="Times New Roman"/>
          <w:sz w:val="24"/>
          <w:szCs w:val="24"/>
        </w:rPr>
        <w:t xml:space="preserve">. </w:t>
      </w:r>
      <w:r w:rsidR="00593DDB">
        <w:rPr>
          <w:rFonts w:ascii="Times New Roman" w:hAnsi="Times New Roman" w:cs="Times New Roman"/>
          <w:sz w:val="24"/>
          <w:szCs w:val="24"/>
        </w:rPr>
        <w:t>Rather than exerting impact</w:t>
      </w:r>
      <w:r w:rsidR="00575199" w:rsidRPr="00E5299E">
        <w:rPr>
          <w:rFonts w:ascii="Times New Roman" w:hAnsi="Times New Roman" w:cs="Times New Roman"/>
          <w:sz w:val="24"/>
          <w:szCs w:val="24"/>
        </w:rPr>
        <w:t xml:space="preserve"> ‘in the absence of management’ </w:t>
      </w:r>
      <w:r w:rsidR="00575199" w:rsidRPr="00E5299E">
        <w:rPr>
          <w:rFonts w:ascii="Times New Roman" w:hAnsi="Times New Roman" w:cs="Times New Roman"/>
          <w:sz w:val="24"/>
          <w:szCs w:val="24"/>
        </w:rPr>
        <w:fldChar w:fldCharType="begin"/>
      </w:r>
      <w:r w:rsidR="00617B6B" w:rsidRPr="00E5299E">
        <w:rPr>
          <w:rFonts w:ascii="Times New Roman" w:hAnsi="Times New Roman" w:cs="Times New Roman"/>
          <w:sz w:val="24"/>
          <w:szCs w:val="24"/>
        </w:rPr>
        <w:instrText xml:space="preserve"> ADDIN EN.CITE &lt;EndNote&gt;&lt;Cite&gt;&lt;Author&gt;Waring&lt;/Author&gt;&lt;Year&gt;2014&lt;/Year&gt;&lt;RecNum&gt;15661&lt;/RecNum&gt;&lt;DisplayText&gt;(Waring 2014)&lt;/DisplayText&gt;&lt;record&gt;&lt;rec-number&gt;15661&lt;/rec-number&gt;&lt;foreign-keys&gt;&lt;key app="EN" db-id="sx2w5x2995eftqe2exmpx9aveex9fttfr5vd" timestamp="1644231029"&gt;15661&lt;/key&gt;&lt;/foreign-keys&gt;&lt;ref-type name="Journal Article"&gt;17&lt;/ref-type&gt;&lt;contributors&gt;&lt;authors&gt;&lt;author&gt;Waring, Justin&lt;/author&gt;&lt;/authors&gt;&lt;/contributors&gt;&lt;titles&gt;&lt;title&gt;Restratification, hybridity and professional elites: questions of power, identity and relational contingency at the points of ‘professional–organisational intersection’&lt;/title&gt;&lt;secondary-title&gt;Sociology Compass&lt;/secondary-title&gt;&lt;/titles&gt;&lt;periodical&gt;&lt;full-title&gt;Sociology Compass&lt;/full-title&gt;&lt;/periodical&gt;&lt;pages&gt;688-704&lt;/pages&gt;&lt;volume&gt;8&lt;/volume&gt;&lt;number&gt;6&lt;/number&gt;&lt;dates&gt;&lt;year&gt;2014&lt;/year&gt;&lt;/dates&gt;&lt;isbn&gt;1751-9020&lt;/isbn&gt;&lt;urls&gt;&lt;/urls&gt;&lt;/record&gt;&lt;/Cite&gt;&lt;/EndNote&gt;</w:instrText>
      </w:r>
      <w:r w:rsidR="00575199" w:rsidRPr="00E5299E">
        <w:rPr>
          <w:rFonts w:ascii="Times New Roman" w:hAnsi="Times New Roman" w:cs="Times New Roman"/>
          <w:sz w:val="24"/>
          <w:szCs w:val="24"/>
        </w:rPr>
        <w:fldChar w:fldCharType="separate"/>
      </w:r>
      <w:r w:rsidR="00617B6B" w:rsidRPr="00E5299E">
        <w:rPr>
          <w:rFonts w:ascii="Times New Roman" w:hAnsi="Times New Roman" w:cs="Times New Roman"/>
          <w:noProof/>
          <w:sz w:val="24"/>
          <w:szCs w:val="24"/>
        </w:rPr>
        <w:t>(Waring 2014)</w:t>
      </w:r>
      <w:r w:rsidR="00575199" w:rsidRPr="00E5299E">
        <w:rPr>
          <w:rFonts w:ascii="Times New Roman" w:hAnsi="Times New Roman" w:cs="Times New Roman"/>
          <w:sz w:val="24"/>
          <w:szCs w:val="24"/>
        </w:rPr>
        <w:fldChar w:fldCharType="end"/>
      </w:r>
      <w:r w:rsidR="008C6AF7">
        <w:rPr>
          <w:rFonts w:ascii="Times New Roman" w:hAnsi="Times New Roman" w:cs="Times New Roman"/>
          <w:sz w:val="24"/>
          <w:szCs w:val="24"/>
        </w:rPr>
        <w:t>,</w:t>
      </w:r>
      <w:r w:rsidR="00575199" w:rsidRPr="00E5299E">
        <w:rPr>
          <w:rFonts w:ascii="Times New Roman" w:hAnsi="Times New Roman" w:cs="Times New Roman"/>
          <w:sz w:val="24"/>
          <w:szCs w:val="24"/>
        </w:rPr>
        <w:t xml:space="preserve"> </w:t>
      </w:r>
      <w:r w:rsidR="00593DDB">
        <w:rPr>
          <w:rFonts w:ascii="Times New Roman" w:hAnsi="Times New Roman" w:cs="Times New Roman"/>
          <w:sz w:val="24"/>
          <w:szCs w:val="24"/>
        </w:rPr>
        <w:t>they do so</w:t>
      </w:r>
      <w:r w:rsidR="00575199" w:rsidRPr="00E5299E">
        <w:rPr>
          <w:rFonts w:ascii="Times New Roman" w:hAnsi="Times New Roman" w:cs="Times New Roman"/>
          <w:sz w:val="24"/>
          <w:szCs w:val="24"/>
        </w:rPr>
        <w:t xml:space="preserve"> </w:t>
      </w:r>
      <w:r w:rsidR="00575199" w:rsidRPr="00472415">
        <w:rPr>
          <w:rFonts w:ascii="Times New Roman" w:hAnsi="Times New Roman" w:cs="Times New Roman"/>
          <w:sz w:val="24"/>
          <w:szCs w:val="24"/>
        </w:rPr>
        <w:t xml:space="preserve">through </w:t>
      </w:r>
      <w:r w:rsidR="00575199" w:rsidRPr="00E5299E">
        <w:rPr>
          <w:rFonts w:ascii="Times New Roman" w:hAnsi="Times New Roman" w:cs="Times New Roman"/>
          <w:sz w:val="24"/>
          <w:szCs w:val="24"/>
        </w:rPr>
        <w:t xml:space="preserve">management, by </w:t>
      </w:r>
      <w:r w:rsidR="00593DDB">
        <w:rPr>
          <w:rFonts w:ascii="Times New Roman" w:hAnsi="Times New Roman" w:cs="Times New Roman"/>
          <w:sz w:val="24"/>
          <w:szCs w:val="24"/>
        </w:rPr>
        <w:t>applying</w:t>
      </w:r>
      <w:r w:rsidR="00575199" w:rsidRPr="00E5299E">
        <w:rPr>
          <w:rFonts w:ascii="Times New Roman" w:hAnsi="Times New Roman" w:cs="Times New Roman"/>
          <w:sz w:val="24"/>
          <w:szCs w:val="24"/>
        </w:rPr>
        <w:t xml:space="preserve"> experience </w:t>
      </w:r>
      <w:r w:rsidR="00593DDB">
        <w:rPr>
          <w:rFonts w:ascii="Times New Roman" w:hAnsi="Times New Roman" w:cs="Times New Roman"/>
          <w:sz w:val="24"/>
          <w:szCs w:val="24"/>
        </w:rPr>
        <w:t>gained</w:t>
      </w:r>
      <w:r w:rsidR="00575199" w:rsidRPr="00E5299E">
        <w:rPr>
          <w:rFonts w:ascii="Times New Roman" w:hAnsi="Times New Roman" w:cs="Times New Roman"/>
          <w:sz w:val="24"/>
          <w:szCs w:val="24"/>
        </w:rPr>
        <w:t xml:space="preserve"> in managerial roles</w:t>
      </w:r>
      <w:r w:rsidR="00995EF2">
        <w:rPr>
          <w:rFonts w:ascii="Times New Roman" w:hAnsi="Times New Roman" w:cs="Times New Roman"/>
          <w:sz w:val="24"/>
          <w:szCs w:val="24"/>
        </w:rPr>
        <w:t xml:space="preserve"> </w:t>
      </w:r>
      <w:r w:rsidR="000B73B3">
        <w:rPr>
          <w:rFonts w:ascii="Times New Roman" w:hAnsi="Times New Roman" w:cs="Times New Roman"/>
          <w:sz w:val="24"/>
          <w:szCs w:val="24"/>
        </w:rPr>
        <w:fldChar w:fldCharType="begin"/>
      </w:r>
      <w:r w:rsidR="000B73B3">
        <w:rPr>
          <w:rFonts w:ascii="Times New Roman" w:hAnsi="Times New Roman" w:cs="Times New Roman"/>
          <w:sz w:val="24"/>
          <w:szCs w:val="24"/>
        </w:rPr>
        <w:instrText xml:space="preserve"> ADDIN EN.CITE &lt;EndNote&gt;&lt;Cite&gt;&lt;Author&gt;Mackey&lt;/Author&gt;&lt;Year&gt;2014&lt;/Year&gt;&lt;RecNum&gt;15895&lt;/RecNum&gt;&lt;DisplayText&gt;(Mackey et al. 2014)&lt;/DisplayText&gt;&lt;record&gt;&lt;rec-number&gt;15895&lt;/rec-number&gt;&lt;foreign-keys&gt;&lt;key app="EN" db-id="sx2w5x2995eftqe2exmpx9aveex9fttfr5vd" timestamp="1751476107"&gt;15895&lt;/key&gt;&lt;/foreign-keys&gt;&lt;ref-type name="Journal Article"&gt;17&lt;/ref-type&gt;&lt;contributors&gt;&lt;authors&gt;&lt;author&gt;Mackey, Alison&lt;/author&gt;&lt;author&gt;Molloy, Janice C.&lt;/author&gt;&lt;author&gt;Morris, Shad S.&lt;/author&gt;&lt;/authors&gt;&lt;/contributors&gt;&lt;titles&gt;&lt;title&gt;Scarce Human Capital in Managerial Labor Markets&lt;/title&gt;&lt;secondary-title&gt;Journal of Management&lt;/secondary-title&gt;&lt;/titles&gt;&lt;periodical&gt;&lt;full-title&gt;Journal of Management&lt;/full-title&gt;&lt;/periodical&gt;&lt;pages&gt;399-421&lt;/pages&gt;&lt;volume&gt;40&lt;/volume&gt;&lt;number&gt;2&lt;/number&gt;&lt;keywords&gt;&lt;keyword&gt;resource-based theory, strategic factor markets, human capital, microeconomic analysis of panel data, cross-sectional times series design, positive assortative matching&lt;/keyword&gt;&lt;/keywords&gt;&lt;dates&gt;&lt;year&gt;2014&lt;/year&gt;&lt;/dates&gt;&lt;urls&gt;&lt;related-urls&gt;&lt;url&gt;https://journals.sagepub.com/doi/abs/10.1177/0149206313517265&lt;/url&gt;&lt;/related-urls&gt;&lt;/urls&gt;&lt;electronic-resource-num&gt;10.1177/0149206313517265&lt;/electronic-resource-num&gt;&lt;/record&gt;&lt;/Cite&gt;&lt;/EndNote&gt;</w:instrText>
      </w:r>
      <w:r w:rsidR="000B73B3">
        <w:rPr>
          <w:rFonts w:ascii="Times New Roman" w:hAnsi="Times New Roman" w:cs="Times New Roman"/>
          <w:sz w:val="24"/>
          <w:szCs w:val="24"/>
        </w:rPr>
        <w:fldChar w:fldCharType="separate"/>
      </w:r>
      <w:r w:rsidR="000B73B3">
        <w:rPr>
          <w:rFonts w:ascii="Times New Roman" w:hAnsi="Times New Roman" w:cs="Times New Roman"/>
          <w:noProof/>
          <w:sz w:val="24"/>
          <w:szCs w:val="24"/>
        </w:rPr>
        <w:t>(Mackey et al. 2014)</w:t>
      </w:r>
      <w:r w:rsidR="000B73B3">
        <w:rPr>
          <w:rFonts w:ascii="Times New Roman" w:hAnsi="Times New Roman" w:cs="Times New Roman"/>
          <w:sz w:val="24"/>
          <w:szCs w:val="24"/>
        </w:rPr>
        <w:fldChar w:fldCharType="end"/>
      </w:r>
      <w:r w:rsidR="00575199" w:rsidRPr="00E5299E">
        <w:rPr>
          <w:rFonts w:ascii="Times New Roman" w:hAnsi="Times New Roman" w:cs="Times New Roman"/>
          <w:sz w:val="24"/>
          <w:szCs w:val="24"/>
        </w:rPr>
        <w:t xml:space="preserve"> and/or by ‘being connected’ </w:t>
      </w:r>
      <w:r w:rsidR="00575199" w:rsidRPr="00E5299E">
        <w:rPr>
          <w:rFonts w:ascii="Times New Roman" w:hAnsi="Times New Roman" w:cs="Times New Roman"/>
          <w:sz w:val="24"/>
          <w:szCs w:val="24"/>
        </w:rPr>
        <w:fldChar w:fldCharType="begin"/>
      </w:r>
      <w:r w:rsidR="0097494D">
        <w:rPr>
          <w:rFonts w:ascii="Times New Roman" w:hAnsi="Times New Roman" w:cs="Times New Roman"/>
          <w:sz w:val="24"/>
          <w:szCs w:val="24"/>
        </w:rPr>
        <w:instrText xml:space="preserve"> ADDIN EN.CITE &lt;EndNote&gt;&lt;Cite&gt;&lt;Author&gt;Barroso-Castro&lt;/Author&gt;&lt;Year&gt;2016&lt;/Year&gt;&lt;RecNum&gt;15745&lt;/RecNum&gt;&lt;DisplayText&gt;(Barroso-Castro et al. 2016)&lt;/DisplayText&gt;&lt;record&gt;&lt;rec-number&gt;15745&lt;/rec-number&gt;&lt;foreign-keys&gt;&lt;key app="EN" db-id="sx2w5x2995eftqe2exmpx9aveex9fttfr5vd" timestamp="1685822759"&gt;15745&lt;/key&gt;&lt;/foreign-keys&gt;&lt;ref-type name="Journal Article"&gt;17&lt;/ref-type&gt;&lt;contributors&gt;&lt;authors&gt;&lt;author&gt;Barroso-Castro, Carmen&lt;/author&gt;&lt;author&gt;Villegas-Periñan, Ma del Mar&lt;/author&gt;&lt;author&gt;Casillas-Bueno, José C&lt;/author&gt;&lt;/authors&gt;&lt;/contributors&gt;&lt;titles&gt;&lt;title&gt;How boards’ internal and external social capital interact to affect firm performance&lt;/title&gt;&lt;secondary-title&gt;Strategic Organization&lt;/secondary-title&gt;&lt;/titles&gt;&lt;periodical&gt;&lt;full-title&gt;Strategic Organization&lt;/full-title&gt;&lt;/periodical&gt;&lt;pages&gt;6-31&lt;/pages&gt;&lt;volume&gt;14&lt;/volume&gt;&lt;number&gt;1&lt;/number&gt;&lt;dates&gt;&lt;year&gt;2016&lt;/year&gt;&lt;/dates&gt;&lt;isbn&gt;1476-1270&lt;/isbn&gt;&lt;urls&gt;&lt;/urls&gt;&lt;/record&gt;&lt;/Cite&gt;&lt;/EndNote&gt;</w:instrText>
      </w:r>
      <w:r w:rsidR="00575199"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(Barroso-Castro et al. 2016)</w:t>
      </w:r>
      <w:r w:rsidR="00575199" w:rsidRPr="00E5299E">
        <w:rPr>
          <w:rFonts w:ascii="Times New Roman" w:hAnsi="Times New Roman" w:cs="Times New Roman"/>
          <w:sz w:val="24"/>
          <w:szCs w:val="24"/>
        </w:rPr>
        <w:fldChar w:fldCharType="end"/>
      </w:r>
      <w:r w:rsidR="00575199" w:rsidRPr="00E5299E">
        <w:rPr>
          <w:rFonts w:ascii="Times New Roman" w:hAnsi="Times New Roman" w:cs="Times New Roman"/>
          <w:sz w:val="24"/>
          <w:szCs w:val="24"/>
        </w:rPr>
        <w:t xml:space="preserve"> with non-professionals</w:t>
      </w:r>
      <w:r w:rsidR="00D96FA1">
        <w:rPr>
          <w:rFonts w:ascii="Times New Roman" w:hAnsi="Times New Roman" w:cs="Times New Roman"/>
          <w:sz w:val="24"/>
          <w:szCs w:val="24"/>
        </w:rPr>
        <w:t xml:space="preserve"> (generalists)</w:t>
      </w:r>
      <w:r w:rsidR="00575199" w:rsidRPr="00E5299E">
        <w:rPr>
          <w:rFonts w:ascii="Times New Roman" w:hAnsi="Times New Roman" w:cs="Times New Roman"/>
          <w:sz w:val="24"/>
          <w:szCs w:val="24"/>
        </w:rPr>
        <w:t xml:space="preserve"> board</w:t>
      </w:r>
      <w:r w:rsidR="00593DDB">
        <w:rPr>
          <w:rFonts w:ascii="Times New Roman" w:hAnsi="Times New Roman" w:cs="Times New Roman"/>
          <w:sz w:val="24"/>
          <w:szCs w:val="24"/>
        </w:rPr>
        <w:t xml:space="preserve"> member</w:t>
      </w:r>
      <w:r w:rsidR="00575199" w:rsidRPr="00E5299E">
        <w:rPr>
          <w:rFonts w:ascii="Times New Roman" w:hAnsi="Times New Roman" w:cs="Times New Roman"/>
          <w:sz w:val="24"/>
          <w:szCs w:val="24"/>
        </w:rPr>
        <w:t>s.</w:t>
      </w:r>
      <w:r w:rsidR="001C0CFC" w:rsidRPr="00E5299E">
        <w:rPr>
          <w:rFonts w:ascii="Times New Roman" w:hAnsi="Times New Roman" w:cs="Times New Roman"/>
          <w:sz w:val="24"/>
          <w:szCs w:val="24"/>
        </w:rPr>
        <w:t xml:space="preserve"> </w:t>
      </w:r>
      <w:r w:rsidR="000A4DB6">
        <w:rPr>
          <w:rFonts w:ascii="Times New Roman" w:hAnsi="Times New Roman" w:cs="Times New Roman"/>
          <w:sz w:val="24"/>
          <w:szCs w:val="24"/>
        </w:rPr>
        <w:t>Consistent</w:t>
      </w:r>
      <w:r w:rsidR="00C979BC" w:rsidRPr="00E5299E">
        <w:rPr>
          <w:rFonts w:ascii="Times New Roman" w:hAnsi="Times New Roman" w:cs="Times New Roman"/>
          <w:sz w:val="24"/>
          <w:szCs w:val="24"/>
        </w:rPr>
        <w:t xml:space="preserve"> with</w:t>
      </w:r>
      <w:r w:rsidR="008C6AF7">
        <w:rPr>
          <w:rFonts w:ascii="Times New Roman" w:hAnsi="Times New Roman" w:cs="Times New Roman"/>
          <w:sz w:val="24"/>
          <w:szCs w:val="24"/>
        </w:rPr>
        <w:t xml:space="preserve"> Mintzberg’s</w:t>
      </w:r>
      <w:r w:rsidR="00C979BC" w:rsidRPr="00E5299E">
        <w:rPr>
          <w:rFonts w:ascii="Times New Roman" w:hAnsi="Times New Roman" w:cs="Times New Roman"/>
          <w:sz w:val="24"/>
          <w:szCs w:val="24"/>
        </w:rPr>
        <w:t xml:space="preserve"> </w:t>
      </w:r>
      <w:r w:rsidR="00A97790" w:rsidRPr="00E5299E">
        <w:rPr>
          <w:rFonts w:ascii="Times New Roman" w:hAnsi="Times New Roman" w:cs="Times New Roman"/>
          <w:sz w:val="24"/>
          <w:szCs w:val="24"/>
        </w:rPr>
        <w:fldChar w:fldCharType="begin"/>
      </w:r>
      <w:r w:rsidR="008C6AF7">
        <w:rPr>
          <w:rFonts w:ascii="Times New Roman" w:hAnsi="Times New Roman" w:cs="Times New Roman"/>
          <w:sz w:val="24"/>
          <w:szCs w:val="24"/>
        </w:rPr>
        <w:instrText xml:space="preserve"> ADDIN EN.CITE &lt;EndNote&gt;&lt;Cite ExcludeAuth="1"&gt;&lt;Author&gt;Mintzberg&lt;/Author&gt;&lt;Year&gt;2017&lt;/Year&gt;&lt;RecNum&gt;15031&lt;/RecNum&gt;&lt;DisplayText&gt;(2017)&lt;/DisplayText&gt;&lt;record&gt;&lt;rec-number&gt;15031&lt;/rec-number&gt;&lt;foreign-keys&gt;&lt;key app="EN" db-id="sx2w5x2995eftqe2exmpx9aveex9fttfr5vd" timestamp="1542835808"&gt;15031&lt;/key&gt;&lt;/foreign-keys&gt;&lt;ref-type name="Book"&gt;6&lt;/ref-type&gt;&lt;contributors&gt;&lt;authors&gt;&lt;author&gt;Mintzberg, Henry&lt;/author&gt;&lt;/authors&gt;&lt;/contributors&gt;&lt;titles&gt;&lt;title&gt;Managing the myths of health care&lt;/title&gt;&lt;/titles&gt;&lt;dates&gt;&lt;year&gt;2017&lt;/year&gt;&lt;/dates&gt;&lt;pub-location&gt;Oakland, CA&lt;/pub-location&gt;&lt;publisher&gt;Berrett Koeher&lt;/publisher&gt;&lt;urls&gt;&lt;/urls&gt;&lt;/record&gt;&lt;/Cite&gt;&lt;/EndNote&gt;</w:instrText>
      </w:r>
      <w:r w:rsidR="00A97790" w:rsidRPr="00E5299E">
        <w:rPr>
          <w:rFonts w:ascii="Times New Roman" w:hAnsi="Times New Roman" w:cs="Times New Roman"/>
          <w:sz w:val="24"/>
          <w:szCs w:val="24"/>
        </w:rPr>
        <w:fldChar w:fldCharType="separate"/>
      </w:r>
      <w:r w:rsidR="008C6AF7">
        <w:rPr>
          <w:rFonts w:ascii="Times New Roman" w:hAnsi="Times New Roman" w:cs="Times New Roman"/>
          <w:noProof/>
          <w:sz w:val="24"/>
          <w:szCs w:val="24"/>
        </w:rPr>
        <w:t>(2017)</w:t>
      </w:r>
      <w:r w:rsidR="00A97790" w:rsidRPr="00E5299E">
        <w:rPr>
          <w:rFonts w:ascii="Times New Roman" w:hAnsi="Times New Roman" w:cs="Times New Roman"/>
          <w:sz w:val="24"/>
          <w:szCs w:val="24"/>
        </w:rPr>
        <w:fldChar w:fldCharType="end"/>
      </w:r>
      <w:r w:rsidR="00957AB7">
        <w:rPr>
          <w:rFonts w:ascii="Times New Roman" w:hAnsi="Times New Roman" w:cs="Times New Roman"/>
          <w:sz w:val="24"/>
          <w:szCs w:val="24"/>
        </w:rPr>
        <w:t xml:space="preserve"> </w:t>
      </w:r>
      <w:r w:rsidR="000A4DB6">
        <w:rPr>
          <w:rFonts w:ascii="Times New Roman" w:hAnsi="Times New Roman" w:cs="Times New Roman"/>
          <w:sz w:val="24"/>
          <w:szCs w:val="24"/>
        </w:rPr>
        <w:t>proposition</w:t>
      </w:r>
      <w:r w:rsidR="00C979BC" w:rsidRPr="00E5299E">
        <w:rPr>
          <w:rFonts w:ascii="Times New Roman" w:hAnsi="Times New Roman" w:cs="Times New Roman"/>
          <w:sz w:val="24"/>
          <w:szCs w:val="24"/>
        </w:rPr>
        <w:t>,</w:t>
      </w:r>
      <w:r w:rsidR="00E12705" w:rsidRPr="00E5299E">
        <w:rPr>
          <w:rFonts w:ascii="Times New Roman" w:hAnsi="Times New Roman" w:cs="Times New Roman"/>
          <w:sz w:val="24"/>
          <w:szCs w:val="24"/>
        </w:rPr>
        <w:t xml:space="preserve"> we find that</w:t>
      </w:r>
      <w:r w:rsidR="001C0CFC" w:rsidRPr="00E5299E">
        <w:rPr>
          <w:rFonts w:ascii="Times New Roman" w:hAnsi="Times New Roman" w:cs="Times New Roman"/>
          <w:sz w:val="24"/>
          <w:szCs w:val="24"/>
        </w:rPr>
        <w:t xml:space="preserve"> the development of managerial </w:t>
      </w:r>
      <w:r w:rsidR="00B27B50" w:rsidRPr="00E5299E">
        <w:rPr>
          <w:rFonts w:ascii="Times New Roman" w:hAnsi="Times New Roman" w:cs="Times New Roman"/>
          <w:sz w:val="24"/>
          <w:szCs w:val="24"/>
        </w:rPr>
        <w:t>c</w:t>
      </w:r>
      <w:r w:rsidR="00B27B50">
        <w:rPr>
          <w:rFonts w:ascii="Times New Roman" w:hAnsi="Times New Roman" w:cs="Times New Roman"/>
          <w:sz w:val="24"/>
          <w:szCs w:val="24"/>
        </w:rPr>
        <w:t>ompetence</w:t>
      </w:r>
      <w:r w:rsidR="001C0CFC" w:rsidRPr="00E5299E">
        <w:rPr>
          <w:rFonts w:ascii="Times New Roman" w:hAnsi="Times New Roman" w:cs="Times New Roman"/>
          <w:sz w:val="24"/>
          <w:szCs w:val="24"/>
        </w:rPr>
        <w:t xml:space="preserve"> </w:t>
      </w:r>
      <w:r w:rsidR="00A97790">
        <w:rPr>
          <w:rFonts w:ascii="Times New Roman" w:hAnsi="Times New Roman" w:cs="Times New Roman"/>
          <w:sz w:val="24"/>
          <w:szCs w:val="24"/>
        </w:rPr>
        <w:t xml:space="preserve">by professional leaders </w:t>
      </w:r>
      <w:r w:rsidR="001C0CFC" w:rsidRPr="00E5299E">
        <w:rPr>
          <w:rFonts w:ascii="Times New Roman" w:hAnsi="Times New Roman" w:cs="Times New Roman"/>
          <w:sz w:val="24"/>
          <w:szCs w:val="24"/>
        </w:rPr>
        <w:t xml:space="preserve">is strongly </w:t>
      </w:r>
      <w:r w:rsidR="000A4DB6">
        <w:rPr>
          <w:rFonts w:ascii="Times New Roman" w:hAnsi="Times New Roman" w:cs="Times New Roman"/>
          <w:sz w:val="24"/>
          <w:szCs w:val="24"/>
        </w:rPr>
        <w:t>contingent to experiential</w:t>
      </w:r>
      <w:r w:rsidR="001C0CFC" w:rsidRPr="00E5299E">
        <w:rPr>
          <w:rFonts w:ascii="Times New Roman" w:hAnsi="Times New Roman" w:cs="Times New Roman"/>
          <w:sz w:val="24"/>
          <w:szCs w:val="24"/>
        </w:rPr>
        <w:t xml:space="preserve"> learning. </w:t>
      </w:r>
      <w:r w:rsidR="008C2112" w:rsidRPr="00E5299E">
        <w:rPr>
          <w:rFonts w:ascii="Times New Roman" w:hAnsi="Times New Roman" w:cs="Times New Roman"/>
          <w:sz w:val="24"/>
          <w:szCs w:val="24"/>
        </w:rPr>
        <w:t xml:space="preserve">Direct personal experience in management </w:t>
      </w:r>
      <w:r w:rsidR="000A4DB6">
        <w:rPr>
          <w:rFonts w:ascii="Times New Roman" w:hAnsi="Times New Roman" w:cs="Times New Roman"/>
          <w:sz w:val="24"/>
          <w:szCs w:val="24"/>
        </w:rPr>
        <w:t>provide</w:t>
      </w:r>
      <w:r w:rsidR="008C2112" w:rsidRPr="00E5299E">
        <w:rPr>
          <w:rFonts w:ascii="Times New Roman" w:hAnsi="Times New Roman" w:cs="Times New Roman"/>
          <w:sz w:val="24"/>
          <w:szCs w:val="24"/>
        </w:rPr>
        <w:t xml:space="preserve">s professionals </w:t>
      </w:r>
      <w:r w:rsidR="000A4DB6">
        <w:rPr>
          <w:rFonts w:ascii="Times New Roman" w:hAnsi="Times New Roman" w:cs="Times New Roman"/>
          <w:sz w:val="24"/>
          <w:szCs w:val="24"/>
        </w:rPr>
        <w:t>with</w:t>
      </w:r>
      <w:r w:rsidR="008C2112" w:rsidRPr="00E5299E">
        <w:rPr>
          <w:rFonts w:ascii="Times New Roman" w:hAnsi="Times New Roman" w:cs="Times New Roman"/>
          <w:sz w:val="24"/>
          <w:szCs w:val="24"/>
        </w:rPr>
        <w:t xml:space="preserve"> first-hand </w:t>
      </w:r>
      <w:r w:rsidR="000A4DB6">
        <w:rPr>
          <w:rFonts w:ascii="Times New Roman" w:hAnsi="Times New Roman" w:cs="Times New Roman"/>
          <w:sz w:val="24"/>
          <w:szCs w:val="24"/>
        </w:rPr>
        <w:t>exposure</w:t>
      </w:r>
      <w:r w:rsidR="008C2112" w:rsidRPr="00E5299E">
        <w:rPr>
          <w:rFonts w:ascii="Times New Roman" w:hAnsi="Times New Roman" w:cs="Times New Roman"/>
          <w:sz w:val="24"/>
          <w:szCs w:val="24"/>
        </w:rPr>
        <w:t xml:space="preserve"> </w:t>
      </w:r>
      <w:r w:rsidR="000A4DB6">
        <w:rPr>
          <w:rFonts w:ascii="Times New Roman" w:hAnsi="Times New Roman" w:cs="Times New Roman"/>
          <w:sz w:val="24"/>
          <w:szCs w:val="24"/>
        </w:rPr>
        <w:t>to</w:t>
      </w:r>
      <w:r w:rsidR="008C2112" w:rsidRPr="00E5299E">
        <w:rPr>
          <w:rFonts w:ascii="Times New Roman" w:hAnsi="Times New Roman" w:cs="Times New Roman"/>
          <w:sz w:val="24"/>
          <w:szCs w:val="24"/>
        </w:rPr>
        <w:t xml:space="preserve"> the skills and knowledge required </w:t>
      </w:r>
      <w:r w:rsidR="000A4DB6">
        <w:rPr>
          <w:rFonts w:ascii="Times New Roman" w:hAnsi="Times New Roman" w:cs="Times New Roman"/>
          <w:sz w:val="24"/>
          <w:szCs w:val="24"/>
        </w:rPr>
        <w:t xml:space="preserve">for </w:t>
      </w:r>
      <w:r w:rsidR="008C2112" w:rsidRPr="00E5299E">
        <w:rPr>
          <w:rFonts w:ascii="Times New Roman" w:hAnsi="Times New Roman" w:cs="Times New Roman"/>
          <w:sz w:val="24"/>
          <w:szCs w:val="24"/>
        </w:rPr>
        <w:t>effective leaders</w:t>
      </w:r>
      <w:r w:rsidR="000A4DB6">
        <w:rPr>
          <w:rFonts w:ascii="Times New Roman" w:hAnsi="Times New Roman" w:cs="Times New Roman"/>
          <w:sz w:val="24"/>
          <w:szCs w:val="24"/>
        </w:rPr>
        <w:t>hip</w:t>
      </w:r>
      <w:r w:rsidR="00575199" w:rsidRPr="00E5299E">
        <w:rPr>
          <w:rFonts w:ascii="Times New Roman" w:hAnsi="Times New Roman" w:cs="Times New Roman"/>
          <w:sz w:val="24"/>
          <w:szCs w:val="24"/>
        </w:rPr>
        <w:t xml:space="preserve"> </w:t>
      </w:r>
      <w:r w:rsidR="008C2112" w:rsidRPr="00E5299E">
        <w:rPr>
          <w:rFonts w:ascii="Times New Roman" w:hAnsi="Times New Roman" w:cs="Times New Roman"/>
          <w:sz w:val="24"/>
          <w:szCs w:val="24"/>
        </w:rPr>
        <w:fldChar w:fldCharType="begin"/>
      </w:r>
      <w:r w:rsidR="00617B6B" w:rsidRPr="00E5299E">
        <w:rPr>
          <w:rFonts w:ascii="Times New Roman" w:hAnsi="Times New Roman" w:cs="Times New Roman"/>
          <w:sz w:val="24"/>
          <w:szCs w:val="24"/>
        </w:rPr>
        <w:instrText xml:space="preserve"> ADDIN EN.CITE &lt;EndNote&gt;&lt;Cite&gt;&lt;Author&gt;Jones&lt;/Author&gt;&lt;Year&gt;2021&lt;/Year&gt;&lt;RecNum&gt;15610&lt;/RecNum&gt;&lt;DisplayText&gt;(Jones and Fulop 2021)&lt;/DisplayText&gt;&lt;record&gt;&lt;rec-number&gt;15610&lt;/rec-number&gt;&lt;foreign-keys&gt;&lt;key app="EN" db-id="sx2w5x2995eftqe2exmpx9aveex9fttfr5vd" timestamp="1637071628"&gt;15610&lt;/key&gt;&lt;/foreign-keys&gt;&lt;ref-type name="Journal Article"&gt;17&lt;/ref-type&gt;&lt;contributors&gt;&lt;authors&gt;&lt;author&gt;Jones, Lorelei&lt;/author&gt;&lt;author&gt;Fulop, Naomi&lt;/author&gt;&lt;/authors&gt;&lt;/contributors&gt;&lt;titles&gt;&lt;title&gt;The role of professional elites in healthcare governance: Exploring the work of the medical director&lt;/title&gt;&lt;secondary-title&gt;Social Science &amp;amp; Medicine&lt;/secondary-title&gt;&lt;/titles&gt;&lt;periodical&gt;&lt;full-title&gt;Social Science &amp;amp; Medicine&lt;/full-title&gt;&lt;/periodical&gt;&lt;pages&gt;113882&lt;/pages&gt;&lt;volume&gt;277&lt;/volume&gt;&lt;dates&gt;&lt;year&gt;2021&lt;/year&gt;&lt;/dates&gt;&lt;isbn&gt;0277-9536&lt;/isbn&gt;&lt;urls&gt;&lt;/urls&gt;&lt;/record&gt;&lt;/Cite&gt;&lt;/EndNote&gt;</w:instrText>
      </w:r>
      <w:r w:rsidR="008C2112" w:rsidRPr="00E5299E">
        <w:rPr>
          <w:rFonts w:ascii="Times New Roman" w:hAnsi="Times New Roman" w:cs="Times New Roman"/>
          <w:sz w:val="24"/>
          <w:szCs w:val="24"/>
        </w:rPr>
        <w:fldChar w:fldCharType="separate"/>
      </w:r>
      <w:r w:rsidR="00617B6B" w:rsidRPr="00E5299E">
        <w:rPr>
          <w:rFonts w:ascii="Times New Roman" w:hAnsi="Times New Roman" w:cs="Times New Roman"/>
          <w:noProof/>
          <w:sz w:val="24"/>
          <w:szCs w:val="24"/>
        </w:rPr>
        <w:t>(Jones and Fulop 2021)</w:t>
      </w:r>
      <w:r w:rsidR="008C2112" w:rsidRPr="00E5299E">
        <w:rPr>
          <w:rFonts w:ascii="Times New Roman" w:hAnsi="Times New Roman" w:cs="Times New Roman"/>
          <w:sz w:val="24"/>
          <w:szCs w:val="24"/>
        </w:rPr>
        <w:fldChar w:fldCharType="end"/>
      </w:r>
      <w:r w:rsidR="008C2112" w:rsidRPr="00E5299E">
        <w:rPr>
          <w:rFonts w:ascii="Times New Roman" w:hAnsi="Times New Roman" w:cs="Times New Roman"/>
          <w:sz w:val="24"/>
          <w:szCs w:val="24"/>
        </w:rPr>
        <w:t xml:space="preserve">. </w:t>
      </w:r>
      <w:r w:rsidR="001C0CFC" w:rsidRPr="00E5299E">
        <w:rPr>
          <w:rFonts w:ascii="Times New Roman" w:hAnsi="Times New Roman" w:cs="Times New Roman"/>
          <w:sz w:val="24"/>
          <w:szCs w:val="24"/>
        </w:rPr>
        <w:t>The benefits of greater connectedness at the board level also resonate with previous studies on</w:t>
      </w:r>
      <w:r w:rsidR="00E12705" w:rsidRPr="00E5299E">
        <w:rPr>
          <w:rFonts w:ascii="Times New Roman" w:hAnsi="Times New Roman" w:cs="Times New Roman"/>
          <w:sz w:val="24"/>
          <w:szCs w:val="24"/>
        </w:rPr>
        <w:t xml:space="preserve"> professional representation in</w:t>
      </w:r>
      <w:r w:rsidR="001C0CFC" w:rsidRPr="00E5299E">
        <w:rPr>
          <w:rFonts w:ascii="Times New Roman" w:hAnsi="Times New Roman" w:cs="Times New Roman"/>
          <w:sz w:val="24"/>
          <w:szCs w:val="24"/>
        </w:rPr>
        <w:t xml:space="preserve"> NHS boards</w:t>
      </w:r>
      <w:r w:rsidR="008F2346" w:rsidRPr="00E5299E">
        <w:rPr>
          <w:rFonts w:ascii="Times New Roman" w:hAnsi="Times New Roman" w:cs="Times New Roman"/>
          <w:sz w:val="24"/>
          <w:szCs w:val="24"/>
        </w:rPr>
        <w:t>, which</w:t>
      </w:r>
      <w:r w:rsidR="00B02759" w:rsidRPr="00E5299E">
        <w:rPr>
          <w:rFonts w:ascii="Times New Roman" w:hAnsi="Times New Roman" w:cs="Times New Roman"/>
          <w:sz w:val="24"/>
          <w:szCs w:val="24"/>
        </w:rPr>
        <w:t xml:space="preserve"> s</w:t>
      </w:r>
      <w:r w:rsidR="008F2346" w:rsidRPr="00E5299E">
        <w:rPr>
          <w:rFonts w:ascii="Times New Roman" w:hAnsi="Times New Roman" w:cs="Times New Roman"/>
          <w:sz w:val="24"/>
          <w:szCs w:val="24"/>
        </w:rPr>
        <w:t>uggest</w:t>
      </w:r>
      <w:r w:rsidR="00B02759" w:rsidRPr="00E5299E">
        <w:rPr>
          <w:rFonts w:ascii="Times New Roman" w:hAnsi="Times New Roman" w:cs="Times New Roman"/>
          <w:sz w:val="24"/>
          <w:szCs w:val="24"/>
        </w:rPr>
        <w:t xml:space="preserve"> that g</w:t>
      </w:r>
      <w:r w:rsidR="001C0CFC" w:rsidRPr="00E5299E">
        <w:rPr>
          <w:rFonts w:ascii="Times New Roman" w:hAnsi="Times New Roman" w:cs="Times New Roman"/>
          <w:sz w:val="24"/>
          <w:szCs w:val="24"/>
        </w:rPr>
        <w:t xml:space="preserve">reater familiarity between board members can mitigate excessive </w:t>
      </w:r>
      <w:r w:rsidR="000A4DB6">
        <w:rPr>
          <w:rFonts w:ascii="Times New Roman" w:hAnsi="Times New Roman" w:cs="Times New Roman"/>
          <w:sz w:val="24"/>
          <w:szCs w:val="24"/>
        </w:rPr>
        <w:t>prioritisation</w:t>
      </w:r>
      <w:r w:rsidR="001C0CFC" w:rsidRPr="00E5299E">
        <w:rPr>
          <w:rFonts w:ascii="Times New Roman" w:hAnsi="Times New Roman" w:cs="Times New Roman"/>
          <w:sz w:val="24"/>
          <w:szCs w:val="24"/>
        </w:rPr>
        <w:t xml:space="preserve"> o</w:t>
      </w:r>
      <w:r w:rsidR="000A4DB6">
        <w:rPr>
          <w:rFonts w:ascii="Times New Roman" w:hAnsi="Times New Roman" w:cs="Times New Roman"/>
          <w:sz w:val="24"/>
          <w:szCs w:val="24"/>
        </w:rPr>
        <w:t>f</w:t>
      </w:r>
      <w:r w:rsidR="001C0CFC" w:rsidRPr="00E5299E">
        <w:rPr>
          <w:rFonts w:ascii="Times New Roman" w:hAnsi="Times New Roman" w:cs="Times New Roman"/>
          <w:sz w:val="24"/>
          <w:szCs w:val="24"/>
        </w:rPr>
        <w:t xml:space="preserve"> business-type </w:t>
      </w:r>
      <w:r w:rsidR="002A01AE" w:rsidRPr="00E5299E">
        <w:rPr>
          <w:rFonts w:ascii="Times New Roman" w:hAnsi="Times New Roman" w:cs="Times New Roman"/>
          <w:sz w:val="24"/>
          <w:szCs w:val="24"/>
        </w:rPr>
        <w:t>goal</w:t>
      </w:r>
      <w:r w:rsidR="001C0CFC" w:rsidRPr="00E5299E">
        <w:rPr>
          <w:rFonts w:ascii="Times New Roman" w:hAnsi="Times New Roman" w:cs="Times New Roman"/>
          <w:sz w:val="24"/>
          <w:szCs w:val="24"/>
        </w:rPr>
        <w:t xml:space="preserve">s and financial </w:t>
      </w:r>
      <w:r w:rsidR="000A4DB6">
        <w:rPr>
          <w:rFonts w:ascii="Times New Roman" w:hAnsi="Times New Roman" w:cs="Times New Roman"/>
          <w:sz w:val="24"/>
          <w:szCs w:val="24"/>
        </w:rPr>
        <w:t>imperative</w:t>
      </w:r>
      <w:r w:rsidR="002A01AE" w:rsidRPr="00E5299E">
        <w:rPr>
          <w:rFonts w:ascii="Times New Roman" w:hAnsi="Times New Roman" w:cs="Times New Roman"/>
          <w:sz w:val="24"/>
          <w:szCs w:val="24"/>
        </w:rPr>
        <w:t>s</w:t>
      </w:r>
      <w:r w:rsidR="001C0CFC" w:rsidRPr="00E5299E">
        <w:rPr>
          <w:rFonts w:ascii="Times New Roman" w:hAnsi="Times New Roman" w:cs="Times New Roman"/>
          <w:sz w:val="24"/>
          <w:szCs w:val="24"/>
        </w:rPr>
        <w:t xml:space="preserve"> </w:t>
      </w:r>
      <w:r w:rsidR="002A01AE" w:rsidRPr="00E5299E">
        <w:rPr>
          <w:rFonts w:ascii="Times New Roman" w:hAnsi="Times New Roman" w:cs="Times New Roman"/>
          <w:sz w:val="24"/>
          <w:szCs w:val="24"/>
        </w:rPr>
        <w:t xml:space="preserve">in governing </w:t>
      </w:r>
      <w:r w:rsidR="001C0CFC" w:rsidRPr="00E5299E">
        <w:rPr>
          <w:rFonts w:ascii="Times New Roman" w:hAnsi="Times New Roman" w:cs="Times New Roman"/>
          <w:sz w:val="24"/>
          <w:szCs w:val="24"/>
        </w:rPr>
        <w:t>board</w:t>
      </w:r>
      <w:r w:rsidR="002A01AE" w:rsidRPr="00E5299E">
        <w:rPr>
          <w:rFonts w:ascii="Times New Roman" w:hAnsi="Times New Roman" w:cs="Times New Roman"/>
          <w:sz w:val="24"/>
          <w:szCs w:val="24"/>
        </w:rPr>
        <w:t>s</w:t>
      </w:r>
      <w:r w:rsidR="001C0CFC" w:rsidRPr="00E5299E">
        <w:rPr>
          <w:rFonts w:ascii="Times New Roman" w:hAnsi="Times New Roman" w:cs="Times New Roman"/>
          <w:sz w:val="24"/>
          <w:szCs w:val="24"/>
        </w:rPr>
        <w:t xml:space="preserve"> at the expense of professional expertise </w:t>
      </w:r>
      <w:r w:rsidR="00B2635E" w:rsidRPr="00E5299E">
        <w:rPr>
          <w:rFonts w:ascii="Times New Roman" w:hAnsi="Times New Roman" w:cs="Times New Roman"/>
          <w:sz w:val="24"/>
          <w:szCs w:val="24"/>
        </w:rPr>
        <w:fldChar w:fldCharType="begin"/>
      </w:r>
      <w:r w:rsidR="00617B6B" w:rsidRPr="00E5299E">
        <w:rPr>
          <w:rFonts w:ascii="Times New Roman" w:hAnsi="Times New Roman" w:cs="Times New Roman"/>
          <w:sz w:val="24"/>
          <w:szCs w:val="24"/>
        </w:rPr>
        <w:instrText xml:space="preserve"> ADDIN EN.CITE &lt;EndNote&gt;&lt;Cite&gt;&lt;Author&gt;Veronesi&lt;/Author&gt;&lt;Year&gt;2011&lt;/Year&gt;&lt;RecNum&gt;13982&lt;/RecNum&gt;&lt;DisplayText&gt;(Veronesi and Keasey 2011)&lt;/DisplayText&gt;&lt;record&gt;&lt;rec-number&gt;13982&lt;/rec-number&gt;&lt;foreign-keys&gt;&lt;key app="EN" db-id="sx2w5x2995eftqe2exmpx9aveex9fttfr5vd" timestamp="0"&gt;13982&lt;/key&gt;&lt;/foreign-keys&gt;&lt;ref-type name="Journal Article"&gt;17&lt;/ref-type&gt;&lt;contributors&gt;&lt;authors&gt;&lt;author&gt;Veronesi, Gianluca&lt;/author&gt;&lt;author&gt;Keasey, Kevin&lt;/author&gt;&lt;/authors&gt;&lt;/contributors&gt;&lt;titles&gt;&lt;title&gt;National Health Service Boards of Directors and Governance Models&lt;/title&gt;&lt;secondary-title&gt;Public Management Review&lt;/secondary-title&gt;&lt;/titles&gt;&lt;periodical&gt;&lt;full-title&gt;Public Management Review&lt;/full-title&gt;&lt;/periodical&gt;&lt;pages&gt;861-885&lt;/pages&gt;&lt;volume&gt;13&lt;/volume&gt;&lt;number&gt;6&lt;/number&gt;&lt;dates&gt;&lt;year&gt;2011&lt;/year&gt;&lt;pub-dates&gt;&lt;date&gt;2011/09/01&lt;/date&gt;&lt;/pub-dates&gt;&lt;/dates&gt;&lt;publisher&gt;Routledge&lt;/publisher&gt;&lt;isbn&gt;1471-9037&lt;/isbn&gt;&lt;urls&gt;&lt;related-urls&gt;&lt;url&gt;http://dx.doi.org/10.1080/14719037.2010.539113&lt;/url&gt;&lt;/related-urls&gt;&lt;/urls&gt;&lt;electronic-resource-num&gt;10.1080/14719037.2010.539113&lt;/electronic-resource-num&gt;&lt;access-date&gt;2011/10/18&lt;/access-date&gt;&lt;/record&gt;&lt;/Cite&gt;&lt;/EndNote&gt;</w:instrText>
      </w:r>
      <w:r w:rsidR="00B2635E" w:rsidRPr="00E5299E">
        <w:rPr>
          <w:rFonts w:ascii="Times New Roman" w:hAnsi="Times New Roman" w:cs="Times New Roman"/>
          <w:sz w:val="24"/>
          <w:szCs w:val="24"/>
        </w:rPr>
        <w:fldChar w:fldCharType="separate"/>
      </w:r>
      <w:r w:rsidR="00617B6B" w:rsidRPr="00E5299E">
        <w:rPr>
          <w:rFonts w:ascii="Times New Roman" w:hAnsi="Times New Roman" w:cs="Times New Roman"/>
          <w:noProof/>
          <w:sz w:val="24"/>
          <w:szCs w:val="24"/>
        </w:rPr>
        <w:t>(Veronesi and Keasey 2011)</w:t>
      </w:r>
      <w:r w:rsidR="00B2635E" w:rsidRPr="00E5299E">
        <w:rPr>
          <w:rFonts w:ascii="Times New Roman" w:hAnsi="Times New Roman" w:cs="Times New Roman"/>
          <w:sz w:val="24"/>
          <w:szCs w:val="24"/>
        </w:rPr>
        <w:fldChar w:fldCharType="end"/>
      </w:r>
      <w:r w:rsidR="001C0CFC" w:rsidRPr="00E5299E">
        <w:rPr>
          <w:rFonts w:ascii="Times New Roman" w:hAnsi="Times New Roman" w:cs="Times New Roman"/>
          <w:sz w:val="24"/>
          <w:szCs w:val="24"/>
        </w:rPr>
        <w:t xml:space="preserve">. </w:t>
      </w:r>
      <w:r w:rsidR="008C6AF7">
        <w:rPr>
          <w:rFonts w:ascii="Times New Roman" w:hAnsi="Times New Roman" w:cs="Times New Roman"/>
          <w:sz w:val="24"/>
          <w:szCs w:val="24"/>
        </w:rPr>
        <w:t>Additionally, c</w:t>
      </w:r>
      <w:r w:rsidR="00CE62B7" w:rsidRPr="00E5299E">
        <w:rPr>
          <w:rFonts w:ascii="Times New Roman" w:hAnsi="Times New Roman" w:cs="Times New Roman"/>
          <w:sz w:val="24"/>
          <w:szCs w:val="24"/>
        </w:rPr>
        <w:t>onnectedness can</w:t>
      </w:r>
      <w:r w:rsidR="00B62AD1">
        <w:rPr>
          <w:rFonts w:ascii="Times New Roman" w:hAnsi="Times New Roman" w:cs="Times New Roman"/>
          <w:sz w:val="24"/>
          <w:szCs w:val="24"/>
        </w:rPr>
        <w:t xml:space="preserve"> </w:t>
      </w:r>
      <w:r w:rsidR="000A4DB6">
        <w:rPr>
          <w:rFonts w:ascii="Times New Roman" w:hAnsi="Times New Roman" w:cs="Times New Roman"/>
          <w:sz w:val="24"/>
          <w:szCs w:val="24"/>
        </w:rPr>
        <w:t>mitigate the</w:t>
      </w:r>
      <w:r w:rsidR="00B02759" w:rsidRPr="00E5299E">
        <w:rPr>
          <w:rFonts w:ascii="Times New Roman" w:hAnsi="Times New Roman" w:cs="Times New Roman"/>
          <w:sz w:val="24"/>
          <w:szCs w:val="24"/>
        </w:rPr>
        <w:t xml:space="preserve"> </w:t>
      </w:r>
      <w:r w:rsidR="001C0CFC" w:rsidRPr="00E5299E">
        <w:rPr>
          <w:rFonts w:ascii="Times New Roman" w:hAnsi="Times New Roman" w:cs="Times New Roman"/>
          <w:sz w:val="24"/>
          <w:szCs w:val="24"/>
        </w:rPr>
        <w:t>domina</w:t>
      </w:r>
      <w:r w:rsidR="000A4DB6">
        <w:rPr>
          <w:rFonts w:ascii="Times New Roman" w:hAnsi="Times New Roman" w:cs="Times New Roman"/>
          <w:sz w:val="24"/>
          <w:szCs w:val="24"/>
        </w:rPr>
        <w:t xml:space="preserve">nce of </w:t>
      </w:r>
      <w:r w:rsidR="001C0CFC" w:rsidRPr="00E5299E">
        <w:rPr>
          <w:rFonts w:ascii="Times New Roman" w:hAnsi="Times New Roman" w:cs="Times New Roman"/>
          <w:sz w:val="24"/>
          <w:szCs w:val="24"/>
        </w:rPr>
        <w:t xml:space="preserve">‘professional cultures’, where the power of professionals can divert ‘attention towards meeting their own needs and priorities’ </w:t>
      </w:r>
      <w:r w:rsidR="00B2635E" w:rsidRPr="00E5299E">
        <w:rPr>
          <w:rFonts w:ascii="Times New Roman" w:hAnsi="Times New Roman" w:cs="Times New Roman"/>
          <w:sz w:val="24"/>
          <w:szCs w:val="24"/>
        </w:rPr>
        <w:fldChar w:fldCharType="begin"/>
      </w:r>
      <w:r w:rsidR="0097494D">
        <w:rPr>
          <w:rFonts w:ascii="Times New Roman" w:hAnsi="Times New Roman" w:cs="Times New Roman"/>
          <w:sz w:val="24"/>
          <w:szCs w:val="24"/>
        </w:rPr>
        <w:instrText xml:space="preserve"> ADDIN EN.CITE &lt;EndNote&gt;&lt;Cite&gt;&lt;Author&gt;Mannion&lt;/Author&gt;&lt;Year&gt;2005&lt;/Year&gt;&lt;RecNum&gt;14045&lt;/RecNum&gt;&lt;Pages&gt;436&lt;/Pages&gt;&lt;DisplayText&gt;(Mannion et al. 2005; 436)&lt;/DisplayText&gt;&lt;record&gt;&lt;rec-number&gt;14045&lt;/rec-number&gt;&lt;foreign-keys&gt;&lt;key app="EN" db-id="sx2w5x2995eftqe2exmpx9aveex9fttfr5vd" timestamp="0"&gt;14045&lt;/key&gt;&lt;/foreign-keys&gt;&lt;ref-type name="Journal Article"&gt;17&lt;/ref-type&gt;&lt;contributors&gt;&lt;authors&gt;&lt;author&gt;Mannion, R.&lt;/author&gt;&lt;author&gt;Davies, H. T. O.&lt;/author&gt;&lt;author&gt;Marshall, M. N.&lt;/author&gt;&lt;/authors&gt;&lt;/contributors&gt;&lt;titles&gt;&lt;title&gt;Cultural characteristics of “high” and “low” performing hospitals&lt;/title&gt;&lt;secondary-title&gt;Journal of Health Organisation and Management&lt;/secondary-title&gt;&lt;/titles&gt;&lt;pages&gt;431-439&lt;/pages&gt;&lt;volume&gt;19&lt;/volume&gt;&lt;number&gt;6&lt;/number&gt;&lt;dates&gt;&lt;year&gt;2005&lt;/year&gt;&lt;/dates&gt;&lt;urls&gt;&lt;/urls&gt;&lt;/record&gt;&lt;/Cite&gt;&lt;/EndNote&gt;</w:instrText>
      </w:r>
      <w:r w:rsidR="00B2635E"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(Mannion et al. 2005; 436)</w:t>
      </w:r>
      <w:r w:rsidR="00B2635E" w:rsidRPr="00E5299E">
        <w:rPr>
          <w:rFonts w:ascii="Times New Roman" w:hAnsi="Times New Roman" w:cs="Times New Roman"/>
          <w:sz w:val="24"/>
          <w:szCs w:val="24"/>
        </w:rPr>
        <w:fldChar w:fldCharType="end"/>
      </w:r>
      <w:r w:rsidR="00461504" w:rsidRPr="00E5299E">
        <w:rPr>
          <w:rFonts w:ascii="Times New Roman" w:hAnsi="Times New Roman" w:cs="Times New Roman"/>
          <w:sz w:val="24"/>
          <w:szCs w:val="24"/>
        </w:rPr>
        <w:t>.</w:t>
      </w:r>
    </w:p>
    <w:p w14:paraId="7C1DC3B4" w14:textId="7A3E228C" w:rsidR="009A404D" w:rsidRDefault="008E6680">
      <w:pPr>
        <w:spacing w:line="360" w:lineRule="auto"/>
        <w:ind w:firstLine="720"/>
        <w:rPr>
          <w:rFonts w:ascii="Times New Roman" w:hAnsi="Times New Roman" w:cs="Times New Roman"/>
          <w:sz w:val="24"/>
          <w:szCs w:val="24"/>
        </w:rPr>
      </w:pPr>
      <w:r>
        <w:rPr>
          <w:rFonts w:ascii="Times New Roman" w:hAnsi="Times New Roman" w:cs="Times New Roman"/>
          <w:sz w:val="24"/>
          <w:szCs w:val="24"/>
        </w:rPr>
        <w:t>Furthermore, t</w:t>
      </w:r>
      <w:r w:rsidR="00232665" w:rsidRPr="00E5299E">
        <w:rPr>
          <w:rFonts w:ascii="Times New Roman" w:hAnsi="Times New Roman" w:cs="Times New Roman"/>
          <w:sz w:val="24"/>
          <w:szCs w:val="24"/>
        </w:rPr>
        <w:t>he</w:t>
      </w:r>
      <w:r w:rsidR="005B0089" w:rsidRPr="00E5299E">
        <w:rPr>
          <w:rFonts w:ascii="Times New Roman" w:hAnsi="Times New Roman" w:cs="Times New Roman"/>
          <w:sz w:val="24"/>
          <w:szCs w:val="24"/>
        </w:rPr>
        <w:t xml:space="preserve"> evidence </w:t>
      </w:r>
      <w:r w:rsidR="00593DDB">
        <w:rPr>
          <w:rFonts w:ascii="Times New Roman" w:hAnsi="Times New Roman" w:cs="Times New Roman"/>
          <w:sz w:val="24"/>
          <w:szCs w:val="24"/>
        </w:rPr>
        <w:t>concerning</w:t>
      </w:r>
      <w:r w:rsidR="005B0089" w:rsidRPr="00E5299E">
        <w:rPr>
          <w:rFonts w:ascii="Times New Roman" w:hAnsi="Times New Roman" w:cs="Times New Roman"/>
          <w:sz w:val="24"/>
          <w:szCs w:val="24"/>
        </w:rPr>
        <w:t xml:space="preserve"> the</w:t>
      </w:r>
      <w:r w:rsidR="00232665" w:rsidRPr="00E5299E">
        <w:rPr>
          <w:rFonts w:ascii="Times New Roman" w:hAnsi="Times New Roman" w:cs="Times New Roman"/>
          <w:sz w:val="24"/>
          <w:szCs w:val="24"/>
        </w:rPr>
        <w:t xml:space="preserve"> two boundary conditions</w:t>
      </w:r>
      <w:r w:rsidR="004855EF" w:rsidRPr="00E5299E">
        <w:rPr>
          <w:rFonts w:ascii="Times New Roman" w:hAnsi="Times New Roman" w:cs="Times New Roman"/>
          <w:sz w:val="24"/>
          <w:szCs w:val="24"/>
        </w:rPr>
        <w:t xml:space="preserve"> </w:t>
      </w:r>
      <w:r w:rsidR="00964261" w:rsidRPr="00E5299E">
        <w:rPr>
          <w:rFonts w:ascii="Times New Roman" w:hAnsi="Times New Roman" w:cs="Times New Roman"/>
          <w:sz w:val="24"/>
          <w:szCs w:val="24"/>
        </w:rPr>
        <w:t>of</w:t>
      </w:r>
      <w:r w:rsidR="005B0089" w:rsidRPr="00E5299E">
        <w:rPr>
          <w:rFonts w:ascii="Times New Roman" w:hAnsi="Times New Roman" w:cs="Times New Roman"/>
          <w:sz w:val="24"/>
          <w:szCs w:val="24"/>
        </w:rPr>
        <w:t xml:space="preserve"> </w:t>
      </w:r>
      <w:r w:rsidR="001311F7" w:rsidRPr="00E5299E">
        <w:rPr>
          <w:rFonts w:ascii="Times New Roman" w:hAnsi="Times New Roman" w:cs="Times New Roman"/>
          <w:sz w:val="24"/>
          <w:szCs w:val="24"/>
        </w:rPr>
        <w:t>professiona</w:t>
      </w:r>
      <w:r w:rsidR="005B0089" w:rsidRPr="00E5299E">
        <w:rPr>
          <w:rFonts w:ascii="Times New Roman" w:hAnsi="Times New Roman" w:cs="Times New Roman"/>
          <w:sz w:val="24"/>
          <w:szCs w:val="24"/>
        </w:rPr>
        <w:t>l leadership</w:t>
      </w:r>
      <w:r w:rsidR="003A0EBF" w:rsidRPr="00E5299E">
        <w:rPr>
          <w:rFonts w:ascii="Times New Roman" w:hAnsi="Times New Roman" w:cs="Times New Roman"/>
          <w:sz w:val="24"/>
          <w:szCs w:val="24"/>
        </w:rPr>
        <w:t xml:space="preserve"> </w:t>
      </w:r>
      <w:r w:rsidR="005974D7">
        <w:rPr>
          <w:rFonts w:ascii="Times New Roman" w:hAnsi="Times New Roman" w:cs="Times New Roman"/>
          <w:sz w:val="24"/>
          <w:szCs w:val="24"/>
        </w:rPr>
        <w:t>highlights</w:t>
      </w:r>
      <w:r w:rsidR="003F34B3" w:rsidRPr="00E5299E">
        <w:rPr>
          <w:rFonts w:ascii="Times New Roman" w:hAnsi="Times New Roman" w:cs="Times New Roman"/>
          <w:sz w:val="24"/>
          <w:szCs w:val="24"/>
        </w:rPr>
        <w:t xml:space="preserve"> </w:t>
      </w:r>
      <w:r w:rsidR="005B0089" w:rsidRPr="00E5299E">
        <w:rPr>
          <w:rFonts w:ascii="Times New Roman" w:hAnsi="Times New Roman" w:cs="Times New Roman"/>
          <w:sz w:val="24"/>
          <w:szCs w:val="24"/>
        </w:rPr>
        <w:t>key</w:t>
      </w:r>
      <w:r w:rsidR="00232665" w:rsidRPr="00E5299E">
        <w:rPr>
          <w:rFonts w:ascii="Times New Roman" w:hAnsi="Times New Roman" w:cs="Times New Roman"/>
          <w:sz w:val="24"/>
          <w:szCs w:val="24"/>
        </w:rPr>
        <w:t xml:space="preserve"> </w:t>
      </w:r>
      <w:r w:rsidR="005974D7">
        <w:rPr>
          <w:rFonts w:ascii="Times New Roman" w:hAnsi="Times New Roman" w:cs="Times New Roman"/>
          <w:sz w:val="24"/>
          <w:szCs w:val="24"/>
        </w:rPr>
        <w:t>lesson</w:t>
      </w:r>
      <w:r w:rsidR="005B0089" w:rsidRPr="00E5299E">
        <w:rPr>
          <w:rFonts w:ascii="Times New Roman" w:hAnsi="Times New Roman" w:cs="Times New Roman"/>
          <w:sz w:val="24"/>
          <w:szCs w:val="24"/>
        </w:rPr>
        <w:t>s</w:t>
      </w:r>
      <w:r w:rsidR="00232665" w:rsidRPr="00E5299E">
        <w:rPr>
          <w:rFonts w:ascii="Times New Roman" w:hAnsi="Times New Roman" w:cs="Times New Roman"/>
          <w:sz w:val="24"/>
          <w:szCs w:val="24"/>
        </w:rPr>
        <w:t xml:space="preserve"> for human capital theory</w:t>
      </w:r>
      <w:r w:rsidR="00580CA6">
        <w:rPr>
          <w:rFonts w:ascii="Times New Roman" w:hAnsi="Times New Roman" w:cs="Times New Roman"/>
          <w:sz w:val="24"/>
          <w:szCs w:val="24"/>
        </w:rPr>
        <w:t xml:space="preserve"> </w:t>
      </w:r>
      <w:r w:rsidR="00580CA6">
        <w:rPr>
          <w:rFonts w:ascii="Times New Roman" w:hAnsi="Times New Roman" w:cs="Times New Roman"/>
          <w:sz w:val="24"/>
          <w:szCs w:val="24"/>
        </w:rPr>
        <w:fldChar w:fldCharType="begin"/>
      </w:r>
      <w:r w:rsidR="00580CA6">
        <w:rPr>
          <w:rFonts w:ascii="Times New Roman" w:hAnsi="Times New Roman" w:cs="Times New Roman"/>
          <w:sz w:val="24"/>
          <w:szCs w:val="24"/>
        </w:rPr>
        <w:instrText xml:space="preserve"> ADDIN EN.CITE &lt;EndNote&gt;&lt;Cite&gt;&lt;Author&gt;Becker&lt;/Author&gt;&lt;Year&gt;1964&lt;/Year&gt;&lt;RecNum&gt;962&lt;/RecNum&gt;&lt;DisplayText&gt;(Becker 1964)&lt;/DisplayText&gt;&lt;record&gt;&lt;rec-number&gt;962&lt;/rec-number&gt;&lt;foreign-keys&gt;&lt;key app="EN" db-id="sx2w5x2995eftqe2exmpx9aveex9fttfr5vd" timestamp="0"&gt;962&lt;/key&gt;&lt;/foreign-keys&gt;&lt;ref-type name="Book"&gt;6&lt;/ref-type&gt;&lt;contributors&gt;&lt;authors&gt;&lt;author&gt;Becker, Gary S&lt;/author&gt;&lt;/authors&gt;&lt;/contributors&gt;&lt;titles&gt;&lt;secondary-title&gt;Human capital&lt;/secondary-title&gt;&lt;/titles&gt;&lt;dates&gt;&lt;year&gt;1964&lt;/year&gt;&lt;/dates&gt;&lt;pub-location&gt;New York&lt;/pub-location&gt;&lt;publisher&gt;Columbia University Press&lt;/publisher&gt;&lt;urls&gt;&lt;related-urls&gt;&lt;url&gt;http://search.ebscohost.com/login.aspx?direct=true&amp;amp;db=epref&amp;amp;AN=FJCEFDE &lt;/url&gt;&lt;/related-urls&gt;&lt;/urls&gt;&lt;/record&gt;&lt;/Cite&gt;&lt;/EndNote&gt;</w:instrText>
      </w:r>
      <w:r w:rsidR="00580CA6">
        <w:rPr>
          <w:rFonts w:ascii="Times New Roman" w:hAnsi="Times New Roman" w:cs="Times New Roman"/>
          <w:sz w:val="24"/>
          <w:szCs w:val="24"/>
        </w:rPr>
        <w:fldChar w:fldCharType="separate"/>
      </w:r>
      <w:r w:rsidR="00580CA6">
        <w:rPr>
          <w:rFonts w:ascii="Times New Roman" w:hAnsi="Times New Roman" w:cs="Times New Roman"/>
          <w:noProof/>
          <w:sz w:val="24"/>
          <w:szCs w:val="24"/>
        </w:rPr>
        <w:t>(Becker 1964)</w:t>
      </w:r>
      <w:r w:rsidR="00580CA6">
        <w:rPr>
          <w:rFonts w:ascii="Times New Roman" w:hAnsi="Times New Roman" w:cs="Times New Roman"/>
          <w:sz w:val="24"/>
          <w:szCs w:val="24"/>
        </w:rPr>
        <w:fldChar w:fldCharType="end"/>
      </w:r>
      <w:r w:rsidR="00232665" w:rsidRPr="00E5299E">
        <w:rPr>
          <w:rFonts w:ascii="Times New Roman" w:hAnsi="Times New Roman" w:cs="Times New Roman"/>
          <w:sz w:val="24"/>
          <w:szCs w:val="24"/>
        </w:rPr>
        <w:t xml:space="preserve">. </w:t>
      </w:r>
      <w:r w:rsidR="00593DDB">
        <w:rPr>
          <w:rFonts w:ascii="Times New Roman" w:hAnsi="Times New Roman" w:cs="Times New Roman"/>
          <w:sz w:val="24"/>
          <w:szCs w:val="24"/>
        </w:rPr>
        <w:t>Existing</w:t>
      </w:r>
      <w:r w:rsidR="00232665" w:rsidRPr="00E5299E">
        <w:rPr>
          <w:rFonts w:ascii="Times New Roman" w:hAnsi="Times New Roman" w:cs="Times New Roman"/>
          <w:sz w:val="24"/>
          <w:szCs w:val="24"/>
        </w:rPr>
        <w:t xml:space="preserve"> public sector </w:t>
      </w:r>
      <w:r w:rsidR="006D6502" w:rsidRPr="00E5299E">
        <w:rPr>
          <w:rFonts w:ascii="Times New Roman" w:hAnsi="Times New Roman" w:cs="Times New Roman"/>
          <w:sz w:val="24"/>
          <w:szCs w:val="24"/>
        </w:rPr>
        <w:t>research has</w:t>
      </w:r>
      <w:r w:rsidR="000337CC" w:rsidRPr="00E5299E">
        <w:rPr>
          <w:rFonts w:ascii="Times New Roman" w:hAnsi="Times New Roman" w:cs="Times New Roman"/>
          <w:sz w:val="24"/>
          <w:szCs w:val="24"/>
        </w:rPr>
        <w:t xml:space="preserve"> </w:t>
      </w:r>
      <w:r w:rsidR="00593DDB">
        <w:rPr>
          <w:rFonts w:ascii="Times New Roman" w:hAnsi="Times New Roman" w:cs="Times New Roman"/>
          <w:sz w:val="24"/>
          <w:szCs w:val="24"/>
        </w:rPr>
        <w:t>largely</w:t>
      </w:r>
      <w:r w:rsidR="00232665" w:rsidRPr="00E5299E">
        <w:rPr>
          <w:rFonts w:ascii="Times New Roman" w:hAnsi="Times New Roman" w:cs="Times New Roman"/>
          <w:sz w:val="24"/>
          <w:szCs w:val="24"/>
        </w:rPr>
        <w:t xml:space="preserve"> </w:t>
      </w:r>
      <w:r w:rsidR="00897993" w:rsidRPr="00E5299E">
        <w:rPr>
          <w:rFonts w:ascii="Times New Roman" w:hAnsi="Times New Roman" w:cs="Times New Roman"/>
          <w:sz w:val="24"/>
          <w:szCs w:val="24"/>
        </w:rPr>
        <w:t>concentrate</w:t>
      </w:r>
      <w:r w:rsidR="00232665" w:rsidRPr="00E5299E">
        <w:rPr>
          <w:rFonts w:ascii="Times New Roman" w:hAnsi="Times New Roman" w:cs="Times New Roman"/>
          <w:sz w:val="24"/>
          <w:szCs w:val="24"/>
        </w:rPr>
        <w:t>d</w:t>
      </w:r>
      <w:r w:rsidR="00DC1753">
        <w:rPr>
          <w:rFonts w:ascii="Times New Roman" w:hAnsi="Times New Roman" w:cs="Times New Roman"/>
          <w:sz w:val="24"/>
          <w:szCs w:val="24"/>
        </w:rPr>
        <w:t>, with mixed results,</w:t>
      </w:r>
      <w:r w:rsidR="00232665" w:rsidRPr="00E5299E">
        <w:rPr>
          <w:rFonts w:ascii="Times New Roman" w:hAnsi="Times New Roman" w:cs="Times New Roman"/>
          <w:sz w:val="24"/>
          <w:szCs w:val="24"/>
        </w:rPr>
        <w:t xml:space="preserve"> on </w:t>
      </w:r>
      <w:r w:rsidR="00996063">
        <w:rPr>
          <w:rFonts w:ascii="Times New Roman" w:hAnsi="Times New Roman" w:cs="Times New Roman"/>
          <w:sz w:val="24"/>
          <w:szCs w:val="24"/>
        </w:rPr>
        <w:t>the dichotomy between specialists and generalists</w:t>
      </w:r>
      <w:r w:rsidR="00575B6F">
        <w:rPr>
          <w:rFonts w:ascii="Times New Roman" w:hAnsi="Times New Roman" w:cs="Times New Roman"/>
          <w:sz w:val="24"/>
          <w:szCs w:val="24"/>
        </w:rPr>
        <w:t xml:space="preserve"> to explain potential differences in the formal educational background and training of public sector managers</w:t>
      </w:r>
      <w:r w:rsidR="00B62AD1">
        <w:rPr>
          <w:rFonts w:ascii="Times New Roman" w:hAnsi="Times New Roman" w:cs="Times New Roman"/>
          <w:sz w:val="24"/>
          <w:szCs w:val="24"/>
        </w:rPr>
        <w:t xml:space="preserve"> (see Netra et al. 2002)</w:t>
      </w:r>
      <w:r w:rsidR="00996063">
        <w:rPr>
          <w:rFonts w:ascii="Times New Roman" w:hAnsi="Times New Roman" w:cs="Times New Roman"/>
          <w:sz w:val="24"/>
          <w:szCs w:val="24"/>
        </w:rPr>
        <w:t>.</w:t>
      </w:r>
      <w:r w:rsidR="00B62AD1">
        <w:rPr>
          <w:rFonts w:ascii="Times New Roman" w:hAnsi="Times New Roman" w:cs="Times New Roman"/>
          <w:sz w:val="24"/>
          <w:szCs w:val="24"/>
        </w:rPr>
        <w:t xml:space="preserve"> Only </w:t>
      </w:r>
      <w:r w:rsidR="000B73B3">
        <w:rPr>
          <w:rFonts w:ascii="Times New Roman" w:hAnsi="Times New Roman" w:cs="Times New Roman"/>
          <w:sz w:val="24"/>
          <w:szCs w:val="24"/>
        </w:rPr>
        <w:fldChar w:fldCharType="begin"/>
      </w:r>
      <w:r w:rsidR="000B73B3">
        <w:rPr>
          <w:rFonts w:ascii="Times New Roman" w:hAnsi="Times New Roman" w:cs="Times New Roman"/>
          <w:sz w:val="24"/>
          <w:szCs w:val="24"/>
        </w:rPr>
        <w:instrText xml:space="preserve"> ADDIN EN.CITE &lt;EndNote&gt;&lt;Cite AuthorYear="1"&gt;&lt;Author&gt;Sarto&lt;/Author&gt;&lt;Year&gt;2019&lt;/Year&gt;&lt;RecNum&gt;15544&lt;/RecNum&gt;&lt;DisplayText&gt;Sarto et al. (2019)&lt;/DisplayText&gt;&lt;record&gt;&lt;rec-number&gt;15544&lt;/rec-number&gt;&lt;foreign-keys&gt;&lt;key app="EN" db-id="sx2w5x2995eftqe2exmpx9aveex9fttfr5vd" timestamp="1612541647"&gt;15544&lt;/key&gt;&lt;/foreign-keys&gt;&lt;ref-type name="Journal Article"&gt;17&lt;/ref-type&gt;&lt;contributors&gt;&lt;authors&gt;&lt;author&gt;Sarto, Fabrizia&lt;/author&gt;&lt;author&gt;Veronesi, Gianluca&lt;/author&gt;&lt;author&gt;Kirkpatrick, Ian&lt;/author&gt;&lt;/authors&gt;&lt;/contributors&gt;&lt;titles&gt;&lt;title&gt;Organizing professionals and their impact on performance: The case of public health doctors in the Italian SSN&lt;/title&gt;&lt;secondary-title&gt;Public Management Review&lt;/secondary-title&gt;&lt;/titles&gt;&lt;periodical&gt;&lt;full-title&gt;Public Management Review&lt;/full-title&gt;&lt;/periodical&gt;&lt;pages&gt;1029-1051&lt;/pages&gt;&lt;volume&gt;21&lt;/volume&gt;&lt;number&gt;7&lt;/number&gt;&lt;dates&gt;&lt;year&gt;2019&lt;/year&gt;&lt;/dates&gt;&lt;isbn&gt;1471-9037&lt;/isbn&gt;&lt;urls&gt;&lt;/urls&gt;&lt;electronic-resource-num&gt;https://doi.org/10.1080/14719037.2018.1544270&lt;/electronic-resource-num&gt;&lt;/record&gt;&lt;/Cite&gt;&lt;/EndNote&gt;</w:instrText>
      </w:r>
      <w:r w:rsidR="000B73B3">
        <w:rPr>
          <w:rFonts w:ascii="Times New Roman" w:hAnsi="Times New Roman" w:cs="Times New Roman"/>
          <w:sz w:val="24"/>
          <w:szCs w:val="24"/>
        </w:rPr>
        <w:fldChar w:fldCharType="separate"/>
      </w:r>
      <w:r w:rsidR="000B73B3">
        <w:rPr>
          <w:rFonts w:ascii="Times New Roman" w:hAnsi="Times New Roman" w:cs="Times New Roman"/>
          <w:noProof/>
          <w:sz w:val="24"/>
          <w:szCs w:val="24"/>
        </w:rPr>
        <w:t>Sarto et al. (2019)</w:t>
      </w:r>
      <w:r w:rsidR="000B73B3">
        <w:rPr>
          <w:rFonts w:ascii="Times New Roman" w:hAnsi="Times New Roman" w:cs="Times New Roman"/>
          <w:sz w:val="24"/>
          <w:szCs w:val="24"/>
        </w:rPr>
        <w:fldChar w:fldCharType="end"/>
      </w:r>
      <w:r w:rsidR="00B62AD1">
        <w:rPr>
          <w:rFonts w:ascii="Times New Roman" w:hAnsi="Times New Roman" w:cs="Times New Roman"/>
          <w:sz w:val="24"/>
          <w:szCs w:val="24"/>
        </w:rPr>
        <w:t xml:space="preserve"> have attempted to go beyond this dichotomy, but their findings </w:t>
      </w:r>
      <w:r w:rsidR="00593DDB">
        <w:rPr>
          <w:rFonts w:ascii="Times New Roman" w:hAnsi="Times New Roman" w:cs="Times New Roman"/>
          <w:sz w:val="24"/>
          <w:szCs w:val="24"/>
        </w:rPr>
        <w:t>remain in the main</w:t>
      </w:r>
      <w:r w:rsidR="00B62AD1">
        <w:rPr>
          <w:rFonts w:ascii="Times New Roman" w:hAnsi="Times New Roman" w:cs="Times New Roman"/>
          <w:sz w:val="24"/>
          <w:szCs w:val="24"/>
        </w:rPr>
        <w:t xml:space="preserve"> inconclusive.</w:t>
      </w:r>
      <w:r w:rsidR="00996063">
        <w:rPr>
          <w:rFonts w:ascii="Times New Roman" w:hAnsi="Times New Roman" w:cs="Times New Roman"/>
          <w:sz w:val="24"/>
          <w:szCs w:val="24"/>
        </w:rPr>
        <w:t xml:space="preserve"> </w:t>
      </w:r>
      <w:r w:rsidR="00B62AD1">
        <w:rPr>
          <w:rFonts w:ascii="Times New Roman" w:hAnsi="Times New Roman" w:cs="Times New Roman"/>
          <w:sz w:val="24"/>
          <w:szCs w:val="24"/>
        </w:rPr>
        <w:t xml:space="preserve">In line with </w:t>
      </w:r>
      <w:r w:rsidR="000B73B3">
        <w:rPr>
          <w:rFonts w:ascii="Times New Roman" w:hAnsi="Times New Roman" w:cs="Times New Roman"/>
          <w:sz w:val="24"/>
          <w:szCs w:val="24"/>
        </w:rPr>
        <w:fldChar w:fldCharType="begin"/>
      </w:r>
      <w:r w:rsidR="000B73B3">
        <w:rPr>
          <w:rFonts w:ascii="Times New Roman" w:hAnsi="Times New Roman" w:cs="Times New Roman"/>
          <w:sz w:val="24"/>
          <w:szCs w:val="24"/>
        </w:rPr>
        <w:instrText xml:space="preserve"> ADDIN EN.CITE &lt;EndNote&gt;&lt;Cite AuthorYear="1"&gt;&lt;Author&gt;Mueller&lt;/Author&gt;&lt;Year&gt;2021&lt;/Year&gt;&lt;RecNum&gt;15576&lt;/RecNum&gt;&lt;DisplayText&gt;Mueller et al. (2021)&lt;/DisplayText&gt;&lt;record&gt;&lt;rec-number&gt;15576&lt;/rec-number&gt;&lt;foreign-keys&gt;&lt;key app="EN" db-id="sx2w5x2995eftqe2exmpx9aveex9fttfr5vd" timestamp="1621777175"&gt;15576&lt;/key&gt;&lt;/foreign-keys&gt;&lt;ref-type name="Journal Article"&gt;17&lt;/ref-type&gt;&lt;contributors&gt;&lt;authors&gt;&lt;author&gt;Mueller, Philipp E.M.&lt;/author&gt;&lt;author&gt;Georgakakis, Dimitrios&lt;/author&gt;&lt;author&gt;Greve, Peder&lt;/author&gt;&lt;author&gt;Peck, Simon&lt;/author&gt;&lt;author&gt;Ruigrok, Winfried&lt;/author&gt;&lt;/authors&gt;&lt;/contributors&gt;&lt;titles&gt;&lt;title&gt;The Curse of Extremes: Generalist Career Experience and CEO Initial Compensation&lt;/title&gt;&lt;secondary-title&gt;Journal of Management&lt;/secondary-title&gt;&lt;/titles&gt;&lt;periodical&gt;&lt;full-title&gt;Journal of Management&lt;/full-title&gt;&lt;/periodical&gt;&lt;pages&gt;0149206320922308&lt;/pages&gt;&lt;volume&gt;0&lt;/volume&gt;&lt;number&gt;0&lt;/number&gt;&lt;keywords&gt;&lt;keyword&gt;CEO career experience,CEO compensation,human capital,curvilinearity,executive job demands&lt;/keyword&gt;&lt;/keywords&gt;&lt;dates&gt;&lt;year&gt;2021&lt;/year&gt;&lt;/dates&gt;&lt;urls&gt;&lt;related-urls&gt;&lt;url&gt;https://journals.sagepub.com/doi/abs/10.1177/0149206320922308&lt;/url&gt;&lt;/related-urls&gt;&lt;/urls&gt;&lt;electronic-resource-num&gt;10.1177/0149206320922308&lt;/electronic-resource-num&gt;&lt;/record&gt;&lt;/Cite&gt;&lt;/EndNote&gt;</w:instrText>
      </w:r>
      <w:r w:rsidR="000B73B3">
        <w:rPr>
          <w:rFonts w:ascii="Times New Roman" w:hAnsi="Times New Roman" w:cs="Times New Roman"/>
          <w:sz w:val="24"/>
          <w:szCs w:val="24"/>
        </w:rPr>
        <w:fldChar w:fldCharType="separate"/>
      </w:r>
      <w:r w:rsidR="000B73B3">
        <w:rPr>
          <w:rFonts w:ascii="Times New Roman" w:hAnsi="Times New Roman" w:cs="Times New Roman"/>
          <w:noProof/>
          <w:sz w:val="24"/>
          <w:szCs w:val="24"/>
        </w:rPr>
        <w:t>Mueller et al. (2021)</w:t>
      </w:r>
      <w:r w:rsidR="000B73B3">
        <w:rPr>
          <w:rFonts w:ascii="Times New Roman" w:hAnsi="Times New Roman" w:cs="Times New Roman"/>
          <w:sz w:val="24"/>
          <w:szCs w:val="24"/>
        </w:rPr>
        <w:fldChar w:fldCharType="end"/>
      </w:r>
      <w:r w:rsidR="00B62AD1">
        <w:rPr>
          <w:rFonts w:ascii="Times New Roman" w:hAnsi="Times New Roman" w:cs="Times New Roman"/>
          <w:sz w:val="24"/>
          <w:szCs w:val="24"/>
        </w:rPr>
        <w:t xml:space="preserve">, our analysis reveals the existence of a continuum </w:t>
      </w:r>
      <w:r w:rsidR="00593DDB">
        <w:rPr>
          <w:rFonts w:ascii="Times New Roman" w:hAnsi="Times New Roman" w:cs="Times New Roman"/>
          <w:sz w:val="24"/>
          <w:szCs w:val="24"/>
        </w:rPr>
        <w:t>between</w:t>
      </w:r>
      <w:r w:rsidR="00B62AD1">
        <w:rPr>
          <w:rFonts w:ascii="Times New Roman" w:hAnsi="Times New Roman" w:cs="Times New Roman"/>
          <w:sz w:val="24"/>
          <w:szCs w:val="24"/>
        </w:rPr>
        <w:t xml:space="preserve"> specialis</w:t>
      </w:r>
      <w:r w:rsidR="00635D28">
        <w:rPr>
          <w:rFonts w:ascii="Times New Roman" w:hAnsi="Times New Roman" w:cs="Times New Roman"/>
          <w:sz w:val="24"/>
          <w:szCs w:val="24"/>
        </w:rPr>
        <w:t>ation</w:t>
      </w:r>
      <w:r w:rsidR="00B62AD1">
        <w:rPr>
          <w:rFonts w:ascii="Times New Roman" w:hAnsi="Times New Roman" w:cs="Times New Roman"/>
          <w:sz w:val="24"/>
          <w:szCs w:val="24"/>
        </w:rPr>
        <w:t xml:space="preserve"> </w:t>
      </w:r>
      <w:r w:rsidR="00593DDB">
        <w:rPr>
          <w:rFonts w:ascii="Times New Roman" w:hAnsi="Times New Roman" w:cs="Times New Roman"/>
          <w:sz w:val="24"/>
          <w:szCs w:val="24"/>
        </w:rPr>
        <w:t>and</w:t>
      </w:r>
      <w:r w:rsidR="00B62AD1">
        <w:rPr>
          <w:rFonts w:ascii="Times New Roman" w:hAnsi="Times New Roman" w:cs="Times New Roman"/>
          <w:sz w:val="24"/>
          <w:szCs w:val="24"/>
        </w:rPr>
        <w:t xml:space="preserve"> generalis</w:t>
      </w:r>
      <w:r w:rsidR="00635D28">
        <w:rPr>
          <w:rFonts w:ascii="Times New Roman" w:hAnsi="Times New Roman" w:cs="Times New Roman"/>
          <w:sz w:val="24"/>
          <w:szCs w:val="24"/>
        </w:rPr>
        <w:t>m</w:t>
      </w:r>
      <w:r w:rsidR="00957AB7">
        <w:rPr>
          <w:rFonts w:ascii="Times New Roman" w:hAnsi="Times New Roman" w:cs="Times New Roman"/>
          <w:sz w:val="24"/>
          <w:szCs w:val="24"/>
        </w:rPr>
        <w:t xml:space="preserve"> (</w:t>
      </w:r>
      <w:r w:rsidR="00593DDB">
        <w:rPr>
          <w:rFonts w:ascii="Times New Roman" w:hAnsi="Times New Roman" w:cs="Times New Roman"/>
          <w:sz w:val="24"/>
          <w:szCs w:val="24"/>
        </w:rPr>
        <w:t xml:space="preserve">see </w:t>
      </w:r>
      <w:r w:rsidR="00957AB7">
        <w:rPr>
          <w:rFonts w:ascii="Times New Roman" w:hAnsi="Times New Roman" w:cs="Times New Roman"/>
          <w:sz w:val="24"/>
          <w:szCs w:val="24"/>
        </w:rPr>
        <w:t>also Souitaris et al. 2023)</w:t>
      </w:r>
      <w:r w:rsidR="00B62AD1">
        <w:rPr>
          <w:rFonts w:ascii="Times New Roman" w:hAnsi="Times New Roman" w:cs="Times New Roman"/>
          <w:sz w:val="24"/>
          <w:szCs w:val="24"/>
        </w:rPr>
        <w:t>.</w:t>
      </w:r>
      <w:r w:rsidR="00635D28">
        <w:rPr>
          <w:rFonts w:ascii="Times New Roman" w:hAnsi="Times New Roman" w:cs="Times New Roman"/>
          <w:sz w:val="24"/>
          <w:szCs w:val="24"/>
        </w:rPr>
        <w:t xml:space="preserve"> We</w:t>
      </w:r>
      <w:r w:rsidR="00635D28" w:rsidRPr="00472415">
        <w:rPr>
          <w:rFonts w:ascii="Times New Roman" w:hAnsi="Times New Roman" w:cs="Times New Roman"/>
          <w:sz w:val="24"/>
          <w:szCs w:val="24"/>
        </w:rPr>
        <w:t xml:space="preserve"> theorise and empirically </w:t>
      </w:r>
      <w:r w:rsidR="00593DDB">
        <w:rPr>
          <w:rFonts w:ascii="Times New Roman" w:hAnsi="Times New Roman" w:cs="Times New Roman"/>
          <w:sz w:val="24"/>
          <w:szCs w:val="24"/>
        </w:rPr>
        <w:t>test</w:t>
      </w:r>
      <w:r w:rsidR="00635D28" w:rsidRPr="00472415">
        <w:rPr>
          <w:rFonts w:ascii="Times New Roman" w:hAnsi="Times New Roman" w:cs="Times New Roman"/>
          <w:sz w:val="24"/>
          <w:szCs w:val="24"/>
        </w:rPr>
        <w:t xml:space="preserve"> a framework that </w:t>
      </w:r>
      <w:r w:rsidR="00593DDB">
        <w:rPr>
          <w:rFonts w:ascii="Times New Roman" w:hAnsi="Times New Roman" w:cs="Times New Roman"/>
          <w:sz w:val="24"/>
          <w:szCs w:val="24"/>
        </w:rPr>
        <w:t>integrates</w:t>
      </w:r>
      <w:r w:rsidR="00635D28" w:rsidRPr="00472415">
        <w:rPr>
          <w:rFonts w:ascii="Times New Roman" w:hAnsi="Times New Roman" w:cs="Times New Roman"/>
          <w:sz w:val="24"/>
          <w:szCs w:val="24"/>
        </w:rPr>
        <w:t xml:space="preserve"> the specialisation </w:t>
      </w:r>
      <w:r w:rsidR="00593DDB">
        <w:rPr>
          <w:rFonts w:ascii="Times New Roman" w:hAnsi="Times New Roman" w:cs="Times New Roman"/>
          <w:sz w:val="24"/>
          <w:szCs w:val="24"/>
        </w:rPr>
        <w:t>perspective,</w:t>
      </w:r>
      <w:r w:rsidR="00635D28" w:rsidRPr="00472415">
        <w:rPr>
          <w:rFonts w:ascii="Times New Roman" w:hAnsi="Times New Roman" w:cs="Times New Roman"/>
          <w:sz w:val="24"/>
          <w:szCs w:val="24"/>
        </w:rPr>
        <w:t xml:space="preserve"> which </w:t>
      </w:r>
      <w:r w:rsidR="00593DDB">
        <w:rPr>
          <w:rFonts w:ascii="Times New Roman" w:hAnsi="Times New Roman" w:cs="Times New Roman"/>
          <w:sz w:val="24"/>
          <w:szCs w:val="24"/>
        </w:rPr>
        <w:t>emphasise</w:t>
      </w:r>
      <w:r w:rsidR="00635D28" w:rsidRPr="00472415">
        <w:rPr>
          <w:rFonts w:ascii="Times New Roman" w:hAnsi="Times New Roman" w:cs="Times New Roman"/>
          <w:sz w:val="24"/>
          <w:szCs w:val="24"/>
        </w:rPr>
        <w:t xml:space="preserve">s </w:t>
      </w:r>
      <w:r w:rsidR="00520B33">
        <w:rPr>
          <w:rFonts w:ascii="Times New Roman" w:hAnsi="Times New Roman" w:cs="Times New Roman"/>
          <w:sz w:val="24"/>
          <w:szCs w:val="24"/>
        </w:rPr>
        <w:t xml:space="preserve">narrow, </w:t>
      </w:r>
      <w:r w:rsidR="00593DDB">
        <w:rPr>
          <w:rFonts w:ascii="Times New Roman" w:hAnsi="Times New Roman" w:cs="Times New Roman"/>
          <w:sz w:val="24"/>
          <w:szCs w:val="24"/>
        </w:rPr>
        <w:t>domain-specific</w:t>
      </w:r>
      <w:r w:rsidR="00635D28" w:rsidRPr="00472415">
        <w:rPr>
          <w:rFonts w:ascii="Times New Roman" w:hAnsi="Times New Roman" w:cs="Times New Roman"/>
          <w:sz w:val="24"/>
          <w:szCs w:val="24"/>
        </w:rPr>
        <w:t xml:space="preserve"> human capital</w:t>
      </w:r>
      <w:r w:rsidR="00D96FA1">
        <w:rPr>
          <w:rFonts w:ascii="Times New Roman" w:hAnsi="Times New Roman" w:cs="Times New Roman"/>
          <w:sz w:val="24"/>
          <w:szCs w:val="24"/>
        </w:rPr>
        <w:t>,</w:t>
      </w:r>
      <w:r w:rsidR="00635D28" w:rsidRPr="00472415">
        <w:rPr>
          <w:rFonts w:ascii="Times New Roman" w:hAnsi="Times New Roman" w:cs="Times New Roman"/>
          <w:sz w:val="24"/>
          <w:szCs w:val="24"/>
        </w:rPr>
        <w:t xml:space="preserve"> and the generalism </w:t>
      </w:r>
      <w:r w:rsidR="00593DDB">
        <w:rPr>
          <w:rFonts w:ascii="Times New Roman" w:hAnsi="Times New Roman" w:cs="Times New Roman"/>
          <w:sz w:val="24"/>
          <w:szCs w:val="24"/>
        </w:rPr>
        <w:t>perspective,</w:t>
      </w:r>
      <w:r w:rsidR="00635D28" w:rsidRPr="00472415">
        <w:rPr>
          <w:rFonts w:ascii="Times New Roman" w:hAnsi="Times New Roman" w:cs="Times New Roman"/>
          <w:sz w:val="24"/>
          <w:szCs w:val="24"/>
        </w:rPr>
        <w:t xml:space="preserve"> which gives prominence to a broad, general career background</w:t>
      </w:r>
      <w:r w:rsidR="00635D28">
        <w:rPr>
          <w:rFonts w:ascii="Times New Roman" w:hAnsi="Times New Roman" w:cs="Times New Roman"/>
          <w:sz w:val="24"/>
          <w:szCs w:val="24"/>
        </w:rPr>
        <w:t xml:space="preserve"> </w:t>
      </w:r>
      <w:r w:rsidR="000B73B3">
        <w:rPr>
          <w:rFonts w:ascii="Times New Roman" w:hAnsi="Times New Roman" w:cs="Times New Roman"/>
          <w:sz w:val="24"/>
          <w:szCs w:val="24"/>
        </w:rPr>
        <w:fldChar w:fldCharType="begin">
          <w:fldData xml:space="preserve">PEVuZE5vdGU+PENpdGU+PEF1dGhvcj5DaGVuPC9BdXRob3I+PFllYXI+MjAyMTwvWWVhcj48UmVj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</w:fldData>
        </w:fldChar>
      </w:r>
      <w:r w:rsidR="000B73B3">
        <w:rPr>
          <w:rFonts w:ascii="Times New Roman" w:hAnsi="Times New Roman" w:cs="Times New Roman"/>
          <w:sz w:val="24"/>
          <w:szCs w:val="24"/>
        </w:rPr>
        <w:instrText xml:space="preserve"> ADDIN EN.CITE </w:instrText>
      </w:r>
      <w:r w:rsidR="000B73B3">
        <w:rPr>
          <w:rFonts w:ascii="Times New Roman" w:hAnsi="Times New Roman" w:cs="Times New Roman"/>
          <w:sz w:val="24"/>
          <w:szCs w:val="24"/>
        </w:rPr>
        <w:fldChar w:fldCharType="begin">
          <w:fldData xml:space="preserve">PEVuZE5vdGU+PENpdGU+PEF1dGhvcj5DaGVuPC9BdXRob3I+PFllYXI+MjAyMTwvWWVhcj48UmVj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</w:fldData>
        </w:fldChar>
      </w:r>
      <w:r w:rsidR="000B73B3">
        <w:rPr>
          <w:rFonts w:ascii="Times New Roman" w:hAnsi="Times New Roman" w:cs="Times New Roman"/>
          <w:sz w:val="24"/>
          <w:szCs w:val="24"/>
        </w:rPr>
        <w:instrText xml:space="preserve"> ADDIN EN.CITE.DATA </w:instrText>
      </w:r>
      <w:r w:rsidR="000B73B3">
        <w:rPr>
          <w:rFonts w:ascii="Times New Roman" w:hAnsi="Times New Roman" w:cs="Times New Roman"/>
          <w:sz w:val="24"/>
          <w:szCs w:val="24"/>
        </w:rPr>
      </w:r>
      <w:r w:rsidR="000B73B3">
        <w:rPr>
          <w:rFonts w:ascii="Times New Roman" w:hAnsi="Times New Roman" w:cs="Times New Roman"/>
          <w:sz w:val="24"/>
          <w:szCs w:val="24"/>
        </w:rPr>
        <w:fldChar w:fldCharType="end"/>
      </w:r>
      <w:r w:rsidR="000B73B3">
        <w:rPr>
          <w:rFonts w:ascii="Times New Roman" w:hAnsi="Times New Roman" w:cs="Times New Roman"/>
          <w:sz w:val="24"/>
          <w:szCs w:val="24"/>
        </w:rPr>
      </w:r>
      <w:r w:rsidR="000B73B3">
        <w:rPr>
          <w:rFonts w:ascii="Times New Roman" w:hAnsi="Times New Roman" w:cs="Times New Roman"/>
          <w:sz w:val="24"/>
          <w:szCs w:val="24"/>
        </w:rPr>
        <w:fldChar w:fldCharType="separate"/>
      </w:r>
      <w:r w:rsidR="000B73B3">
        <w:rPr>
          <w:rFonts w:ascii="Times New Roman" w:hAnsi="Times New Roman" w:cs="Times New Roman"/>
          <w:noProof/>
          <w:sz w:val="24"/>
          <w:szCs w:val="24"/>
        </w:rPr>
        <w:t>(Chen et al. 2021, Datta and Iskandar-Datta 2014)</w:t>
      </w:r>
      <w:r w:rsidR="000B73B3">
        <w:rPr>
          <w:rFonts w:ascii="Times New Roman" w:hAnsi="Times New Roman" w:cs="Times New Roman"/>
          <w:sz w:val="24"/>
          <w:szCs w:val="24"/>
        </w:rPr>
        <w:fldChar w:fldCharType="end"/>
      </w:r>
      <w:r w:rsidR="00635D28" w:rsidRPr="00472415">
        <w:rPr>
          <w:rFonts w:ascii="Times New Roman" w:hAnsi="Times New Roman" w:cs="Times New Roman"/>
          <w:sz w:val="24"/>
          <w:szCs w:val="24"/>
        </w:rPr>
        <w:t xml:space="preserve">. </w:t>
      </w:r>
      <w:r w:rsidR="005974D7">
        <w:rPr>
          <w:rFonts w:ascii="Times New Roman" w:hAnsi="Times New Roman" w:cs="Times New Roman"/>
          <w:sz w:val="24"/>
          <w:szCs w:val="24"/>
        </w:rPr>
        <w:t>In doing so</w:t>
      </w:r>
      <w:r w:rsidR="009A404D">
        <w:rPr>
          <w:rFonts w:ascii="Times New Roman" w:hAnsi="Times New Roman" w:cs="Times New Roman"/>
          <w:sz w:val="24"/>
          <w:szCs w:val="24"/>
        </w:rPr>
        <w:t xml:space="preserve">, we </w:t>
      </w:r>
      <w:r w:rsidR="00593DDB">
        <w:rPr>
          <w:rFonts w:ascii="Times New Roman" w:hAnsi="Times New Roman" w:cs="Times New Roman"/>
          <w:sz w:val="24"/>
          <w:szCs w:val="24"/>
        </w:rPr>
        <w:t>reinforce the argument that</w:t>
      </w:r>
      <w:r w:rsidR="009A404D">
        <w:rPr>
          <w:rFonts w:ascii="Times New Roman" w:hAnsi="Times New Roman" w:cs="Times New Roman"/>
          <w:sz w:val="24"/>
          <w:szCs w:val="24"/>
        </w:rPr>
        <w:t xml:space="preserve"> </w:t>
      </w:r>
      <w:r w:rsidR="00635D28" w:rsidRPr="00472415">
        <w:rPr>
          <w:rFonts w:ascii="Times New Roman" w:hAnsi="Times New Roman" w:cs="Times New Roman"/>
          <w:sz w:val="24"/>
          <w:szCs w:val="24"/>
        </w:rPr>
        <w:t>‘the notions of generalism and specialization should be considered together’</w:t>
      </w:r>
      <w:r w:rsidR="005974D7">
        <w:rPr>
          <w:rFonts w:ascii="Times New Roman" w:hAnsi="Times New Roman" w:cs="Times New Roman"/>
          <w:sz w:val="24"/>
          <w:szCs w:val="24"/>
        </w:rPr>
        <w:t xml:space="preserve"> </w:t>
      </w:r>
      <w:r w:rsidR="000B73B3">
        <w:rPr>
          <w:rFonts w:ascii="Times New Roman" w:hAnsi="Times New Roman" w:cs="Times New Roman"/>
          <w:sz w:val="24"/>
          <w:szCs w:val="24"/>
        </w:rPr>
        <w:fldChar w:fldCharType="begin"/>
      </w:r>
      <w:r w:rsidR="000B73B3">
        <w:rPr>
          <w:rFonts w:ascii="Times New Roman" w:hAnsi="Times New Roman" w:cs="Times New Roman"/>
          <w:sz w:val="24"/>
          <w:szCs w:val="24"/>
        </w:rPr>
        <w:instrText xml:space="preserve"> ADDIN EN.CITE &lt;EndNote&gt;&lt;Cite&gt;&lt;Author&gt;Mueller&lt;/Author&gt;&lt;Year&gt;2021&lt;/Year&gt;&lt;RecNum&gt;15576&lt;/RecNum&gt;&lt;Pages&gt;1999&lt;/Pages&gt;&lt;DisplayText&gt;(Mueller et al. 2021; 1999)&lt;/DisplayText&gt;&lt;record&gt;&lt;rec-number&gt;15576&lt;/rec-number&gt;&lt;foreign-keys&gt;&lt;key app="EN" db-id="sx2w5x2995eftqe2exmpx9aveex9fttfr5vd" timestamp="1621777175"&gt;15576&lt;/key&gt;&lt;/foreign-keys&gt;&lt;ref-type name="Journal Article"&gt;17&lt;/ref-type&gt;&lt;contributors&gt;&lt;authors&gt;&lt;author&gt;Mueller, Philipp E.M.&lt;/author&gt;&lt;author&gt;Georgakakis, Dimitrios&lt;/author&gt;&lt;author&gt;Greve, Peder&lt;/author&gt;&lt;author&gt;Peck, Simon&lt;/author&gt;&lt;author&gt;Ruigrok, Winfried&lt;/author&gt;&lt;/authors&gt;&lt;/contributors&gt;&lt;titles&gt;&lt;title&gt;The Curse of Extremes: Generalist Career Experience and CEO Initial Compensation&lt;/title&gt;&lt;secondary-title&gt;Journal of Management&lt;/secondary-title&gt;&lt;/titles&gt;&lt;periodical&gt;&lt;full-title&gt;Journal of Management&lt;/full-title&gt;&lt;/periodical&gt;&lt;pages&gt;0149206320922308&lt;/pages&gt;&lt;volume&gt;0&lt;/volume&gt;&lt;number&gt;0&lt;/number&gt;&lt;keywords&gt;&lt;keyword&gt;CEO career experience,CEO compensation,human capital,curvilinearity,executive job demands&lt;/keyword&gt;&lt;/keywords&gt;&lt;dates&gt;&lt;year&gt;2021&lt;/year&gt;&lt;/dates&gt;&lt;urls&gt;&lt;related-urls&gt;&lt;url&gt;https://journals.sagepub.com/doi/abs/10.1177/0149206320922308&lt;/url&gt;&lt;/related-urls&gt;&lt;/urls&gt;&lt;electronic-resource-num&gt;10.1177/0149206320922308&lt;/electronic-resource-num&gt;&lt;/record&gt;&lt;/Cite&gt;&lt;/EndNote&gt;</w:instrText>
      </w:r>
      <w:r w:rsidR="000B73B3">
        <w:rPr>
          <w:rFonts w:ascii="Times New Roman" w:hAnsi="Times New Roman" w:cs="Times New Roman"/>
          <w:sz w:val="24"/>
          <w:szCs w:val="24"/>
        </w:rPr>
        <w:fldChar w:fldCharType="separate"/>
      </w:r>
      <w:r w:rsidR="000B73B3">
        <w:rPr>
          <w:rFonts w:ascii="Times New Roman" w:hAnsi="Times New Roman" w:cs="Times New Roman"/>
          <w:noProof/>
          <w:sz w:val="24"/>
          <w:szCs w:val="24"/>
        </w:rPr>
        <w:t>(Mueller et al. 2021; 1999)</w:t>
      </w:r>
      <w:r w:rsidR="000B73B3">
        <w:rPr>
          <w:rFonts w:ascii="Times New Roman" w:hAnsi="Times New Roman" w:cs="Times New Roman"/>
          <w:sz w:val="24"/>
          <w:szCs w:val="24"/>
        </w:rPr>
        <w:fldChar w:fldCharType="end"/>
      </w:r>
      <w:r w:rsidR="009A404D">
        <w:rPr>
          <w:rFonts w:ascii="Times New Roman" w:hAnsi="Times New Roman" w:cs="Times New Roman"/>
          <w:sz w:val="24"/>
          <w:szCs w:val="24"/>
        </w:rPr>
        <w:t xml:space="preserve">, </w:t>
      </w:r>
      <w:r w:rsidR="00FA3F06">
        <w:rPr>
          <w:rFonts w:ascii="Times New Roman" w:hAnsi="Times New Roman" w:cs="Times New Roman"/>
          <w:sz w:val="24"/>
          <w:szCs w:val="24"/>
        </w:rPr>
        <w:t>and suggest that</w:t>
      </w:r>
      <w:r w:rsidR="009A404D">
        <w:rPr>
          <w:rFonts w:ascii="Times New Roman" w:hAnsi="Times New Roman" w:cs="Times New Roman"/>
          <w:sz w:val="24"/>
          <w:szCs w:val="24"/>
        </w:rPr>
        <w:t xml:space="preserve"> </w:t>
      </w:r>
      <w:r w:rsidR="00593DDB">
        <w:rPr>
          <w:rFonts w:ascii="Times New Roman" w:hAnsi="Times New Roman" w:cs="Times New Roman"/>
          <w:sz w:val="24"/>
          <w:szCs w:val="24"/>
        </w:rPr>
        <w:t xml:space="preserve">greater </w:t>
      </w:r>
      <w:r w:rsidR="009A404D">
        <w:rPr>
          <w:rFonts w:ascii="Times New Roman" w:hAnsi="Times New Roman" w:cs="Times New Roman"/>
          <w:sz w:val="24"/>
          <w:szCs w:val="24"/>
        </w:rPr>
        <w:t xml:space="preserve">value </w:t>
      </w:r>
      <w:r w:rsidR="00593DDB">
        <w:rPr>
          <w:rFonts w:ascii="Times New Roman" w:hAnsi="Times New Roman" w:cs="Times New Roman"/>
          <w:sz w:val="24"/>
          <w:szCs w:val="24"/>
        </w:rPr>
        <w:t>may be</w:t>
      </w:r>
      <w:r w:rsidR="009A404D">
        <w:rPr>
          <w:rFonts w:ascii="Times New Roman" w:hAnsi="Times New Roman" w:cs="Times New Roman"/>
          <w:sz w:val="24"/>
          <w:szCs w:val="24"/>
        </w:rPr>
        <w:t xml:space="preserve"> g</w:t>
      </w:r>
      <w:r w:rsidR="00FA3F06">
        <w:rPr>
          <w:rFonts w:ascii="Times New Roman" w:hAnsi="Times New Roman" w:cs="Times New Roman"/>
          <w:sz w:val="24"/>
          <w:szCs w:val="24"/>
        </w:rPr>
        <w:t>enerated by</w:t>
      </w:r>
      <w:r w:rsidR="009A404D">
        <w:rPr>
          <w:rFonts w:ascii="Times New Roman" w:hAnsi="Times New Roman" w:cs="Times New Roman"/>
          <w:sz w:val="24"/>
          <w:szCs w:val="24"/>
        </w:rPr>
        <w:t xml:space="preserve"> individuals who </w:t>
      </w:r>
      <w:r w:rsidR="00FA3F06">
        <w:rPr>
          <w:rFonts w:ascii="Times New Roman" w:hAnsi="Times New Roman" w:cs="Times New Roman"/>
          <w:sz w:val="24"/>
          <w:szCs w:val="24"/>
        </w:rPr>
        <w:t>achieve</w:t>
      </w:r>
      <w:r w:rsidR="009A404D">
        <w:rPr>
          <w:rFonts w:ascii="Times New Roman" w:hAnsi="Times New Roman" w:cs="Times New Roman"/>
          <w:sz w:val="24"/>
          <w:szCs w:val="24"/>
        </w:rPr>
        <w:t xml:space="preserve"> </w:t>
      </w:r>
      <w:r w:rsidR="00593DDB">
        <w:rPr>
          <w:rFonts w:ascii="Times New Roman" w:hAnsi="Times New Roman" w:cs="Times New Roman"/>
          <w:sz w:val="24"/>
          <w:szCs w:val="24"/>
        </w:rPr>
        <w:t>a degree</w:t>
      </w:r>
      <w:r w:rsidR="00FA3F06">
        <w:rPr>
          <w:rFonts w:ascii="Times New Roman" w:hAnsi="Times New Roman" w:cs="Times New Roman"/>
          <w:sz w:val="24"/>
          <w:szCs w:val="24"/>
        </w:rPr>
        <w:t xml:space="preserve"> of integration</w:t>
      </w:r>
      <w:r w:rsidR="009A404D">
        <w:rPr>
          <w:rFonts w:ascii="Times New Roman" w:hAnsi="Times New Roman" w:cs="Times New Roman"/>
          <w:sz w:val="24"/>
          <w:szCs w:val="24"/>
        </w:rPr>
        <w:t xml:space="preserve"> between specialisation and generalism</w:t>
      </w:r>
      <w:r w:rsidR="0077585E">
        <w:rPr>
          <w:rFonts w:ascii="Times New Roman" w:hAnsi="Times New Roman" w:cs="Times New Roman"/>
          <w:sz w:val="24"/>
          <w:szCs w:val="24"/>
        </w:rPr>
        <w:t xml:space="preserve"> </w:t>
      </w:r>
      <w:r w:rsidR="000B73B3">
        <w:rPr>
          <w:rFonts w:ascii="Times New Roman" w:hAnsi="Times New Roman" w:cs="Times New Roman"/>
          <w:sz w:val="24"/>
          <w:szCs w:val="24"/>
        </w:rPr>
        <w:fldChar w:fldCharType="begin"/>
      </w:r>
      <w:r w:rsidR="000B73B3">
        <w:rPr>
          <w:rFonts w:ascii="Times New Roman" w:hAnsi="Times New Roman" w:cs="Times New Roman"/>
          <w:sz w:val="24"/>
          <w:szCs w:val="24"/>
        </w:rPr>
        <w:instrText xml:space="preserve"> ADDIN EN.CITE &lt;EndNote&gt;&lt;Cite&gt;&lt;Author&gt;Souitaris&lt;/Author&gt;&lt;Year&gt;2023&lt;/Year&gt;&lt;RecNum&gt;15904&lt;/RecNum&gt;&lt;DisplayText&gt;(Souitaris et al. 2023)&lt;/DisplayText&gt;&lt;record&gt;&lt;rec-number&gt;15904&lt;/rec-number&gt;&lt;foreign-keys&gt;&lt;key app="EN" db-id="sx2w5x2995eftqe2exmpx9aveex9fttfr5vd" timestamp="1752761298"&gt;15904&lt;/key&gt;&lt;/foreign-keys&gt;&lt;ref-type name="Journal Article"&gt;17&lt;/ref-type&gt;&lt;contributors&gt;&lt;authors&gt;&lt;author&gt;Souitaris, Vangelis&lt;/author&gt;&lt;author&gt;Peng, Bo&lt;/author&gt;&lt;author&gt;Zerbinati, Stefania&lt;/author&gt;&lt;author&gt;Shepherd, Dean A&lt;/author&gt;&lt;/authors&gt;&lt;/contributors&gt;&lt;titles&gt;&lt;title&gt;Specialists, generalists, or both? Founders’ multidimensional breadth of experience and entrepreneurial ventures’ fundraising at IPO&lt;/title&gt;&lt;secondary-title&gt;Organization Science&lt;/secondary-title&gt;&lt;/titles&gt;&lt;periodical&gt;&lt;full-title&gt;Organization Science&lt;/full-title&gt;&lt;/periodical&gt;&lt;pages&gt;557-588&lt;/pages&gt;&lt;volume&gt;34&lt;/volume&gt;&lt;number&gt;2&lt;/number&gt;&lt;dates&gt;&lt;year&gt;2023&lt;/year&gt;&lt;/dates&gt;&lt;isbn&gt;1047-7039&lt;/isbn&gt;&lt;urls&gt;&lt;/urls&gt;&lt;/record&gt;&lt;/Cite&gt;&lt;/EndNote&gt;</w:instrText>
      </w:r>
      <w:r w:rsidR="000B73B3">
        <w:rPr>
          <w:rFonts w:ascii="Times New Roman" w:hAnsi="Times New Roman" w:cs="Times New Roman"/>
          <w:sz w:val="24"/>
          <w:szCs w:val="24"/>
        </w:rPr>
        <w:fldChar w:fldCharType="separate"/>
      </w:r>
      <w:r w:rsidR="000B73B3">
        <w:rPr>
          <w:rFonts w:ascii="Times New Roman" w:hAnsi="Times New Roman" w:cs="Times New Roman"/>
          <w:noProof/>
          <w:sz w:val="24"/>
          <w:szCs w:val="24"/>
        </w:rPr>
        <w:t>(Souitaris et al. 2023)</w:t>
      </w:r>
      <w:r w:rsidR="000B73B3">
        <w:rPr>
          <w:rFonts w:ascii="Times New Roman" w:hAnsi="Times New Roman" w:cs="Times New Roman"/>
          <w:sz w:val="24"/>
          <w:szCs w:val="24"/>
        </w:rPr>
        <w:fldChar w:fldCharType="end"/>
      </w:r>
      <w:r w:rsidR="00635D28" w:rsidRPr="00472415">
        <w:rPr>
          <w:rFonts w:ascii="Times New Roman" w:hAnsi="Times New Roman" w:cs="Times New Roman"/>
          <w:sz w:val="24"/>
          <w:szCs w:val="24"/>
        </w:rPr>
        <w:t xml:space="preserve">. </w:t>
      </w:r>
    </w:p>
    <w:p w14:paraId="242A02B6" w14:textId="6E42AD46" w:rsidR="00232665" w:rsidRPr="00E5299E" w:rsidRDefault="00635D28" w:rsidP="009A404D">
      <w:pPr>
        <w:spacing w:line="360" w:lineRule="auto"/>
        <w:ind w:firstLine="720"/>
        <w:rPr>
          <w:rFonts w:ascii="Times New Roman" w:hAnsi="Times New Roman" w:cs="Times New Roman"/>
          <w:sz w:val="24"/>
          <w:szCs w:val="24"/>
        </w:rPr>
      </w:pPr>
      <w:r w:rsidRPr="00472415">
        <w:rPr>
          <w:rFonts w:ascii="Times New Roman" w:hAnsi="Times New Roman" w:cs="Times New Roman"/>
          <w:sz w:val="24"/>
          <w:szCs w:val="24"/>
        </w:rPr>
        <w:t xml:space="preserve">Crucially, </w:t>
      </w:r>
      <w:r w:rsidR="009A404D">
        <w:rPr>
          <w:rFonts w:ascii="Times New Roman" w:hAnsi="Times New Roman" w:cs="Times New Roman"/>
          <w:sz w:val="24"/>
          <w:szCs w:val="24"/>
        </w:rPr>
        <w:t>our</w:t>
      </w:r>
      <w:r w:rsidRPr="00472415">
        <w:rPr>
          <w:rFonts w:ascii="Times New Roman" w:hAnsi="Times New Roman" w:cs="Times New Roman"/>
          <w:sz w:val="24"/>
          <w:szCs w:val="24"/>
        </w:rPr>
        <w:t xml:space="preserve"> study shows that </w:t>
      </w:r>
      <w:r w:rsidR="009A404D">
        <w:rPr>
          <w:rFonts w:ascii="Times New Roman" w:hAnsi="Times New Roman" w:cs="Times New Roman"/>
          <w:sz w:val="24"/>
          <w:szCs w:val="24"/>
        </w:rPr>
        <w:t>high level</w:t>
      </w:r>
      <w:r w:rsidR="007B0DAF">
        <w:rPr>
          <w:rFonts w:ascii="Times New Roman" w:hAnsi="Times New Roman" w:cs="Times New Roman"/>
          <w:sz w:val="24"/>
          <w:szCs w:val="24"/>
        </w:rPr>
        <w:t>s</w:t>
      </w:r>
      <w:r w:rsidR="009A404D">
        <w:rPr>
          <w:rFonts w:ascii="Times New Roman" w:hAnsi="Times New Roman" w:cs="Times New Roman"/>
          <w:sz w:val="24"/>
          <w:szCs w:val="24"/>
        </w:rPr>
        <w:t xml:space="preserve"> of specialisation can </w:t>
      </w:r>
      <w:r w:rsidR="007B0DAF">
        <w:rPr>
          <w:rFonts w:ascii="Times New Roman" w:hAnsi="Times New Roman" w:cs="Times New Roman"/>
          <w:sz w:val="24"/>
          <w:szCs w:val="24"/>
        </w:rPr>
        <w:t xml:space="preserve">yield significant </w:t>
      </w:r>
      <w:r w:rsidR="009A404D">
        <w:rPr>
          <w:rFonts w:ascii="Times New Roman" w:hAnsi="Times New Roman" w:cs="Times New Roman"/>
          <w:sz w:val="24"/>
          <w:szCs w:val="24"/>
        </w:rPr>
        <w:t>valu</w:t>
      </w:r>
      <w:r w:rsidR="007B0DAF">
        <w:rPr>
          <w:rFonts w:ascii="Times New Roman" w:hAnsi="Times New Roman" w:cs="Times New Roman"/>
          <w:sz w:val="24"/>
          <w:szCs w:val="24"/>
        </w:rPr>
        <w:t>e</w:t>
      </w:r>
      <w:r w:rsidR="009A404D">
        <w:rPr>
          <w:rFonts w:ascii="Times New Roman" w:hAnsi="Times New Roman" w:cs="Times New Roman"/>
          <w:sz w:val="24"/>
          <w:szCs w:val="24"/>
        </w:rPr>
        <w:t xml:space="preserve"> w</w:t>
      </w:r>
      <w:r w:rsidR="007B0DAF">
        <w:rPr>
          <w:rFonts w:ascii="Times New Roman" w:hAnsi="Times New Roman" w:cs="Times New Roman"/>
          <w:sz w:val="24"/>
          <w:szCs w:val="24"/>
        </w:rPr>
        <w:t>hen complemented by</w:t>
      </w:r>
      <w:r w:rsidRPr="00472415">
        <w:rPr>
          <w:rFonts w:ascii="Times New Roman" w:hAnsi="Times New Roman" w:cs="Times New Roman"/>
          <w:sz w:val="24"/>
          <w:szCs w:val="24"/>
        </w:rPr>
        <w:t xml:space="preserve"> career generalism</w:t>
      </w:r>
      <w:r w:rsidR="007B0DAF">
        <w:rPr>
          <w:rFonts w:ascii="Times New Roman" w:hAnsi="Times New Roman" w:cs="Times New Roman"/>
          <w:sz w:val="24"/>
          <w:szCs w:val="24"/>
        </w:rPr>
        <w:t xml:space="preserve"> -</w:t>
      </w:r>
      <w:r w:rsidRPr="00472415">
        <w:rPr>
          <w:rFonts w:ascii="Times New Roman" w:hAnsi="Times New Roman" w:cs="Times New Roman"/>
          <w:sz w:val="24"/>
          <w:szCs w:val="24"/>
        </w:rPr>
        <w:t xml:space="preserve"> that is, when</w:t>
      </w:r>
      <w:r w:rsidR="009A404D">
        <w:rPr>
          <w:rFonts w:ascii="Times New Roman" w:hAnsi="Times New Roman" w:cs="Times New Roman"/>
          <w:sz w:val="24"/>
          <w:szCs w:val="24"/>
        </w:rPr>
        <w:t xml:space="preserve"> </w:t>
      </w:r>
      <w:r w:rsidR="009A404D" w:rsidRPr="005F7B53">
        <w:rPr>
          <w:rFonts w:ascii="Times New Roman" w:hAnsi="Times New Roman" w:cs="Times New Roman"/>
          <w:sz w:val="24"/>
          <w:szCs w:val="24"/>
        </w:rPr>
        <w:t>depth of expertise</w:t>
      </w:r>
      <w:r w:rsidR="009A404D">
        <w:rPr>
          <w:rFonts w:ascii="Times New Roman" w:hAnsi="Times New Roman" w:cs="Times New Roman"/>
          <w:sz w:val="24"/>
          <w:szCs w:val="24"/>
        </w:rPr>
        <w:t xml:space="preserve"> is </w:t>
      </w:r>
      <w:r w:rsidR="007B0DAF">
        <w:rPr>
          <w:rFonts w:ascii="Times New Roman" w:hAnsi="Times New Roman" w:cs="Times New Roman"/>
          <w:sz w:val="24"/>
          <w:szCs w:val="24"/>
        </w:rPr>
        <w:t>combined</w:t>
      </w:r>
      <w:r w:rsidR="009A404D">
        <w:rPr>
          <w:rFonts w:ascii="Times New Roman" w:hAnsi="Times New Roman" w:cs="Times New Roman"/>
          <w:sz w:val="24"/>
          <w:szCs w:val="24"/>
        </w:rPr>
        <w:t xml:space="preserve"> with</w:t>
      </w:r>
      <w:r w:rsidRPr="00472415">
        <w:rPr>
          <w:rFonts w:ascii="Times New Roman" w:hAnsi="Times New Roman" w:cs="Times New Roman"/>
          <w:sz w:val="24"/>
          <w:szCs w:val="24"/>
        </w:rPr>
        <w:t xml:space="preserve"> breadth of experience</w:t>
      </w:r>
      <w:r w:rsidR="009A404D">
        <w:rPr>
          <w:rFonts w:ascii="Times New Roman" w:hAnsi="Times New Roman" w:cs="Times New Roman"/>
          <w:sz w:val="24"/>
          <w:szCs w:val="24"/>
        </w:rPr>
        <w:t>. T</w:t>
      </w:r>
      <w:r w:rsidR="00B62AD1">
        <w:rPr>
          <w:rFonts w:ascii="Times New Roman" w:hAnsi="Times New Roman" w:cs="Times New Roman"/>
          <w:sz w:val="24"/>
          <w:szCs w:val="24"/>
        </w:rPr>
        <w:t>he emergence of a new typology of professional leader</w:t>
      </w:r>
      <w:r w:rsidR="00FA3F06">
        <w:rPr>
          <w:rFonts w:ascii="Times New Roman" w:hAnsi="Times New Roman" w:cs="Times New Roman"/>
          <w:sz w:val="24"/>
          <w:szCs w:val="24"/>
        </w:rPr>
        <w:t xml:space="preserve"> – the hybrid specialist -</w:t>
      </w:r>
      <w:r w:rsidR="00B62AD1">
        <w:rPr>
          <w:rFonts w:ascii="Times New Roman" w:hAnsi="Times New Roman" w:cs="Times New Roman"/>
          <w:sz w:val="24"/>
          <w:szCs w:val="24"/>
        </w:rPr>
        <w:t xml:space="preserve"> </w:t>
      </w:r>
      <w:r w:rsidR="00415CB1">
        <w:rPr>
          <w:rFonts w:ascii="Times New Roman" w:hAnsi="Times New Roman" w:cs="Times New Roman"/>
          <w:sz w:val="24"/>
          <w:szCs w:val="24"/>
        </w:rPr>
        <w:t xml:space="preserve">points to the importance of </w:t>
      </w:r>
      <w:r w:rsidR="009A404D">
        <w:rPr>
          <w:rFonts w:ascii="Times New Roman" w:hAnsi="Times New Roman" w:cs="Times New Roman"/>
          <w:sz w:val="24"/>
          <w:szCs w:val="24"/>
        </w:rPr>
        <w:t>the trade</w:t>
      </w:r>
      <w:r w:rsidR="00FA3F06">
        <w:rPr>
          <w:rFonts w:ascii="Times New Roman" w:hAnsi="Times New Roman" w:cs="Times New Roman"/>
          <w:sz w:val="24"/>
          <w:szCs w:val="24"/>
        </w:rPr>
        <w:t>-</w:t>
      </w:r>
      <w:r w:rsidR="009A404D">
        <w:rPr>
          <w:rFonts w:ascii="Times New Roman" w:hAnsi="Times New Roman" w:cs="Times New Roman"/>
          <w:sz w:val="24"/>
          <w:szCs w:val="24"/>
        </w:rPr>
        <w:t>off between expertise and experience</w:t>
      </w:r>
      <w:r w:rsidR="00415CB1">
        <w:rPr>
          <w:rFonts w:ascii="Times New Roman" w:hAnsi="Times New Roman" w:cs="Times New Roman"/>
          <w:sz w:val="24"/>
          <w:szCs w:val="24"/>
        </w:rPr>
        <w:t xml:space="preserve"> to </w:t>
      </w:r>
      <w:r w:rsidR="0046091E">
        <w:rPr>
          <w:rFonts w:ascii="Times New Roman" w:hAnsi="Times New Roman" w:cs="Times New Roman"/>
          <w:sz w:val="24"/>
          <w:szCs w:val="24"/>
        </w:rPr>
        <w:t>realise the full potential</w:t>
      </w:r>
      <w:r w:rsidR="00415CB1">
        <w:rPr>
          <w:rFonts w:ascii="Times New Roman" w:hAnsi="Times New Roman" w:cs="Times New Roman"/>
          <w:sz w:val="24"/>
          <w:szCs w:val="24"/>
        </w:rPr>
        <w:t xml:space="preserve"> of professional involvement in leadership roles. </w:t>
      </w:r>
      <w:r w:rsidR="00086819">
        <w:rPr>
          <w:rFonts w:ascii="Times New Roman" w:hAnsi="Times New Roman" w:cs="Times New Roman"/>
          <w:sz w:val="24"/>
          <w:szCs w:val="24"/>
        </w:rPr>
        <w:t xml:space="preserve">Managerial </w:t>
      </w:r>
      <w:r w:rsidR="00415CB1">
        <w:rPr>
          <w:rFonts w:ascii="Times New Roman" w:hAnsi="Times New Roman" w:cs="Times New Roman"/>
          <w:sz w:val="24"/>
          <w:szCs w:val="24"/>
        </w:rPr>
        <w:t>competence</w:t>
      </w:r>
      <w:r w:rsidR="00DC0225" w:rsidRPr="00E5299E">
        <w:rPr>
          <w:rFonts w:ascii="Times New Roman" w:hAnsi="Times New Roman" w:cs="Times New Roman"/>
          <w:sz w:val="24"/>
          <w:szCs w:val="24"/>
        </w:rPr>
        <w:t xml:space="preserve"> </w:t>
      </w:r>
      <w:r w:rsidR="00232665" w:rsidRPr="00E5299E">
        <w:rPr>
          <w:rFonts w:ascii="Times New Roman" w:hAnsi="Times New Roman" w:cs="Times New Roman"/>
          <w:sz w:val="24"/>
          <w:szCs w:val="24"/>
        </w:rPr>
        <w:t>represent</w:t>
      </w:r>
      <w:r w:rsidR="00D96FA1">
        <w:rPr>
          <w:rFonts w:ascii="Times New Roman" w:hAnsi="Times New Roman" w:cs="Times New Roman"/>
          <w:sz w:val="24"/>
          <w:szCs w:val="24"/>
        </w:rPr>
        <w:t>s</w:t>
      </w:r>
      <w:r w:rsidR="00232665" w:rsidRPr="00E5299E">
        <w:rPr>
          <w:rFonts w:ascii="Times New Roman" w:hAnsi="Times New Roman" w:cs="Times New Roman"/>
          <w:sz w:val="24"/>
          <w:szCs w:val="24"/>
        </w:rPr>
        <w:t xml:space="preserve"> a key ‘resource for directors to rely on in the presence of high information processing demand’</w:t>
      </w:r>
      <w:r w:rsidR="00D77516" w:rsidRPr="00E5299E">
        <w:rPr>
          <w:rFonts w:ascii="Times New Roman" w:hAnsi="Times New Roman" w:cs="Times New Roman"/>
          <w:sz w:val="24"/>
          <w:szCs w:val="24"/>
        </w:rPr>
        <w:t xml:space="preserve"> </w:t>
      </w:r>
      <w:r w:rsidR="00FA3F06" w:rsidRPr="00E5299E">
        <w:rPr>
          <w:rFonts w:ascii="Times New Roman" w:hAnsi="Times New Roman" w:cs="Times New Roman"/>
          <w:sz w:val="24"/>
          <w:szCs w:val="24"/>
        </w:rPr>
        <w:fldChar w:fldCharType="begin"/>
      </w:r>
      <w:r w:rsidR="00FA3F06">
        <w:rPr>
          <w:rFonts w:ascii="Times New Roman" w:hAnsi="Times New Roman" w:cs="Times New Roman"/>
          <w:sz w:val="24"/>
          <w:szCs w:val="24"/>
        </w:rPr>
        <w:instrText xml:space="preserve"> ADDIN EN.CITE &lt;EndNote&gt;&lt;Cite&gt;&lt;Author&gt;Khanna&lt;/Author&gt;&lt;Year&gt;2014&lt;/Year&gt;&lt;RecNum&gt;14502&lt;/RecNum&gt;&lt;Pages&gt;572&lt;/Pages&gt;&lt;DisplayText&gt;(Khanna et al. 2014; 572)&lt;/DisplayText&gt;&lt;record&gt;&lt;rec-number&gt;14502&lt;/rec-number&gt;&lt;foreign-keys&gt;&lt;key app="EN" db-id="sx2w5x2995eftqe2exmpx9aveex9fttfr5vd" timestamp="0"&gt;14502&lt;/key&gt;&lt;/foreign-keys&gt;&lt;ref-type name="Journal Article"&gt;17&lt;/ref-type&gt;&lt;contributors&gt;&lt;authors&gt;&lt;author&gt;Khanna, Poonam&lt;/author&gt;&lt;author&gt;Jones, Carla D.&lt;/author&gt;&lt;author&gt;Boivie, Steven&lt;/author&gt;&lt;/authors&gt;&lt;/contributors&gt;&lt;titles&gt;&lt;title&gt;Director Human Capital, Information Processing Demands, and Board Effectiveness&lt;/title&gt;&lt;secondary-title&gt;Journal of Management&lt;/secondary-title&gt;&lt;/titles&gt;&lt;periodical&gt;&lt;full-title&gt;Journal of Management&lt;/full-title&gt;&lt;/periodical&gt;&lt;pages&gt;557-585&lt;/pages&gt;&lt;volume&gt;40&lt;/volume&gt;&lt;number&gt;2&lt;/number&gt;&lt;dates&gt;&lt;year&gt;2014&lt;/year&gt;&lt;pub-dates&gt;&lt;date&gt;February 1, 2014&lt;/date&gt;&lt;/pub-dates&gt;&lt;/dates&gt;&lt;urls&gt;&lt;related-urls&gt;&lt;url&gt;http://jom.sagepub.com/content/40/2/557.abstract&lt;/url&gt;&lt;/related-urls&gt;&lt;/urls&gt;&lt;electronic-resource-num&gt;10.1177/0149206313515523&lt;/electronic-resource-num&gt;&lt;/record&gt;&lt;/Cite&gt;&lt;/EndNote&gt;</w:instrText>
      </w:r>
      <w:r w:rsidR="00FA3F06" w:rsidRPr="00E5299E">
        <w:rPr>
          <w:rFonts w:ascii="Times New Roman" w:hAnsi="Times New Roman" w:cs="Times New Roman"/>
          <w:sz w:val="24"/>
          <w:szCs w:val="24"/>
        </w:rPr>
        <w:fldChar w:fldCharType="separate"/>
      </w:r>
      <w:r w:rsidR="00FA3F06">
        <w:rPr>
          <w:rFonts w:ascii="Times New Roman" w:hAnsi="Times New Roman" w:cs="Times New Roman"/>
          <w:noProof/>
          <w:sz w:val="24"/>
          <w:szCs w:val="24"/>
        </w:rPr>
        <w:t>(Khanna et al. 2014; 572)</w:t>
      </w:r>
      <w:r w:rsidR="00FA3F06" w:rsidRPr="00E5299E">
        <w:rPr>
          <w:rFonts w:ascii="Times New Roman" w:hAnsi="Times New Roman" w:cs="Times New Roman"/>
          <w:sz w:val="24"/>
          <w:szCs w:val="24"/>
        </w:rPr>
        <w:fldChar w:fldCharType="end"/>
      </w:r>
      <w:r w:rsidR="00FA3F06">
        <w:rPr>
          <w:rFonts w:ascii="Times New Roman" w:hAnsi="Times New Roman" w:cs="Times New Roman"/>
          <w:sz w:val="24"/>
          <w:szCs w:val="24"/>
        </w:rPr>
        <w:t>,</w:t>
      </w:r>
      <w:r w:rsidR="00232665" w:rsidRPr="00E5299E">
        <w:rPr>
          <w:rFonts w:ascii="Times New Roman" w:hAnsi="Times New Roman" w:cs="Times New Roman"/>
          <w:sz w:val="24"/>
          <w:szCs w:val="24"/>
        </w:rPr>
        <w:t xml:space="preserve"> and play</w:t>
      </w:r>
      <w:r w:rsidR="0046091E">
        <w:rPr>
          <w:rFonts w:ascii="Times New Roman" w:hAnsi="Times New Roman" w:cs="Times New Roman"/>
          <w:sz w:val="24"/>
          <w:szCs w:val="24"/>
        </w:rPr>
        <w:t>s</w:t>
      </w:r>
      <w:r w:rsidR="00232665" w:rsidRPr="00E5299E">
        <w:rPr>
          <w:rFonts w:ascii="Times New Roman" w:hAnsi="Times New Roman" w:cs="Times New Roman"/>
          <w:sz w:val="24"/>
          <w:szCs w:val="24"/>
        </w:rPr>
        <w:t xml:space="preserve"> a </w:t>
      </w:r>
      <w:r w:rsidR="0046091E">
        <w:rPr>
          <w:rFonts w:ascii="Times New Roman" w:hAnsi="Times New Roman" w:cs="Times New Roman"/>
          <w:sz w:val="24"/>
          <w:szCs w:val="24"/>
        </w:rPr>
        <w:t>pivotal</w:t>
      </w:r>
      <w:r w:rsidR="00232665" w:rsidRPr="00E5299E">
        <w:rPr>
          <w:rFonts w:ascii="Times New Roman" w:hAnsi="Times New Roman" w:cs="Times New Roman"/>
          <w:sz w:val="24"/>
          <w:szCs w:val="24"/>
        </w:rPr>
        <w:t xml:space="preserve"> role in </w:t>
      </w:r>
      <w:r w:rsidR="0046091E">
        <w:rPr>
          <w:rFonts w:ascii="Times New Roman" w:hAnsi="Times New Roman" w:cs="Times New Roman"/>
          <w:sz w:val="24"/>
          <w:szCs w:val="24"/>
        </w:rPr>
        <w:t>shaping</w:t>
      </w:r>
      <w:r w:rsidR="00232665" w:rsidRPr="00E5299E">
        <w:rPr>
          <w:rFonts w:ascii="Times New Roman" w:hAnsi="Times New Roman" w:cs="Times New Roman"/>
          <w:sz w:val="24"/>
          <w:szCs w:val="24"/>
        </w:rPr>
        <w:t xml:space="preserve"> overall board effectiveness</w:t>
      </w:r>
      <w:r w:rsidR="004D46D6">
        <w:rPr>
          <w:rFonts w:ascii="Times New Roman" w:hAnsi="Times New Roman" w:cs="Times New Roman"/>
          <w:sz w:val="24"/>
          <w:szCs w:val="24"/>
        </w:rPr>
        <w:t xml:space="preserve"> </w:t>
      </w:r>
      <w:r w:rsidR="004D46D6">
        <w:rPr>
          <w:rFonts w:ascii="Times New Roman" w:hAnsi="Times New Roman" w:cs="Times New Roman"/>
          <w:sz w:val="24"/>
          <w:szCs w:val="24"/>
        </w:rPr>
        <w:fldChar w:fldCharType="begin"/>
      </w:r>
      <w:r w:rsidR="004D46D6">
        <w:rPr>
          <w:rFonts w:ascii="Times New Roman" w:hAnsi="Times New Roman" w:cs="Times New Roman"/>
          <w:sz w:val="24"/>
          <w:szCs w:val="24"/>
        </w:rPr>
        <w:instrText xml:space="preserve"> ADDIN EN.CITE &lt;EndNote&gt;&lt;Cite&gt;&lt;Author&gt;Sundaramurthy&lt;/Author&gt;&lt;Year&gt;2014&lt;/Year&gt;&lt;RecNum&gt;14282&lt;/RecNum&gt;&lt;DisplayText&gt;(Sundaramurthy et al. 2014)&lt;/DisplayText&gt;&lt;record&gt;&lt;rec-number&gt;14282&lt;/rec-number&gt;&lt;foreign-keys&gt;&lt;key app="EN" db-id="sx2w5x2995eftqe2exmpx9aveex9fttfr5vd" timestamp="0"&gt;14282&lt;/key&gt;&lt;/foreign-keys&gt;&lt;ref-type name="Journal Article"&gt;17&lt;/ref-type&gt;&lt;contributors&gt;&lt;authors&gt;&lt;author&gt;Sundaramurthy, Chamu&lt;/author&gt;&lt;author&gt;Pukthuanthong, Kuntara&lt;/author&gt;&lt;author&gt;Kor, Yasemin&lt;/author&gt;&lt;/authors&gt;&lt;/contributors&gt;&lt;titles&gt;&lt;title&gt;Positive and negative synergies between the CEO&amp;apos;s and the corporate board&amp;apos;s human and social capital: A study of biotechnology firms&lt;/title&gt;&lt;secondary-title&gt;Strategic Management Journal&lt;/secondary-title&gt;&lt;/titles&gt;&lt;periodical&gt;&lt;full-title&gt;Strategic Management Journal&lt;/full-title&gt;&lt;/periodical&gt;&lt;pages&gt;845-868&lt;/pages&gt;&lt;volume&gt;35&lt;/volume&gt;&lt;number&gt;6&lt;/number&gt;&lt;keywords&gt;&lt;keyword&gt;board of directors&lt;/keyword&gt;&lt;keyword&gt;corporate governance&lt;/keyword&gt;&lt;keyword&gt;initial public offering&lt;/keyword&gt;&lt;keyword&gt;human and social capital&lt;/keyword&gt;&lt;keyword&gt;biotechnology&lt;/keyword&gt;&lt;/keywords&gt;&lt;dates&gt;&lt;year&gt;2014&lt;/year&gt;&lt;/dates&gt;&lt;publisher&gt;John Wiley &amp;amp; Sons, Ltd&lt;/publisher&gt;&lt;isbn&gt;1097-0266&lt;/isbn&gt;&lt;urls&gt;&lt;related-urls&gt;&lt;url&gt;http://dx.doi.org/10.1002/smj.2137&lt;/url&gt;&lt;/related-urls&gt;&lt;/urls&gt;&lt;electronic-resource-num&gt;10.1002/smj.2137&lt;/electronic-resource-num&gt;&lt;/record&gt;&lt;/Cite&gt;&lt;/EndNote&gt;</w:instrText>
      </w:r>
      <w:r w:rsidR="004D46D6">
        <w:rPr>
          <w:rFonts w:ascii="Times New Roman" w:hAnsi="Times New Roman" w:cs="Times New Roman"/>
          <w:sz w:val="24"/>
          <w:szCs w:val="24"/>
        </w:rPr>
        <w:fldChar w:fldCharType="separate"/>
      </w:r>
      <w:r w:rsidR="004D46D6">
        <w:rPr>
          <w:rFonts w:ascii="Times New Roman" w:hAnsi="Times New Roman" w:cs="Times New Roman"/>
          <w:noProof/>
          <w:sz w:val="24"/>
          <w:szCs w:val="24"/>
        </w:rPr>
        <w:t>(Sundaramurthy et al. 2014)</w:t>
      </w:r>
      <w:r w:rsidR="004D46D6">
        <w:rPr>
          <w:rFonts w:ascii="Times New Roman" w:hAnsi="Times New Roman" w:cs="Times New Roman"/>
          <w:sz w:val="24"/>
          <w:szCs w:val="24"/>
        </w:rPr>
        <w:fldChar w:fldCharType="end"/>
      </w:r>
      <w:r w:rsidR="00232665" w:rsidRPr="00E5299E">
        <w:rPr>
          <w:rFonts w:ascii="Times New Roman" w:hAnsi="Times New Roman" w:cs="Times New Roman"/>
          <w:sz w:val="24"/>
          <w:szCs w:val="24"/>
        </w:rPr>
        <w:t xml:space="preserve">. </w:t>
      </w:r>
      <w:r w:rsidR="0046091E">
        <w:rPr>
          <w:rFonts w:ascii="Times New Roman" w:hAnsi="Times New Roman" w:cs="Times New Roman"/>
          <w:sz w:val="24"/>
          <w:szCs w:val="24"/>
        </w:rPr>
        <w:t>E</w:t>
      </w:r>
      <w:r w:rsidR="00232665" w:rsidRPr="00E5299E">
        <w:rPr>
          <w:rFonts w:ascii="Times New Roman" w:hAnsi="Times New Roman" w:cs="Times New Roman"/>
          <w:sz w:val="24"/>
          <w:szCs w:val="24"/>
        </w:rPr>
        <w:t>xpo</w:t>
      </w:r>
      <w:r w:rsidR="0046091E">
        <w:rPr>
          <w:rFonts w:ascii="Times New Roman" w:hAnsi="Times New Roman" w:cs="Times New Roman"/>
          <w:sz w:val="24"/>
          <w:szCs w:val="24"/>
        </w:rPr>
        <w:t>sure</w:t>
      </w:r>
      <w:r w:rsidR="00232665" w:rsidRPr="00E5299E">
        <w:rPr>
          <w:rFonts w:ascii="Times New Roman" w:hAnsi="Times New Roman" w:cs="Times New Roman"/>
          <w:sz w:val="24"/>
          <w:szCs w:val="24"/>
        </w:rPr>
        <w:t xml:space="preserve"> to </w:t>
      </w:r>
      <w:r w:rsidR="001D0A94" w:rsidRPr="00E5299E">
        <w:rPr>
          <w:rFonts w:ascii="Times New Roman" w:hAnsi="Times New Roman" w:cs="Times New Roman"/>
          <w:sz w:val="24"/>
          <w:szCs w:val="24"/>
        </w:rPr>
        <w:t>a variety of</w:t>
      </w:r>
      <w:r w:rsidR="00575B6F">
        <w:rPr>
          <w:rFonts w:ascii="Times New Roman" w:hAnsi="Times New Roman" w:cs="Times New Roman"/>
          <w:sz w:val="24"/>
          <w:szCs w:val="24"/>
        </w:rPr>
        <w:t xml:space="preserve"> managerial</w:t>
      </w:r>
      <w:r w:rsidR="00232665" w:rsidRPr="00E5299E">
        <w:rPr>
          <w:rFonts w:ascii="Times New Roman" w:hAnsi="Times New Roman" w:cs="Times New Roman"/>
          <w:sz w:val="24"/>
          <w:szCs w:val="24"/>
        </w:rPr>
        <w:t xml:space="preserve"> challenges and tasks </w:t>
      </w:r>
      <w:r w:rsidR="0046091E">
        <w:rPr>
          <w:rFonts w:ascii="Times New Roman" w:hAnsi="Times New Roman" w:cs="Times New Roman"/>
          <w:sz w:val="24"/>
          <w:szCs w:val="24"/>
        </w:rPr>
        <w:t>enables</w:t>
      </w:r>
      <w:r w:rsidR="00232665" w:rsidRPr="00E5299E">
        <w:rPr>
          <w:rFonts w:ascii="Times New Roman" w:hAnsi="Times New Roman" w:cs="Times New Roman"/>
          <w:sz w:val="24"/>
          <w:szCs w:val="24"/>
        </w:rPr>
        <w:t xml:space="preserve"> </w:t>
      </w:r>
      <w:r w:rsidR="00DC0225" w:rsidRPr="00E5299E">
        <w:rPr>
          <w:rFonts w:ascii="Times New Roman" w:hAnsi="Times New Roman" w:cs="Times New Roman"/>
          <w:sz w:val="24"/>
          <w:szCs w:val="24"/>
        </w:rPr>
        <w:t>professiona</w:t>
      </w:r>
      <w:r w:rsidR="00232665" w:rsidRPr="00E5299E">
        <w:rPr>
          <w:rFonts w:ascii="Times New Roman" w:hAnsi="Times New Roman" w:cs="Times New Roman"/>
          <w:sz w:val="24"/>
          <w:szCs w:val="24"/>
        </w:rPr>
        <w:t xml:space="preserve">l leaders to </w:t>
      </w:r>
      <w:r w:rsidR="0046091E">
        <w:rPr>
          <w:rFonts w:ascii="Times New Roman" w:hAnsi="Times New Roman" w:cs="Times New Roman"/>
          <w:sz w:val="24"/>
          <w:szCs w:val="24"/>
        </w:rPr>
        <w:t>acquire</w:t>
      </w:r>
      <w:r w:rsidR="00A6366C" w:rsidRPr="00E5299E">
        <w:rPr>
          <w:rFonts w:ascii="Times New Roman" w:hAnsi="Times New Roman" w:cs="Times New Roman"/>
          <w:sz w:val="24"/>
          <w:szCs w:val="24"/>
        </w:rPr>
        <w:t xml:space="preserve"> learned</w:t>
      </w:r>
      <w:r w:rsidR="00232665" w:rsidRPr="00E5299E">
        <w:rPr>
          <w:rFonts w:ascii="Times New Roman" w:hAnsi="Times New Roman" w:cs="Times New Roman"/>
          <w:sz w:val="24"/>
          <w:szCs w:val="24"/>
        </w:rPr>
        <w:t xml:space="preserve"> knowledge and skills outside their professional background</w:t>
      </w:r>
      <w:r w:rsidR="0004246E" w:rsidRPr="00E5299E">
        <w:rPr>
          <w:rFonts w:ascii="Times New Roman" w:hAnsi="Times New Roman" w:cs="Times New Roman"/>
          <w:sz w:val="24"/>
          <w:szCs w:val="24"/>
        </w:rPr>
        <w:t xml:space="preserve"> </w:t>
      </w:r>
      <w:r w:rsidR="000B73B3">
        <w:rPr>
          <w:rFonts w:ascii="Times New Roman" w:hAnsi="Times New Roman" w:cs="Times New Roman"/>
          <w:sz w:val="24"/>
          <w:szCs w:val="24"/>
        </w:rPr>
        <w:fldChar w:fldCharType="begin"/>
      </w:r>
      <w:r w:rsidR="000B73B3">
        <w:rPr>
          <w:rFonts w:ascii="Times New Roman" w:hAnsi="Times New Roman" w:cs="Times New Roman"/>
          <w:sz w:val="24"/>
          <w:szCs w:val="24"/>
        </w:rPr>
        <w:instrText xml:space="preserve"> ADDIN EN.CITE &lt;EndNote&gt;&lt;Cite&gt;&lt;Author&gt;Kirkpatrick&lt;/Author&gt;&lt;Year&gt;2023&lt;/Year&gt;&lt;RecNum&gt;15852&lt;/RecNum&gt;&lt;DisplayText&gt;(Kirkpatrick et al. 2023)&lt;/DisplayText&gt;&lt;record&gt;&lt;rec-number&gt;15852&lt;/rec-number&gt;&lt;foreign-keys&gt;&lt;key app="EN" db-id="sx2w5x2995eftqe2exmpx9aveex9fttfr5vd" timestamp="1736159460"&gt;15852&lt;/key&gt;&lt;/foreign-keys&gt;&lt;ref-type name="Journal Article"&gt;17&lt;/ref-type&gt;&lt;contributors&gt;&lt;authors&gt;&lt;author&gt;Kirkpatrick, Ian&lt;/author&gt;&lt;author&gt;Zardini, Alessandro&lt;/author&gt;&lt;author&gt;Veronesi, Gianluca&lt;/author&gt;&lt;/authors&gt;&lt;/contributors&gt;&lt;titles&gt;&lt;title&gt;Management reforms, re-stratification and the adaptation of professional status hierarchies: The case of medicine in publicly owned hospitals&lt;/title&gt;&lt;secondary-title&gt;Public Management Review&lt;/secondary-title&gt;&lt;/titles&gt;&lt;periodical&gt;&lt;full-title&gt;Public Management Review&lt;/full-title&gt;&lt;/periodical&gt;&lt;pages&gt;2231-2254&lt;/pages&gt;&lt;volume&gt;25&lt;/volume&gt;&lt;number&gt;11&lt;/number&gt;&lt;dates&gt;&lt;year&gt;2023&lt;/year&gt;&lt;pub-dates&gt;&lt;date&gt;2023/11/02&lt;/date&gt;&lt;/pub-dates&gt;&lt;/dates&gt;&lt;publisher&gt;Routledge&lt;/publisher&gt;&lt;isbn&gt;1471-9037&lt;/isbn&gt;&lt;urls&gt;&lt;related-urls&gt;&lt;url&gt;https://doi.org/10.1080/14719037.2023.2222124&lt;/url&gt;&lt;/related-urls&gt;&lt;/urls&gt;&lt;electronic-resource-num&gt;10.1080/14719037.2023.2222124&lt;/electronic-resource-num&gt;&lt;/record&gt;&lt;/Cite&gt;&lt;/EndNote&gt;</w:instrText>
      </w:r>
      <w:r w:rsidR="000B73B3">
        <w:rPr>
          <w:rFonts w:ascii="Times New Roman" w:hAnsi="Times New Roman" w:cs="Times New Roman"/>
          <w:sz w:val="24"/>
          <w:szCs w:val="24"/>
        </w:rPr>
        <w:fldChar w:fldCharType="separate"/>
      </w:r>
      <w:r w:rsidR="000B73B3">
        <w:rPr>
          <w:rFonts w:ascii="Times New Roman" w:hAnsi="Times New Roman" w:cs="Times New Roman"/>
          <w:noProof/>
          <w:sz w:val="24"/>
          <w:szCs w:val="24"/>
        </w:rPr>
        <w:t>(Kirkpatrick et al. 2023)</w:t>
      </w:r>
      <w:r w:rsidR="000B73B3">
        <w:rPr>
          <w:rFonts w:ascii="Times New Roman" w:hAnsi="Times New Roman" w:cs="Times New Roman"/>
          <w:sz w:val="24"/>
          <w:szCs w:val="24"/>
        </w:rPr>
        <w:fldChar w:fldCharType="end"/>
      </w:r>
      <w:r w:rsidR="0046091E">
        <w:rPr>
          <w:rFonts w:ascii="Times New Roman" w:hAnsi="Times New Roman" w:cs="Times New Roman"/>
          <w:sz w:val="24"/>
          <w:szCs w:val="24"/>
        </w:rPr>
        <w:t xml:space="preserve">, facilitating their evolution </w:t>
      </w:r>
      <w:r w:rsidR="00B62AD1">
        <w:rPr>
          <w:rFonts w:ascii="Times New Roman" w:hAnsi="Times New Roman" w:cs="Times New Roman"/>
          <w:sz w:val="24"/>
          <w:szCs w:val="24"/>
        </w:rPr>
        <w:t>into</w:t>
      </w:r>
      <w:r w:rsidR="00996063">
        <w:rPr>
          <w:rFonts w:ascii="Times New Roman" w:hAnsi="Times New Roman" w:cs="Times New Roman"/>
          <w:sz w:val="24"/>
          <w:szCs w:val="24"/>
        </w:rPr>
        <w:t xml:space="preserve"> hybrid specialists</w:t>
      </w:r>
      <w:r w:rsidR="00A6366C" w:rsidRPr="00E5299E">
        <w:rPr>
          <w:rFonts w:ascii="Times New Roman" w:hAnsi="Times New Roman" w:cs="Times New Roman"/>
          <w:sz w:val="24"/>
          <w:szCs w:val="24"/>
        </w:rPr>
        <w:t>.</w:t>
      </w:r>
      <w:r w:rsidR="001311F7" w:rsidRPr="00E5299E">
        <w:rPr>
          <w:rFonts w:ascii="Times New Roman" w:hAnsi="Times New Roman" w:cs="Times New Roman"/>
          <w:sz w:val="24"/>
          <w:szCs w:val="24"/>
        </w:rPr>
        <w:t xml:space="preserve"> </w:t>
      </w:r>
      <w:r w:rsidR="0046091E">
        <w:rPr>
          <w:rFonts w:ascii="Times New Roman" w:hAnsi="Times New Roman" w:cs="Times New Roman"/>
          <w:sz w:val="24"/>
          <w:szCs w:val="24"/>
        </w:rPr>
        <w:t>Accordingly</w:t>
      </w:r>
      <w:r w:rsidR="00D912D7">
        <w:rPr>
          <w:rFonts w:ascii="Times New Roman" w:hAnsi="Times New Roman" w:cs="Times New Roman"/>
          <w:sz w:val="24"/>
          <w:szCs w:val="24"/>
        </w:rPr>
        <w:t xml:space="preserve">, </w:t>
      </w:r>
      <w:r w:rsidR="00580CA6">
        <w:rPr>
          <w:rFonts w:ascii="Times New Roman" w:hAnsi="Times New Roman" w:cs="Times New Roman"/>
          <w:sz w:val="24"/>
          <w:szCs w:val="24"/>
        </w:rPr>
        <w:t>w</w:t>
      </w:r>
      <w:r w:rsidR="0046091E">
        <w:rPr>
          <w:rFonts w:ascii="Times New Roman" w:hAnsi="Times New Roman" w:cs="Times New Roman"/>
          <w:sz w:val="24"/>
          <w:szCs w:val="24"/>
        </w:rPr>
        <w:t>hile reaffirming</w:t>
      </w:r>
      <w:r w:rsidR="00D912D7" w:rsidRPr="005F7B53">
        <w:rPr>
          <w:rFonts w:ascii="Times New Roman" w:hAnsi="Times New Roman" w:cs="Times New Roman"/>
          <w:sz w:val="24"/>
          <w:szCs w:val="24"/>
        </w:rPr>
        <w:t xml:space="preserve"> the importance of in-depth </w:t>
      </w:r>
      <w:r w:rsidR="0046091E">
        <w:rPr>
          <w:rFonts w:ascii="Times New Roman" w:hAnsi="Times New Roman" w:cs="Times New Roman"/>
          <w:sz w:val="24"/>
          <w:szCs w:val="24"/>
        </w:rPr>
        <w:t xml:space="preserve">domain </w:t>
      </w:r>
      <w:r w:rsidR="00D912D7" w:rsidRPr="005F7B53">
        <w:rPr>
          <w:rFonts w:ascii="Times New Roman" w:hAnsi="Times New Roman" w:cs="Times New Roman"/>
          <w:sz w:val="24"/>
          <w:szCs w:val="24"/>
        </w:rPr>
        <w:t xml:space="preserve">expertise, </w:t>
      </w:r>
      <w:r w:rsidR="00580CA6">
        <w:rPr>
          <w:rFonts w:ascii="Times New Roman" w:hAnsi="Times New Roman" w:cs="Times New Roman"/>
          <w:sz w:val="24"/>
          <w:szCs w:val="24"/>
        </w:rPr>
        <w:t>we</w:t>
      </w:r>
      <w:r w:rsidR="00D912D7" w:rsidRPr="005F7B53">
        <w:rPr>
          <w:rFonts w:ascii="Times New Roman" w:hAnsi="Times New Roman" w:cs="Times New Roman"/>
          <w:sz w:val="24"/>
          <w:szCs w:val="24"/>
        </w:rPr>
        <w:t xml:space="preserve"> additionally </w:t>
      </w:r>
      <w:r w:rsidR="0046091E">
        <w:rPr>
          <w:rFonts w:ascii="Times New Roman" w:hAnsi="Times New Roman" w:cs="Times New Roman"/>
          <w:sz w:val="24"/>
          <w:szCs w:val="24"/>
        </w:rPr>
        <w:t>highlight</w:t>
      </w:r>
      <w:r w:rsidR="00D912D7">
        <w:rPr>
          <w:rFonts w:ascii="Times New Roman" w:hAnsi="Times New Roman" w:cs="Times New Roman"/>
          <w:sz w:val="24"/>
          <w:szCs w:val="24"/>
        </w:rPr>
        <w:t xml:space="preserve"> the</w:t>
      </w:r>
      <w:r w:rsidR="00D912D7" w:rsidRPr="005F7B53">
        <w:rPr>
          <w:rFonts w:ascii="Times New Roman" w:hAnsi="Times New Roman" w:cs="Times New Roman"/>
          <w:sz w:val="24"/>
          <w:szCs w:val="24"/>
        </w:rPr>
        <w:t xml:space="preserve"> </w:t>
      </w:r>
      <w:r w:rsidR="0046091E">
        <w:rPr>
          <w:rFonts w:ascii="Times New Roman" w:hAnsi="Times New Roman" w:cs="Times New Roman"/>
          <w:sz w:val="24"/>
          <w:szCs w:val="24"/>
        </w:rPr>
        <w:t>strategic value of</w:t>
      </w:r>
      <w:r w:rsidR="00D912D7" w:rsidRPr="005F7B53">
        <w:rPr>
          <w:rFonts w:ascii="Times New Roman" w:hAnsi="Times New Roman" w:cs="Times New Roman"/>
          <w:sz w:val="24"/>
          <w:szCs w:val="24"/>
        </w:rPr>
        <w:t xml:space="preserve"> broad, gener</w:t>
      </w:r>
      <w:r w:rsidR="00520B33">
        <w:rPr>
          <w:rFonts w:ascii="Times New Roman" w:hAnsi="Times New Roman" w:cs="Times New Roman"/>
          <w:sz w:val="24"/>
          <w:szCs w:val="24"/>
        </w:rPr>
        <w:t>ic</w:t>
      </w:r>
      <w:r w:rsidR="00D912D7" w:rsidRPr="005F7B53">
        <w:rPr>
          <w:rFonts w:ascii="Times New Roman" w:hAnsi="Times New Roman" w:cs="Times New Roman"/>
          <w:sz w:val="24"/>
          <w:szCs w:val="24"/>
        </w:rPr>
        <w:t xml:space="preserve"> managerial knowledge and skills </w:t>
      </w:r>
      <w:r w:rsidR="0046091E">
        <w:rPr>
          <w:rFonts w:ascii="Times New Roman" w:hAnsi="Times New Roman" w:cs="Times New Roman"/>
          <w:sz w:val="24"/>
          <w:szCs w:val="24"/>
        </w:rPr>
        <w:t>–</w:t>
      </w:r>
      <w:r w:rsidR="00D912D7" w:rsidRPr="005F7B53">
        <w:rPr>
          <w:rFonts w:ascii="Times New Roman" w:hAnsi="Times New Roman" w:cs="Times New Roman"/>
          <w:sz w:val="24"/>
          <w:szCs w:val="24"/>
        </w:rPr>
        <w:t xml:space="preserve"> scarce</w:t>
      </w:r>
      <w:r w:rsidR="0046091E">
        <w:rPr>
          <w:rFonts w:ascii="Times New Roman" w:hAnsi="Times New Roman" w:cs="Times New Roman"/>
          <w:sz w:val="24"/>
          <w:szCs w:val="24"/>
        </w:rPr>
        <w:t xml:space="preserve"> yet essential</w:t>
      </w:r>
      <w:r w:rsidR="00D912D7" w:rsidRPr="005F7B53">
        <w:rPr>
          <w:rFonts w:ascii="Times New Roman" w:hAnsi="Times New Roman" w:cs="Times New Roman"/>
          <w:sz w:val="24"/>
          <w:szCs w:val="24"/>
        </w:rPr>
        <w:t xml:space="preserve"> human capital resources </w:t>
      </w:r>
      <w:r w:rsidR="000B73B3">
        <w:rPr>
          <w:rFonts w:ascii="Times New Roman" w:hAnsi="Times New Roman" w:cs="Times New Roman"/>
          <w:sz w:val="24"/>
          <w:szCs w:val="24"/>
        </w:rPr>
        <w:fldChar w:fldCharType="begin"/>
      </w:r>
      <w:r w:rsidR="000B73B3">
        <w:rPr>
          <w:rFonts w:ascii="Times New Roman" w:hAnsi="Times New Roman" w:cs="Times New Roman"/>
          <w:sz w:val="24"/>
          <w:szCs w:val="24"/>
        </w:rPr>
        <w:instrText xml:space="preserve"> ADDIN EN.CITE &lt;EndNote&gt;&lt;Cite&gt;&lt;Author&gt;Mackey&lt;/Author&gt;&lt;Year&gt;2014&lt;/Year&gt;&lt;RecNum&gt;15895&lt;/RecNum&gt;&lt;DisplayText&gt;(Mackey et al. 2014)&lt;/DisplayText&gt;&lt;record&gt;&lt;rec-number&gt;15895&lt;/rec-number&gt;&lt;foreign-keys&gt;&lt;key app="EN" db-id="sx2w5x2995eftqe2exmpx9aveex9fttfr5vd" timestamp="1751476107"&gt;15895&lt;/key&gt;&lt;/foreign-keys&gt;&lt;ref-type name="Journal Article"&gt;17&lt;/ref-type&gt;&lt;contributors&gt;&lt;authors&gt;&lt;author&gt;Mackey, Alison&lt;/author&gt;&lt;author&gt;Molloy, Janice C.&lt;/author&gt;&lt;author&gt;Morris, Shad S.&lt;/author&gt;&lt;/authors&gt;&lt;/contributors&gt;&lt;titles&gt;&lt;title&gt;Scarce Human Capital in Managerial Labor Markets&lt;/title&gt;&lt;secondary-title&gt;Journal of Management&lt;/secondary-title&gt;&lt;/titles&gt;&lt;periodical&gt;&lt;full-title&gt;Journal of Management&lt;/full-title&gt;&lt;/periodical&gt;&lt;pages&gt;399-421&lt;/pages&gt;&lt;volume&gt;40&lt;/volume&gt;&lt;number&gt;2&lt;/number&gt;&lt;keywords&gt;&lt;keyword&gt;resource-based theory, strategic factor markets, human capital, microeconomic analysis of panel data, cross-sectional times series design, positive assortative matching&lt;/keyword&gt;&lt;/keywords&gt;&lt;dates&gt;&lt;year&gt;2014&lt;/year&gt;&lt;/dates&gt;&lt;urls&gt;&lt;related-urls&gt;&lt;url&gt;https://journals.sagepub.com/doi/abs/10.1177/0149206313517265&lt;/url&gt;&lt;/related-urls&gt;&lt;/urls&gt;&lt;electronic-resource-num&gt;10.1177/0149206313517265&lt;/electronic-resource-num&gt;&lt;/record&gt;&lt;/Cite&gt;&lt;/EndNote&gt;</w:instrText>
      </w:r>
      <w:r w:rsidR="000B73B3">
        <w:rPr>
          <w:rFonts w:ascii="Times New Roman" w:hAnsi="Times New Roman" w:cs="Times New Roman"/>
          <w:sz w:val="24"/>
          <w:szCs w:val="24"/>
        </w:rPr>
        <w:fldChar w:fldCharType="separate"/>
      </w:r>
      <w:r w:rsidR="000B73B3">
        <w:rPr>
          <w:rFonts w:ascii="Times New Roman" w:hAnsi="Times New Roman" w:cs="Times New Roman"/>
          <w:noProof/>
          <w:sz w:val="24"/>
          <w:szCs w:val="24"/>
        </w:rPr>
        <w:t>(Mackey et al. 2014)</w:t>
      </w:r>
      <w:r w:rsidR="000B73B3">
        <w:rPr>
          <w:rFonts w:ascii="Times New Roman" w:hAnsi="Times New Roman" w:cs="Times New Roman"/>
          <w:sz w:val="24"/>
          <w:szCs w:val="24"/>
        </w:rPr>
        <w:fldChar w:fldCharType="end"/>
      </w:r>
      <w:r w:rsidR="00D912D7" w:rsidRPr="005F7B53">
        <w:rPr>
          <w:rFonts w:ascii="Times New Roman" w:hAnsi="Times New Roman" w:cs="Times New Roman"/>
          <w:sz w:val="24"/>
          <w:szCs w:val="24"/>
        </w:rPr>
        <w:t>.</w:t>
      </w:r>
    </w:p>
    <w:p w14:paraId="74222774" w14:textId="5FD705D9" w:rsidR="00D77516" w:rsidRPr="00E5299E" w:rsidRDefault="008E6680" w:rsidP="0083347D">
      <w:pPr>
        <w:spacing w:line="360" w:lineRule="auto"/>
        <w:ind w:firstLine="720"/>
        <w:rPr>
          <w:rFonts w:ascii="Times New Roman" w:hAnsi="Times New Roman" w:cs="Times New Roman"/>
          <w:sz w:val="24"/>
          <w:szCs w:val="24"/>
        </w:rPr>
      </w:pPr>
      <w:r>
        <w:rPr>
          <w:rFonts w:ascii="Times New Roman" w:hAnsi="Times New Roman" w:cs="Times New Roman"/>
          <w:sz w:val="24"/>
          <w:szCs w:val="24"/>
        </w:rPr>
        <w:t>M</w:t>
      </w:r>
      <w:r w:rsidR="008C6AF7">
        <w:rPr>
          <w:rFonts w:ascii="Times New Roman" w:hAnsi="Times New Roman" w:cs="Times New Roman"/>
          <w:sz w:val="24"/>
          <w:szCs w:val="24"/>
        </w:rPr>
        <w:t>ore</w:t>
      </w:r>
      <w:r>
        <w:rPr>
          <w:rFonts w:ascii="Times New Roman" w:hAnsi="Times New Roman" w:cs="Times New Roman"/>
          <w:sz w:val="24"/>
          <w:szCs w:val="24"/>
        </w:rPr>
        <w:t>over</w:t>
      </w:r>
      <w:r w:rsidR="008C6AF7">
        <w:rPr>
          <w:rFonts w:ascii="Times New Roman" w:hAnsi="Times New Roman" w:cs="Times New Roman"/>
          <w:sz w:val="24"/>
          <w:szCs w:val="24"/>
        </w:rPr>
        <w:t>, we extend the predictions of human capital theory on professional leadership by integrating insights from</w:t>
      </w:r>
      <w:r w:rsidR="00575B6F">
        <w:rPr>
          <w:rFonts w:ascii="Times New Roman" w:hAnsi="Times New Roman" w:cs="Times New Roman"/>
          <w:sz w:val="24"/>
          <w:szCs w:val="24"/>
        </w:rPr>
        <w:t xml:space="preserve"> the social capital perspective</w:t>
      </w:r>
      <w:r w:rsidR="00B738DF">
        <w:rPr>
          <w:rFonts w:ascii="Times New Roman" w:hAnsi="Times New Roman" w:cs="Times New Roman"/>
          <w:sz w:val="24"/>
          <w:szCs w:val="24"/>
        </w:rPr>
        <w:t xml:space="preserve"> </w:t>
      </w:r>
      <w:r w:rsidR="004D46D6">
        <w:rPr>
          <w:rFonts w:ascii="Times New Roman" w:hAnsi="Times New Roman" w:cs="Times New Roman"/>
          <w:sz w:val="24"/>
          <w:szCs w:val="24"/>
        </w:rPr>
        <w:fldChar w:fldCharType="begin"/>
      </w:r>
      <w:r w:rsidR="004D46D6">
        <w:rPr>
          <w:rFonts w:ascii="Times New Roman" w:hAnsi="Times New Roman" w:cs="Times New Roman"/>
          <w:sz w:val="24"/>
          <w:szCs w:val="24"/>
        </w:rPr>
        <w:instrText xml:space="preserve"> ADDIN EN.CITE &lt;EndNote&gt;&lt;Cite&gt;&lt;Author&gt;Adler&lt;/Author&gt;&lt;Year&gt;2002&lt;/Year&gt;&lt;RecNum&gt;4150&lt;/RecNum&gt;&lt;DisplayText&gt;(Adler and Kwon 2002)&lt;/DisplayText&gt;&lt;record&gt;&lt;rec-number&gt;4150&lt;/rec-number&gt;&lt;foreign-keys&gt;&lt;key app="EN" db-id="sx2w5x2995eftqe2exmpx9aveex9fttfr5vd" timestamp="0"&gt;4150&lt;/key&gt;&lt;/foreign-keys&gt;&lt;ref-type name="Journal Article"&gt;17&lt;/ref-type&gt;&lt;contributors&gt;&lt;authors&gt;&lt;author&gt;Adler, P. S.&lt;/author&gt;&lt;author&gt;Kwon, S. W.&lt;/author&gt;&lt;/authors&gt;&lt;/contributors&gt;&lt;titles&gt;&lt;title&gt;Social capital: prospects for a new concept&lt;/title&gt;&lt;secondary-title&gt;Academy of Management Review&lt;/secondary-title&gt;&lt;alt-title&gt;Academy of Management Review&lt;/alt-title&gt;&lt;/titles&gt;&lt;periodical&gt;&lt;full-title&gt;Academy of Management Review&lt;/full-title&gt;&lt;/periodical&gt;&lt;alt-periodical&gt;&lt;full-title&gt;Academy of Management Review&lt;/full-title&gt;&lt;/alt-periodical&gt;&lt;pages&gt;17-40&lt;/pages&gt;&lt;volume&gt;27&lt;/volume&gt;&lt;dates&gt;&lt;year&gt;2002&lt;/year&gt;&lt;/dates&gt;&lt;urls&gt;&lt;related-urls&gt;&lt;url&gt;http://search.ebscohost.com/login.aspx?direct=true&amp;amp;db=epref&amp;amp;AN=AMR.BG.AG.ADLER.SCPNC&amp;amp;site=bsi-live &lt;/url&gt;&lt;/related-urls&gt;&lt;/urls&gt;&lt;/record&gt;&lt;/Cite&gt;&lt;/EndNote&gt;</w:instrText>
      </w:r>
      <w:r w:rsidR="004D46D6">
        <w:rPr>
          <w:rFonts w:ascii="Times New Roman" w:hAnsi="Times New Roman" w:cs="Times New Roman"/>
          <w:sz w:val="24"/>
          <w:szCs w:val="24"/>
        </w:rPr>
        <w:fldChar w:fldCharType="separate"/>
      </w:r>
      <w:r w:rsidR="004D46D6">
        <w:rPr>
          <w:rFonts w:ascii="Times New Roman" w:hAnsi="Times New Roman" w:cs="Times New Roman"/>
          <w:noProof/>
          <w:sz w:val="24"/>
          <w:szCs w:val="24"/>
        </w:rPr>
        <w:t>(Adler and Kwon 2002)</w:t>
      </w:r>
      <w:r w:rsidR="004D46D6">
        <w:rPr>
          <w:rFonts w:ascii="Times New Roman" w:hAnsi="Times New Roman" w:cs="Times New Roman"/>
          <w:sz w:val="24"/>
          <w:szCs w:val="24"/>
        </w:rPr>
        <w:fldChar w:fldCharType="end"/>
      </w:r>
      <w:r w:rsidR="008C6AF7">
        <w:rPr>
          <w:rFonts w:ascii="Times New Roman" w:hAnsi="Times New Roman" w:cs="Times New Roman"/>
          <w:sz w:val="24"/>
          <w:szCs w:val="24"/>
        </w:rPr>
        <w:t xml:space="preserve">. While the individual knowledge, skills and abilities of professional leaders </w:t>
      </w:r>
      <w:r w:rsidR="00DA29E7">
        <w:rPr>
          <w:rFonts w:ascii="Times New Roman" w:hAnsi="Times New Roman" w:cs="Times New Roman"/>
          <w:sz w:val="24"/>
          <w:szCs w:val="24"/>
        </w:rPr>
        <w:t>remain critical</w:t>
      </w:r>
      <w:r w:rsidR="008C6AF7">
        <w:rPr>
          <w:rFonts w:ascii="Times New Roman" w:hAnsi="Times New Roman" w:cs="Times New Roman"/>
          <w:sz w:val="24"/>
          <w:szCs w:val="24"/>
        </w:rPr>
        <w:t xml:space="preserve"> for organisational-level outcomes, </w:t>
      </w:r>
      <w:r w:rsidR="002B1636">
        <w:rPr>
          <w:rFonts w:ascii="Times New Roman" w:hAnsi="Times New Roman" w:cs="Times New Roman"/>
          <w:sz w:val="24"/>
          <w:szCs w:val="24"/>
        </w:rPr>
        <w:t xml:space="preserve">equally </w:t>
      </w:r>
      <w:r w:rsidR="00DA29E7">
        <w:rPr>
          <w:rFonts w:ascii="Times New Roman" w:hAnsi="Times New Roman" w:cs="Times New Roman"/>
          <w:sz w:val="24"/>
          <w:szCs w:val="24"/>
        </w:rPr>
        <w:t>consequential</w:t>
      </w:r>
      <w:r w:rsidR="002B1636">
        <w:rPr>
          <w:rFonts w:ascii="Times New Roman" w:hAnsi="Times New Roman" w:cs="Times New Roman"/>
          <w:sz w:val="24"/>
          <w:szCs w:val="24"/>
        </w:rPr>
        <w:t xml:space="preserve"> are the relational </w:t>
      </w:r>
      <w:r w:rsidR="00DA29E7">
        <w:rPr>
          <w:rFonts w:ascii="Times New Roman" w:hAnsi="Times New Roman" w:cs="Times New Roman"/>
          <w:sz w:val="24"/>
          <w:szCs w:val="24"/>
        </w:rPr>
        <w:t>dimension</w:t>
      </w:r>
      <w:r w:rsidR="002B1636">
        <w:rPr>
          <w:rFonts w:ascii="Times New Roman" w:hAnsi="Times New Roman" w:cs="Times New Roman"/>
          <w:sz w:val="24"/>
          <w:szCs w:val="24"/>
        </w:rPr>
        <w:t>s of collective leadership arrangements</w:t>
      </w:r>
      <w:r w:rsidR="00923D2E">
        <w:rPr>
          <w:rFonts w:ascii="Times New Roman" w:hAnsi="Times New Roman" w:cs="Times New Roman"/>
          <w:sz w:val="24"/>
          <w:szCs w:val="24"/>
        </w:rPr>
        <w:t xml:space="preserve"> such as boards</w:t>
      </w:r>
      <w:r w:rsidR="002B1636">
        <w:rPr>
          <w:rFonts w:ascii="Times New Roman" w:hAnsi="Times New Roman" w:cs="Times New Roman"/>
          <w:sz w:val="24"/>
          <w:szCs w:val="24"/>
        </w:rPr>
        <w:t>. In this respect,</w:t>
      </w:r>
      <w:r w:rsidR="00575B6F">
        <w:rPr>
          <w:rFonts w:ascii="Times New Roman" w:hAnsi="Times New Roman" w:cs="Times New Roman"/>
          <w:sz w:val="24"/>
          <w:szCs w:val="24"/>
        </w:rPr>
        <w:t xml:space="preserve"> </w:t>
      </w:r>
      <w:r w:rsidR="00A418F3" w:rsidRPr="00E5299E">
        <w:rPr>
          <w:rFonts w:ascii="Times New Roman" w:hAnsi="Times New Roman" w:cs="Times New Roman"/>
          <w:sz w:val="24"/>
          <w:szCs w:val="24"/>
        </w:rPr>
        <w:t xml:space="preserve">our findings </w:t>
      </w:r>
      <w:r w:rsidR="00575B6F">
        <w:rPr>
          <w:rFonts w:ascii="Times New Roman" w:hAnsi="Times New Roman" w:cs="Times New Roman"/>
          <w:sz w:val="24"/>
          <w:szCs w:val="24"/>
        </w:rPr>
        <w:t xml:space="preserve">show that interpersonal ties </w:t>
      </w:r>
      <w:r w:rsidR="00DA29E7">
        <w:rPr>
          <w:rFonts w:ascii="Times New Roman" w:hAnsi="Times New Roman" w:cs="Times New Roman"/>
          <w:sz w:val="24"/>
          <w:szCs w:val="24"/>
        </w:rPr>
        <w:t>serve</w:t>
      </w:r>
      <w:r w:rsidR="0083347D" w:rsidRPr="00E5299E">
        <w:rPr>
          <w:rFonts w:ascii="Times New Roman" w:hAnsi="Times New Roman" w:cs="Times New Roman"/>
          <w:sz w:val="24"/>
          <w:szCs w:val="24"/>
        </w:rPr>
        <w:t xml:space="preserve"> a specific bonding function</w:t>
      </w:r>
      <w:r w:rsidR="00575B6F">
        <w:rPr>
          <w:rFonts w:ascii="Times New Roman" w:hAnsi="Times New Roman" w:cs="Times New Roman"/>
          <w:sz w:val="24"/>
          <w:szCs w:val="24"/>
        </w:rPr>
        <w:t xml:space="preserve">, allowing professional leaders to </w:t>
      </w:r>
      <w:r w:rsidR="00DA29E7">
        <w:rPr>
          <w:rFonts w:ascii="Times New Roman" w:hAnsi="Times New Roman" w:cs="Times New Roman"/>
          <w:sz w:val="24"/>
          <w:szCs w:val="24"/>
        </w:rPr>
        <w:t>leverage</w:t>
      </w:r>
      <w:r w:rsidR="00575B6F">
        <w:rPr>
          <w:rFonts w:ascii="Times New Roman" w:hAnsi="Times New Roman" w:cs="Times New Roman"/>
          <w:sz w:val="24"/>
          <w:szCs w:val="24"/>
        </w:rPr>
        <w:t xml:space="preserve"> their in-depth expertise of the field</w:t>
      </w:r>
      <w:r w:rsidR="00580CA6">
        <w:rPr>
          <w:rFonts w:ascii="Times New Roman" w:hAnsi="Times New Roman" w:cs="Times New Roman"/>
          <w:sz w:val="24"/>
          <w:szCs w:val="24"/>
        </w:rPr>
        <w:t xml:space="preserve"> </w:t>
      </w:r>
      <w:r w:rsidR="00575B6F" w:rsidRPr="00E5299E">
        <w:rPr>
          <w:rFonts w:ascii="Times New Roman" w:hAnsi="Times New Roman" w:cs="Times New Roman"/>
          <w:sz w:val="24"/>
          <w:szCs w:val="24"/>
        </w:rPr>
        <w:fldChar w:fldCharType="begin"/>
      </w:r>
      <w:r w:rsidR="00580CA6">
        <w:rPr>
          <w:rFonts w:ascii="Times New Roman" w:hAnsi="Times New Roman" w:cs="Times New Roman"/>
          <w:sz w:val="24"/>
          <w:szCs w:val="24"/>
        </w:rPr>
        <w:instrText xml:space="preserve"> ADDIN EN.CITE &lt;EndNote&gt;&lt;Cite&gt;&lt;Author&gt;Barroso-Castro&lt;/Author&gt;&lt;Year&gt;2016&lt;/Year&gt;&lt;RecNum&gt;15745&lt;/RecNum&gt;&lt;DisplayText&gt;(Barroso-Castro et al. 2016)&lt;/DisplayText&gt;&lt;record&gt;&lt;rec-number&gt;15745&lt;/rec-number&gt;&lt;foreign-keys&gt;&lt;key app="EN" db-id="sx2w5x2995eftqe2exmpx9aveex9fttfr5vd" timestamp="1685822759"&gt;15745&lt;/key&gt;&lt;/foreign-keys&gt;&lt;ref-type name="Journal Article"&gt;17&lt;/ref-type&gt;&lt;contributors&gt;&lt;authors&gt;&lt;author&gt;Barroso-Castro, Carmen&lt;/author&gt;&lt;author&gt;Villegas-Periñan, Ma del Mar&lt;/author&gt;&lt;author&gt;Casillas-Bueno, José C&lt;/author&gt;&lt;/authors&gt;&lt;/contributors&gt;&lt;titles&gt;&lt;title&gt;How boards’ internal and external social capital interact to affect firm performance&lt;/title&gt;&lt;secondary-title&gt;Strategic Organization&lt;/secondary-title&gt;&lt;/titles&gt;&lt;periodical&gt;&lt;full-title&gt;Strategic Organization&lt;/full-title&gt;&lt;/periodical&gt;&lt;pages&gt;6-31&lt;/pages&gt;&lt;volume&gt;14&lt;/volume&gt;&lt;number&gt;1&lt;/number&gt;&lt;dates&gt;&lt;year&gt;2016&lt;/year&gt;&lt;/dates&gt;&lt;isbn&gt;1476-1270&lt;/isbn&gt;&lt;urls&gt;&lt;/urls&gt;&lt;/record&gt;&lt;/Cite&gt;&lt;/EndNote&gt;</w:instrText>
      </w:r>
      <w:r w:rsidR="00575B6F" w:rsidRPr="00E5299E">
        <w:rPr>
          <w:rFonts w:ascii="Times New Roman" w:hAnsi="Times New Roman" w:cs="Times New Roman"/>
          <w:sz w:val="24"/>
          <w:szCs w:val="24"/>
        </w:rPr>
        <w:fldChar w:fldCharType="separate"/>
      </w:r>
      <w:r w:rsidR="00580CA6">
        <w:rPr>
          <w:rFonts w:ascii="Times New Roman" w:hAnsi="Times New Roman" w:cs="Times New Roman"/>
          <w:noProof/>
          <w:sz w:val="24"/>
          <w:szCs w:val="24"/>
        </w:rPr>
        <w:t>(Barroso-Castro et al. 2016)</w:t>
      </w:r>
      <w:r w:rsidR="00575B6F" w:rsidRPr="00E5299E">
        <w:rPr>
          <w:rFonts w:ascii="Times New Roman" w:hAnsi="Times New Roman" w:cs="Times New Roman"/>
          <w:sz w:val="24"/>
          <w:szCs w:val="24"/>
        </w:rPr>
        <w:fldChar w:fldCharType="end"/>
      </w:r>
      <w:r w:rsidR="0083347D" w:rsidRPr="00E5299E">
        <w:rPr>
          <w:rFonts w:ascii="Times New Roman" w:hAnsi="Times New Roman" w:cs="Times New Roman"/>
          <w:sz w:val="24"/>
          <w:szCs w:val="24"/>
        </w:rPr>
        <w:t xml:space="preserve">. </w:t>
      </w:r>
      <w:r w:rsidR="00DA29E7">
        <w:rPr>
          <w:rFonts w:ascii="Times New Roman" w:hAnsi="Times New Roman" w:cs="Times New Roman"/>
          <w:sz w:val="24"/>
          <w:szCs w:val="24"/>
        </w:rPr>
        <w:t>Given that e</w:t>
      </w:r>
      <w:r w:rsidR="00C76239" w:rsidRPr="00E5299E">
        <w:rPr>
          <w:rFonts w:ascii="Times New Roman" w:hAnsi="Times New Roman" w:cs="Times New Roman"/>
          <w:sz w:val="24"/>
          <w:szCs w:val="24"/>
        </w:rPr>
        <w:t xml:space="preserve">ach board is bound to work in a </w:t>
      </w:r>
      <w:r w:rsidR="00DA29E7">
        <w:rPr>
          <w:rFonts w:ascii="Times New Roman" w:hAnsi="Times New Roman" w:cs="Times New Roman"/>
          <w:sz w:val="24"/>
          <w:szCs w:val="24"/>
        </w:rPr>
        <w:t>distinct</w:t>
      </w:r>
      <w:r w:rsidR="00C76239" w:rsidRPr="00E5299E">
        <w:rPr>
          <w:rFonts w:ascii="Times New Roman" w:hAnsi="Times New Roman" w:cs="Times New Roman"/>
          <w:sz w:val="24"/>
          <w:szCs w:val="24"/>
        </w:rPr>
        <w:t xml:space="preserve"> manner</w:t>
      </w:r>
      <w:r w:rsidR="00DC1878" w:rsidRPr="00E5299E">
        <w:rPr>
          <w:rFonts w:ascii="Times New Roman" w:hAnsi="Times New Roman" w:cs="Times New Roman"/>
          <w:sz w:val="24"/>
          <w:szCs w:val="24"/>
        </w:rPr>
        <w:t>,</w:t>
      </w:r>
      <w:r w:rsidR="00E0258B">
        <w:rPr>
          <w:rFonts w:ascii="Times New Roman" w:hAnsi="Times New Roman" w:cs="Times New Roman"/>
          <w:sz w:val="24"/>
          <w:szCs w:val="24"/>
        </w:rPr>
        <w:t xml:space="preserve"> positive dynamics are generated from</w:t>
      </w:r>
      <w:r w:rsidR="00C76239" w:rsidRPr="00E5299E">
        <w:rPr>
          <w:rFonts w:ascii="Times New Roman" w:hAnsi="Times New Roman" w:cs="Times New Roman"/>
          <w:sz w:val="24"/>
          <w:szCs w:val="24"/>
        </w:rPr>
        <w:t xml:space="preserve"> </w:t>
      </w:r>
      <w:r w:rsidR="00520B33">
        <w:rPr>
          <w:rFonts w:ascii="Times New Roman" w:hAnsi="Times New Roman" w:cs="Times New Roman"/>
          <w:sz w:val="24"/>
          <w:szCs w:val="24"/>
        </w:rPr>
        <w:t>director</w:t>
      </w:r>
      <w:r w:rsidR="00C76239" w:rsidRPr="00E5299E">
        <w:rPr>
          <w:rFonts w:ascii="Times New Roman" w:hAnsi="Times New Roman" w:cs="Times New Roman"/>
          <w:sz w:val="24"/>
          <w:szCs w:val="24"/>
        </w:rPr>
        <w:t>s</w:t>
      </w:r>
      <w:r w:rsidR="005A5193">
        <w:rPr>
          <w:rFonts w:ascii="Times New Roman" w:hAnsi="Times New Roman" w:cs="Times New Roman"/>
          <w:sz w:val="24"/>
          <w:szCs w:val="24"/>
        </w:rPr>
        <w:t>’</w:t>
      </w:r>
      <w:r w:rsidR="00C76239" w:rsidRPr="00E5299E">
        <w:rPr>
          <w:rFonts w:ascii="Times New Roman" w:hAnsi="Times New Roman" w:cs="Times New Roman"/>
          <w:sz w:val="24"/>
          <w:szCs w:val="24"/>
        </w:rPr>
        <w:t xml:space="preserve"> s</w:t>
      </w:r>
      <w:r w:rsidR="005A5193">
        <w:rPr>
          <w:rFonts w:ascii="Times New Roman" w:hAnsi="Times New Roman" w:cs="Times New Roman"/>
          <w:sz w:val="24"/>
          <w:szCs w:val="24"/>
        </w:rPr>
        <w:t>ustained interaction</w:t>
      </w:r>
      <w:r w:rsidR="00C76239" w:rsidRPr="00E5299E">
        <w:rPr>
          <w:rFonts w:ascii="Times New Roman" w:hAnsi="Times New Roman" w:cs="Times New Roman"/>
          <w:sz w:val="24"/>
          <w:szCs w:val="24"/>
        </w:rPr>
        <w:t xml:space="preserve"> </w:t>
      </w:r>
      <w:r w:rsidR="008D51BF" w:rsidRPr="00E5299E">
        <w:rPr>
          <w:rFonts w:ascii="Times New Roman" w:hAnsi="Times New Roman" w:cs="Times New Roman"/>
          <w:sz w:val="24"/>
          <w:szCs w:val="24"/>
        </w:rPr>
        <w:fldChar w:fldCharType="begin"/>
      </w:r>
      <w:r w:rsidR="00E0258B">
        <w:rPr>
          <w:rFonts w:ascii="Times New Roman" w:hAnsi="Times New Roman" w:cs="Times New Roman"/>
          <w:sz w:val="24"/>
          <w:szCs w:val="24"/>
        </w:rPr>
        <w:instrText xml:space="preserve"> ADDIN EN.CITE &lt;EndNote&gt;&lt;Cite&gt;&lt;Author&gt;Kor&lt;/Author&gt;&lt;Year&gt;2003&lt;/Year&gt;&lt;RecNum&gt;577&lt;/RecNum&gt;&lt;DisplayText&gt;(Kor 2003)&lt;/DisplayText&gt;&lt;record&gt;&lt;rec-number&gt;577&lt;/rec-number&gt;&lt;foreign-keys&gt;&lt;key app="EN" db-id="sx2w5x2995eftqe2exmpx9aveex9fttfr5vd" timestamp="0"&gt;577&lt;/key&gt;&lt;/foreign-keys&gt;&lt;ref-type name="Journal Article"&gt;17&lt;/ref-type&gt;&lt;contributors&gt;&lt;authors&gt;&lt;author&gt;Kor, Yasemin Y.&lt;/author&gt;&lt;/authors&gt;&lt;/contributors&gt;&lt;titles&gt;&lt;title&gt;Experience-Based Top Management Team Competence and Sustained Growth&lt;/title&gt;&lt;secondary-title&gt;Organization Science&lt;/secondary-title&gt;&lt;/titles&gt;&lt;periodical&gt;&lt;full-title&gt;Organization Science&lt;/full-title&gt;&lt;/periodical&gt;&lt;pages&gt;707-719&lt;/pages&gt;&lt;volume&gt;14&lt;/volume&gt;&lt;number&gt;6&lt;/number&gt;&lt;keywords&gt;&lt;keyword&gt;BUSINESS enterprises&lt;/keyword&gt;&lt;keyword&gt;CORPORATIONS -- Growth&lt;/keyword&gt;&lt;keyword&gt;MANAGEMENT&lt;/keyword&gt;&lt;keyword&gt;SURGICAL instruments &amp;amp; apparatus industry&lt;/keyword&gt;&lt;keyword&gt;TEAMS in the workplace&lt;/keyword&gt;&lt;keyword&gt;PERFORMANCE&lt;/keyword&gt;&lt;/keywords&gt;&lt;dates&gt;&lt;year&gt;2003&lt;/year&gt;&lt;/dates&gt;&lt;publisher&gt;INFORMS: Institute for Operations Research&lt;/publisher&gt;&lt;urls&gt;&lt;related-urls&gt;&lt;url&gt;http://search.ebscohost.com/login.aspx?direct=true&amp;amp;db=buh&amp;amp;AN=11787604&amp;amp;site=ehost-live &lt;/url&gt;&lt;/related-urls&gt;&lt;/urls&gt;&lt;/record&gt;&lt;/Cite&gt;&lt;/EndNote&gt;</w:instrText>
      </w:r>
      <w:r w:rsidR="008D51BF" w:rsidRPr="00E5299E">
        <w:rPr>
          <w:rFonts w:ascii="Times New Roman" w:hAnsi="Times New Roman" w:cs="Times New Roman"/>
          <w:sz w:val="24"/>
          <w:szCs w:val="24"/>
        </w:rPr>
        <w:fldChar w:fldCharType="separate"/>
      </w:r>
      <w:r w:rsidR="00E0258B">
        <w:rPr>
          <w:rFonts w:ascii="Times New Roman" w:hAnsi="Times New Roman" w:cs="Times New Roman"/>
          <w:noProof/>
          <w:sz w:val="24"/>
          <w:szCs w:val="24"/>
        </w:rPr>
        <w:t>(Kor 2003)</w:t>
      </w:r>
      <w:r w:rsidR="008D51BF" w:rsidRPr="00E5299E">
        <w:rPr>
          <w:rFonts w:ascii="Times New Roman" w:hAnsi="Times New Roman" w:cs="Times New Roman"/>
          <w:sz w:val="24"/>
          <w:szCs w:val="24"/>
        </w:rPr>
        <w:fldChar w:fldCharType="end"/>
      </w:r>
      <w:r w:rsidR="00C76239" w:rsidRPr="00E5299E">
        <w:rPr>
          <w:rFonts w:ascii="Times New Roman" w:hAnsi="Times New Roman" w:cs="Times New Roman"/>
          <w:sz w:val="24"/>
          <w:szCs w:val="24"/>
        </w:rPr>
        <w:t xml:space="preserve">. </w:t>
      </w:r>
      <w:r w:rsidR="005A5193">
        <w:rPr>
          <w:rFonts w:ascii="Times New Roman" w:hAnsi="Times New Roman" w:cs="Times New Roman"/>
          <w:sz w:val="24"/>
          <w:szCs w:val="24"/>
        </w:rPr>
        <w:t>Such c</w:t>
      </w:r>
      <w:r w:rsidR="00232665" w:rsidRPr="00E5299E">
        <w:rPr>
          <w:rFonts w:ascii="Times New Roman" w:hAnsi="Times New Roman" w:cs="Times New Roman"/>
          <w:sz w:val="24"/>
          <w:szCs w:val="24"/>
        </w:rPr>
        <w:t xml:space="preserve">onnectedness </w:t>
      </w:r>
      <w:r w:rsidR="005A5193">
        <w:rPr>
          <w:rFonts w:ascii="Times New Roman" w:hAnsi="Times New Roman" w:cs="Times New Roman"/>
          <w:sz w:val="24"/>
          <w:szCs w:val="24"/>
        </w:rPr>
        <w:t>foster</w:t>
      </w:r>
      <w:r w:rsidR="00232665" w:rsidRPr="00E5299E">
        <w:rPr>
          <w:rFonts w:ascii="Times New Roman" w:hAnsi="Times New Roman" w:cs="Times New Roman"/>
          <w:sz w:val="24"/>
          <w:szCs w:val="24"/>
        </w:rPr>
        <w:t xml:space="preserve"> the development of</w:t>
      </w:r>
      <w:r w:rsidR="00671473" w:rsidRPr="00E5299E">
        <w:rPr>
          <w:rFonts w:ascii="Times New Roman" w:hAnsi="Times New Roman" w:cs="Times New Roman"/>
          <w:sz w:val="24"/>
          <w:szCs w:val="24"/>
        </w:rPr>
        <w:t xml:space="preserve"> shared</w:t>
      </w:r>
      <w:r w:rsidR="00232665" w:rsidRPr="00E5299E">
        <w:rPr>
          <w:rFonts w:ascii="Times New Roman" w:hAnsi="Times New Roman" w:cs="Times New Roman"/>
          <w:sz w:val="24"/>
          <w:szCs w:val="24"/>
        </w:rPr>
        <w:t xml:space="preserve"> norms and values, </w:t>
      </w:r>
      <w:r w:rsidR="005A5193">
        <w:rPr>
          <w:rFonts w:ascii="Times New Roman" w:hAnsi="Times New Roman" w:cs="Times New Roman"/>
          <w:sz w:val="24"/>
          <w:szCs w:val="24"/>
        </w:rPr>
        <w:t>enhancing</w:t>
      </w:r>
      <w:r w:rsidR="00232665" w:rsidRPr="00E5299E">
        <w:rPr>
          <w:rFonts w:ascii="Times New Roman" w:hAnsi="Times New Roman" w:cs="Times New Roman"/>
          <w:sz w:val="24"/>
          <w:szCs w:val="24"/>
        </w:rPr>
        <w:t xml:space="preserve"> collaborative </w:t>
      </w:r>
      <w:r w:rsidR="00E634C7" w:rsidRPr="00E5299E">
        <w:rPr>
          <w:rFonts w:ascii="Times New Roman" w:hAnsi="Times New Roman" w:cs="Times New Roman"/>
          <w:sz w:val="24"/>
          <w:szCs w:val="24"/>
        </w:rPr>
        <w:t>behavio</w:t>
      </w:r>
      <w:r w:rsidR="004241F1">
        <w:rPr>
          <w:rFonts w:ascii="Times New Roman" w:hAnsi="Times New Roman" w:cs="Times New Roman"/>
          <w:sz w:val="24"/>
          <w:szCs w:val="24"/>
        </w:rPr>
        <w:t>u</w:t>
      </w:r>
      <w:r w:rsidR="00E634C7" w:rsidRPr="00E5299E">
        <w:rPr>
          <w:rFonts w:ascii="Times New Roman" w:hAnsi="Times New Roman" w:cs="Times New Roman"/>
          <w:sz w:val="24"/>
          <w:szCs w:val="24"/>
        </w:rPr>
        <w:t>rs</w:t>
      </w:r>
      <w:r w:rsidR="00A9238E" w:rsidRPr="00E5299E">
        <w:rPr>
          <w:rFonts w:ascii="Times New Roman" w:hAnsi="Times New Roman" w:cs="Times New Roman"/>
          <w:sz w:val="24"/>
          <w:szCs w:val="24"/>
        </w:rPr>
        <w:t>,</w:t>
      </w:r>
      <w:r w:rsidR="005A5193">
        <w:rPr>
          <w:rFonts w:ascii="Times New Roman" w:hAnsi="Times New Roman" w:cs="Times New Roman"/>
          <w:sz w:val="24"/>
          <w:szCs w:val="24"/>
        </w:rPr>
        <w:t xml:space="preserve"> mutual</w:t>
      </w:r>
      <w:r w:rsidR="00232665" w:rsidRPr="00E5299E">
        <w:rPr>
          <w:rFonts w:ascii="Times New Roman" w:hAnsi="Times New Roman" w:cs="Times New Roman"/>
          <w:sz w:val="24"/>
          <w:szCs w:val="24"/>
        </w:rPr>
        <w:t xml:space="preserve"> expectations and commitment to collective action </w:t>
      </w:r>
      <w:r w:rsidR="009F4C3C" w:rsidRPr="00E5299E">
        <w:rPr>
          <w:rFonts w:ascii="Times New Roman" w:hAnsi="Times New Roman" w:cs="Times New Roman"/>
          <w:sz w:val="24"/>
          <w:szCs w:val="24"/>
        </w:rPr>
        <w:fldChar w:fldCharType="begin"/>
      </w:r>
      <w:r w:rsidR="0097494D">
        <w:rPr>
          <w:rFonts w:ascii="Times New Roman" w:hAnsi="Times New Roman" w:cs="Times New Roman"/>
          <w:sz w:val="24"/>
          <w:szCs w:val="24"/>
        </w:rPr>
        <w:instrText xml:space="preserve"> ADDIN EN.CITE &lt;EndNote&gt;&lt;Cite&gt;&lt;Author&gt;Offstein&lt;/Author&gt;&lt;Year&gt;2005&lt;/Year&gt;&lt;RecNum&gt;465&lt;/RecNum&gt;&lt;DisplayText&gt;(Offstein et al. 2005)&lt;/DisplayText&gt;&lt;record&gt;&lt;rec-number&gt;465&lt;/rec-number&gt;&lt;foreign-keys&gt;&lt;key app="EN" db-id="sx2w5x2995eftqe2exmpx9aveex9fttfr5vd" timestamp="0"&gt;465&lt;/key&gt;&lt;/foreign-keys&gt;&lt;ref-type name="Journal Article"&gt;17&lt;/ref-type&gt;&lt;contributors&gt;&lt;authors&gt;&lt;author&gt;Offstein, Evan H.&lt;/author&gt;&lt;author&gt;Gnyawali, Devi R.&lt;/author&gt;&lt;author&gt;Cobb, Anthony T.&lt;/author&gt;&lt;/authors&gt;&lt;/contributors&gt;&lt;titles&gt;&lt;title&gt;A strategic human resource perspective of firm competitive behavior&lt;/title&gt;&lt;secondary-title&gt;Human Resource Management Review 305-318&lt;/secondary-title&gt;&lt;/titles&gt;&lt;volume&gt;15&lt;/volume&gt;&lt;number&gt;4&lt;/number&gt;&lt;keywords&gt;&lt;keyword&gt;COMPETITION&lt;/keyword&gt;&lt;keyword&gt;EXECUTIVES&lt;/keyword&gt;&lt;keyword&gt;EXECUTIVES -- Salaries, etc.&lt;/keyword&gt;&lt;keyword&gt;HUMAN capital&lt;/keyword&gt;&lt;keyword&gt;PERSONNEL management&lt;/keyword&gt;&lt;keyword&gt;INTELLECTUAL capital&lt;/keyword&gt;&lt;keyword&gt;SOCIAL capital (Sociology)&lt;/keyword&gt;&lt;/keywords&gt;&lt;dates&gt;&lt;year&gt;2005&lt;/year&gt;&lt;/dates&gt;&lt;urls&gt;&lt;related-urls&gt;&lt;url&gt;http://search.ebscohost.com/login.aspx?direct=true&amp;amp;db=buh&amp;amp;AN=19596510&amp;amp;site=ehost-live &lt;/url&gt;&lt;/related-urls&gt;&lt;/urls&gt;&lt;/record&gt;&lt;/Cite&gt;&lt;/EndNote&gt;</w:instrText>
      </w:r>
      <w:r w:rsidR="009F4C3C"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(Offstein et al. 2005)</w:t>
      </w:r>
      <w:r w:rsidR="009F4C3C" w:rsidRPr="00E5299E">
        <w:rPr>
          <w:rFonts w:ascii="Times New Roman" w:hAnsi="Times New Roman" w:cs="Times New Roman"/>
          <w:sz w:val="24"/>
          <w:szCs w:val="24"/>
        </w:rPr>
        <w:fldChar w:fldCharType="end"/>
      </w:r>
      <w:r w:rsidR="00923D2E">
        <w:rPr>
          <w:rFonts w:ascii="Times New Roman" w:hAnsi="Times New Roman" w:cs="Times New Roman"/>
          <w:sz w:val="24"/>
          <w:szCs w:val="24"/>
        </w:rPr>
        <w:t xml:space="preserve">, </w:t>
      </w:r>
      <w:r w:rsidR="005A5193">
        <w:rPr>
          <w:rFonts w:ascii="Times New Roman" w:hAnsi="Times New Roman" w:cs="Times New Roman"/>
          <w:sz w:val="24"/>
          <w:szCs w:val="24"/>
        </w:rPr>
        <w:t>while mitigating tendencies to</w:t>
      </w:r>
      <w:r w:rsidR="00923D2E">
        <w:rPr>
          <w:rFonts w:ascii="Times New Roman" w:hAnsi="Times New Roman" w:cs="Times New Roman"/>
          <w:sz w:val="24"/>
          <w:szCs w:val="24"/>
        </w:rPr>
        <w:t xml:space="preserve"> </w:t>
      </w:r>
      <w:r w:rsidR="00923D2E" w:rsidRPr="00472415">
        <w:rPr>
          <w:rFonts w:ascii="Times New Roman" w:hAnsi="Times New Roman" w:cs="Times New Roman"/>
          <w:sz w:val="24"/>
          <w:szCs w:val="24"/>
        </w:rPr>
        <w:t xml:space="preserve">‘unitary…command and control’ by generalist managers </w:t>
      </w:r>
      <w:r w:rsidR="00923D2E" w:rsidRPr="00472415">
        <w:rPr>
          <w:rFonts w:ascii="Times New Roman" w:hAnsi="Times New Roman" w:cs="Times New Roman"/>
          <w:sz w:val="24"/>
          <w:szCs w:val="24"/>
        </w:rPr>
        <w:fldChar w:fldCharType="begin"/>
      </w:r>
      <w:r w:rsidR="00923D2E" w:rsidRPr="00472415">
        <w:rPr>
          <w:rFonts w:ascii="Times New Roman" w:hAnsi="Times New Roman" w:cs="Times New Roman"/>
          <w:sz w:val="24"/>
          <w:szCs w:val="24"/>
        </w:rPr>
        <w:instrText xml:space="preserve"> ADDIN EN.CITE &lt;EndNote&gt;&lt;Cite&gt;&lt;Author&gt;Veronesi&lt;/Author&gt;&lt;Year&gt;2011&lt;/Year&gt;&lt;RecNum&gt;13982&lt;/RecNum&gt;&lt;DisplayText&gt;(Veronesi and Keasey 2011)&lt;/DisplayText&gt;&lt;record&gt;&lt;rec-number&gt;13982&lt;/rec-number&gt;&lt;foreign-keys&gt;&lt;key app="EN" db-id="sx2w5x2995eftqe2exmpx9aveex9fttfr5vd" timestamp="0"&gt;13982&lt;/key&gt;&lt;/foreign-keys&gt;&lt;ref-type name="Journal Article"&gt;17&lt;/ref-type&gt;&lt;contributors&gt;&lt;authors&gt;&lt;author&gt;Veronesi, Gianluca&lt;/author&gt;&lt;author&gt;Keasey, Kevin&lt;/author&gt;&lt;/authors&gt;&lt;/contributors&gt;&lt;titles&gt;&lt;title&gt;National Health Service Boards of Directors and Governance Models&lt;/title&gt;&lt;secondary-title&gt;Public Management Review&lt;/secondary-title&gt;&lt;/titles&gt;&lt;periodical&gt;&lt;full-title&gt;Public Management Review&lt;/full-title&gt;&lt;/periodical&gt;&lt;pages&gt;861-885&lt;/pages&gt;&lt;volume&gt;13&lt;/volume&gt;&lt;number&gt;6&lt;/number&gt;&lt;dates&gt;&lt;year&gt;2011&lt;/year&gt;&lt;pub-dates&gt;&lt;date&gt;2011/09/01&lt;/date&gt;&lt;/pub-dates&gt;&lt;/dates&gt;&lt;publisher&gt;Routledge&lt;/publisher&gt;&lt;isbn&gt;1471-9037&lt;/isbn&gt;&lt;urls&gt;&lt;related-urls&gt;&lt;url&gt;http://dx.doi.org/10.1080/14719037.2010.539113&lt;/url&gt;&lt;/related-urls&gt;&lt;/urls&gt;&lt;electronic-resource-num&gt;10.1080/14719037.2010.539113&lt;/electronic-resource-num&gt;&lt;access-date&gt;2011/10/18&lt;/access-date&gt;&lt;/record&gt;&lt;/Cite&gt;&lt;/EndNote&gt;</w:instrText>
      </w:r>
      <w:r w:rsidR="00923D2E" w:rsidRPr="00472415">
        <w:rPr>
          <w:rFonts w:ascii="Times New Roman" w:hAnsi="Times New Roman" w:cs="Times New Roman"/>
          <w:sz w:val="24"/>
          <w:szCs w:val="24"/>
        </w:rPr>
        <w:fldChar w:fldCharType="separate"/>
      </w:r>
      <w:r w:rsidR="00923D2E" w:rsidRPr="00472415">
        <w:rPr>
          <w:rFonts w:ascii="Times New Roman" w:hAnsi="Times New Roman" w:cs="Times New Roman"/>
          <w:noProof/>
          <w:sz w:val="24"/>
          <w:szCs w:val="24"/>
        </w:rPr>
        <w:t>(Veronesi and Keasey 2011)</w:t>
      </w:r>
      <w:r w:rsidR="00923D2E" w:rsidRPr="00472415">
        <w:rPr>
          <w:rFonts w:ascii="Times New Roman" w:hAnsi="Times New Roman" w:cs="Times New Roman"/>
          <w:sz w:val="24"/>
          <w:szCs w:val="24"/>
        </w:rPr>
        <w:fldChar w:fldCharType="end"/>
      </w:r>
      <w:r w:rsidR="00923D2E" w:rsidRPr="00472415">
        <w:rPr>
          <w:rFonts w:ascii="Times New Roman" w:hAnsi="Times New Roman" w:cs="Times New Roman"/>
          <w:sz w:val="24"/>
          <w:szCs w:val="24"/>
        </w:rPr>
        <w:t>.</w:t>
      </w:r>
      <w:r w:rsidR="00FA3F06">
        <w:rPr>
          <w:rFonts w:ascii="Times New Roman" w:hAnsi="Times New Roman" w:cs="Times New Roman"/>
          <w:sz w:val="24"/>
          <w:szCs w:val="24"/>
        </w:rPr>
        <w:t xml:space="preserve"> Th</w:t>
      </w:r>
      <w:r w:rsidR="005A5193">
        <w:rPr>
          <w:rFonts w:ascii="Times New Roman" w:hAnsi="Times New Roman" w:cs="Times New Roman"/>
          <w:sz w:val="24"/>
          <w:szCs w:val="24"/>
        </w:rPr>
        <w:t>ese dynamics empower</w:t>
      </w:r>
      <w:r w:rsidR="00575B6F">
        <w:rPr>
          <w:rFonts w:ascii="Times New Roman" w:hAnsi="Times New Roman" w:cs="Times New Roman"/>
          <w:sz w:val="24"/>
          <w:szCs w:val="24"/>
        </w:rPr>
        <w:t xml:space="preserve"> </w:t>
      </w:r>
      <w:r w:rsidR="008338E1" w:rsidRPr="00E5299E">
        <w:rPr>
          <w:rFonts w:ascii="Times New Roman" w:hAnsi="Times New Roman" w:cs="Times New Roman"/>
          <w:sz w:val="24"/>
          <w:szCs w:val="24"/>
        </w:rPr>
        <w:t>p</w:t>
      </w:r>
      <w:r w:rsidR="00C76239" w:rsidRPr="00E5299E">
        <w:rPr>
          <w:rFonts w:ascii="Times New Roman" w:hAnsi="Times New Roman" w:cs="Times New Roman"/>
          <w:sz w:val="24"/>
          <w:szCs w:val="24"/>
        </w:rPr>
        <w:t xml:space="preserve">rofessional leaders </w:t>
      </w:r>
      <w:r w:rsidR="00575B6F">
        <w:rPr>
          <w:rFonts w:ascii="Times New Roman" w:hAnsi="Times New Roman" w:cs="Times New Roman"/>
          <w:sz w:val="24"/>
          <w:szCs w:val="24"/>
        </w:rPr>
        <w:t>to</w:t>
      </w:r>
      <w:r w:rsidR="00C76239" w:rsidRPr="00E5299E">
        <w:rPr>
          <w:rFonts w:ascii="Times New Roman" w:hAnsi="Times New Roman" w:cs="Times New Roman"/>
          <w:sz w:val="24"/>
          <w:szCs w:val="24"/>
        </w:rPr>
        <w:t xml:space="preserve"> engage in more open discussions</w:t>
      </w:r>
      <w:r w:rsidR="00FA3F06">
        <w:rPr>
          <w:rFonts w:ascii="Times New Roman" w:hAnsi="Times New Roman" w:cs="Times New Roman"/>
          <w:sz w:val="24"/>
          <w:szCs w:val="24"/>
        </w:rPr>
        <w:t>,</w:t>
      </w:r>
      <w:r w:rsidR="00C76239" w:rsidRPr="00E5299E">
        <w:rPr>
          <w:rFonts w:ascii="Times New Roman" w:hAnsi="Times New Roman" w:cs="Times New Roman"/>
          <w:sz w:val="24"/>
          <w:szCs w:val="24"/>
        </w:rPr>
        <w:t xml:space="preserve"> have greater </w:t>
      </w:r>
      <w:r w:rsidR="005A5193">
        <w:rPr>
          <w:rFonts w:ascii="Times New Roman" w:hAnsi="Times New Roman" w:cs="Times New Roman"/>
          <w:sz w:val="24"/>
          <w:szCs w:val="24"/>
        </w:rPr>
        <w:t>scope</w:t>
      </w:r>
      <w:r w:rsidR="00C76239" w:rsidRPr="00E5299E">
        <w:rPr>
          <w:rFonts w:ascii="Times New Roman" w:hAnsi="Times New Roman" w:cs="Times New Roman"/>
          <w:sz w:val="24"/>
          <w:szCs w:val="24"/>
        </w:rPr>
        <w:t xml:space="preserve"> </w:t>
      </w:r>
      <w:r w:rsidR="00FA3F06">
        <w:rPr>
          <w:rFonts w:ascii="Times New Roman" w:hAnsi="Times New Roman" w:cs="Times New Roman"/>
          <w:sz w:val="24"/>
          <w:szCs w:val="24"/>
        </w:rPr>
        <w:t xml:space="preserve">to </w:t>
      </w:r>
      <w:r w:rsidR="00B738DF" w:rsidRPr="00472415">
        <w:rPr>
          <w:rFonts w:ascii="Times New Roman" w:hAnsi="Times New Roman" w:cs="Times New Roman"/>
          <w:sz w:val="24"/>
          <w:szCs w:val="24"/>
        </w:rPr>
        <w:t>translate complex clinical matters for the other</w:t>
      </w:r>
      <w:r w:rsidR="005A5193">
        <w:rPr>
          <w:rFonts w:ascii="Times New Roman" w:hAnsi="Times New Roman" w:cs="Times New Roman"/>
          <w:sz w:val="24"/>
          <w:szCs w:val="24"/>
        </w:rPr>
        <w:t xml:space="preserve"> board</w:t>
      </w:r>
      <w:r w:rsidR="00B738DF" w:rsidRPr="00472415">
        <w:rPr>
          <w:rFonts w:ascii="Times New Roman" w:hAnsi="Times New Roman" w:cs="Times New Roman"/>
          <w:sz w:val="24"/>
          <w:szCs w:val="24"/>
        </w:rPr>
        <w:t xml:space="preserve"> members and</w:t>
      </w:r>
      <w:r w:rsidR="00671473" w:rsidRPr="00FA3F06">
        <w:rPr>
          <w:rFonts w:ascii="Times New Roman" w:hAnsi="Times New Roman" w:cs="Times New Roman"/>
          <w:sz w:val="24"/>
          <w:szCs w:val="24"/>
        </w:rPr>
        <w:t xml:space="preserve"> communicate board decisions</w:t>
      </w:r>
      <w:r w:rsidR="005A5193">
        <w:rPr>
          <w:rFonts w:ascii="Times New Roman" w:hAnsi="Times New Roman" w:cs="Times New Roman"/>
          <w:sz w:val="24"/>
          <w:szCs w:val="24"/>
        </w:rPr>
        <w:t xml:space="preserve"> more effectively</w:t>
      </w:r>
      <w:r w:rsidR="00671473" w:rsidRPr="00FA3F06">
        <w:rPr>
          <w:rFonts w:ascii="Times New Roman" w:hAnsi="Times New Roman" w:cs="Times New Roman"/>
          <w:sz w:val="24"/>
          <w:szCs w:val="24"/>
        </w:rPr>
        <w:t xml:space="preserve"> to</w:t>
      </w:r>
      <w:r w:rsidR="000A3570" w:rsidRPr="00FA3F06">
        <w:rPr>
          <w:rFonts w:ascii="Times New Roman" w:hAnsi="Times New Roman" w:cs="Times New Roman"/>
          <w:sz w:val="24"/>
          <w:szCs w:val="24"/>
        </w:rPr>
        <w:t xml:space="preserve"> the organi</w:t>
      </w:r>
      <w:r w:rsidR="004241F1" w:rsidRPr="00FA3F06">
        <w:rPr>
          <w:rFonts w:ascii="Times New Roman" w:hAnsi="Times New Roman" w:cs="Times New Roman"/>
          <w:sz w:val="24"/>
          <w:szCs w:val="24"/>
        </w:rPr>
        <w:t>s</w:t>
      </w:r>
      <w:r w:rsidR="000A3570" w:rsidRPr="00FA3F06">
        <w:rPr>
          <w:rFonts w:ascii="Times New Roman" w:hAnsi="Times New Roman" w:cs="Times New Roman"/>
          <w:sz w:val="24"/>
          <w:szCs w:val="24"/>
        </w:rPr>
        <w:t>ational workforce</w:t>
      </w:r>
      <w:r w:rsidR="00FA3F06">
        <w:rPr>
          <w:rFonts w:ascii="Times New Roman" w:hAnsi="Times New Roman" w:cs="Times New Roman"/>
          <w:sz w:val="24"/>
          <w:szCs w:val="24"/>
        </w:rPr>
        <w:t xml:space="preserve"> </w:t>
      </w:r>
      <w:r w:rsidR="00FA3F06">
        <w:rPr>
          <w:rFonts w:ascii="Times New Roman" w:hAnsi="Times New Roman" w:cs="Times New Roman"/>
          <w:sz w:val="24"/>
          <w:szCs w:val="24"/>
        </w:rPr>
        <w:fldChar w:fldCharType="begin"/>
      </w:r>
      <w:r w:rsidR="00FA3F06">
        <w:rPr>
          <w:rFonts w:ascii="Times New Roman" w:hAnsi="Times New Roman" w:cs="Times New Roman"/>
          <w:sz w:val="24"/>
          <w:szCs w:val="24"/>
        </w:rPr>
        <w:instrText xml:space="preserve"> ADDIN EN.CITE &lt;EndNote&gt;&lt;Cite&gt;&lt;Author&gt;Jones&lt;/Author&gt;&lt;Year&gt;2021&lt;/Year&gt;&lt;RecNum&gt;15610&lt;/RecNum&gt;&lt;DisplayText&gt;(Jones and Fulop 2021)&lt;/DisplayText&gt;&lt;record&gt;&lt;rec-number&gt;15610&lt;/rec-number&gt;&lt;foreign-keys&gt;&lt;key app="EN" db-id="sx2w5x2995eftqe2exmpx9aveex9fttfr5vd" timestamp="1637071628"&gt;15610&lt;/key&gt;&lt;/foreign-keys&gt;&lt;ref-type name="Journal Article"&gt;17&lt;/ref-type&gt;&lt;contributors&gt;&lt;authors&gt;&lt;author&gt;Jones, Lorelei&lt;/author&gt;&lt;author&gt;Fulop, Naomi&lt;/author&gt;&lt;/authors&gt;&lt;/contributors&gt;&lt;titles&gt;&lt;title&gt;The role of professional elites in healthcare governance: Exploring the work of the medical director&lt;/title&gt;&lt;secondary-title&gt;Social Science &amp;amp; Medicine&lt;/secondary-title&gt;&lt;/titles&gt;&lt;periodical&gt;&lt;full-title&gt;Social Science &amp;amp; Medicine&lt;/full-title&gt;&lt;/periodical&gt;&lt;pages&gt;113882&lt;/pages&gt;&lt;volume&gt;277&lt;/volume&gt;&lt;dates&gt;&lt;year&gt;2021&lt;/year&gt;&lt;/dates&gt;&lt;isbn&gt;0277-9536&lt;/isbn&gt;&lt;urls&gt;&lt;/urls&gt;&lt;/record&gt;&lt;/Cite&gt;&lt;/EndNote&gt;</w:instrText>
      </w:r>
      <w:r w:rsidR="00FA3F06">
        <w:rPr>
          <w:rFonts w:ascii="Times New Roman" w:hAnsi="Times New Roman" w:cs="Times New Roman"/>
          <w:sz w:val="24"/>
          <w:szCs w:val="24"/>
        </w:rPr>
        <w:fldChar w:fldCharType="separate"/>
      </w:r>
      <w:r w:rsidR="00FA3F06">
        <w:rPr>
          <w:rFonts w:ascii="Times New Roman" w:hAnsi="Times New Roman" w:cs="Times New Roman"/>
          <w:noProof/>
          <w:sz w:val="24"/>
          <w:szCs w:val="24"/>
        </w:rPr>
        <w:t>(Jones and Fulop 2021)</w:t>
      </w:r>
      <w:r w:rsidR="00FA3F06">
        <w:rPr>
          <w:rFonts w:ascii="Times New Roman" w:hAnsi="Times New Roman" w:cs="Times New Roman"/>
          <w:sz w:val="24"/>
          <w:szCs w:val="24"/>
        </w:rPr>
        <w:fldChar w:fldCharType="end"/>
      </w:r>
      <w:r w:rsidR="000765CB">
        <w:rPr>
          <w:rFonts w:ascii="Times New Roman" w:hAnsi="Times New Roman" w:cs="Times New Roman"/>
          <w:sz w:val="24"/>
          <w:szCs w:val="24"/>
        </w:rPr>
        <w:t>.</w:t>
      </w:r>
    </w:p>
    <w:p w14:paraId="4CE3EA4A" w14:textId="72624F96" w:rsidR="00695D74" w:rsidRPr="00E5299E" w:rsidRDefault="00695D74" w:rsidP="00695D74">
      <w:pPr>
        <w:spacing w:line="360" w:lineRule="auto"/>
        <w:rPr>
          <w:rFonts w:ascii="Times New Roman" w:hAnsi="Times New Roman" w:cs="Times New Roman"/>
          <w:sz w:val="24"/>
          <w:szCs w:val="24"/>
        </w:rPr>
      </w:pPr>
    </w:p>
    <w:p w14:paraId="787A0A10" w14:textId="1817E981" w:rsidR="00232665" w:rsidRPr="00E5299E" w:rsidRDefault="00232665" w:rsidP="00232665">
      <w:pPr>
        <w:spacing w:line="360" w:lineRule="auto"/>
        <w:rPr>
          <w:rFonts w:ascii="Times New Roman" w:hAnsi="Times New Roman" w:cs="Times New Roman"/>
          <w:b/>
          <w:bCs/>
          <w:sz w:val="24"/>
          <w:szCs w:val="24"/>
        </w:rPr>
      </w:pPr>
      <w:r w:rsidRPr="00E5299E">
        <w:rPr>
          <w:rFonts w:ascii="Times New Roman" w:hAnsi="Times New Roman" w:cs="Times New Roman"/>
          <w:b/>
          <w:bCs/>
          <w:sz w:val="24"/>
          <w:szCs w:val="24"/>
        </w:rPr>
        <w:t>Conclusions</w:t>
      </w:r>
    </w:p>
    <w:p w14:paraId="563EFDF9" w14:textId="0A60B945" w:rsidR="002C023E" w:rsidRPr="00E5299E" w:rsidRDefault="00232665" w:rsidP="000A3570">
      <w:pPr>
        <w:spacing w:line="360" w:lineRule="auto"/>
        <w:rPr>
          <w:rFonts w:ascii="Times New Roman" w:hAnsi="Times New Roman" w:cs="Times New Roman"/>
          <w:sz w:val="24"/>
          <w:szCs w:val="24"/>
        </w:rPr>
      </w:pPr>
      <w:r w:rsidRPr="00E5299E">
        <w:rPr>
          <w:rFonts w:ascii="Times New Roman" w:hAnsi="Times New Roman" w:cs="Times New Roman"/>
          <w:sz w:val="24"/>
          <w:szCs w:val="24"/>
        </w:rPr>
        <w:t xml:space="preserve">This study </w:t>
      </w:r>
      <w:r w:rsidR="00A34644">
        <w:rPr>
          <w:rFonts w:ascii="Times New Roman" w:hAnsi="Times New Roman" w:cs="Times New Roman"/>
          <w:sz w:val="24"/>
          <w:szCs w:val="24"/>
        </w:rPr>
        <w:t>contributes</w:t>
      </w:r>
      <w:r w:rsidRPr="00E5299E">
        <w:rPr>
          <w:rFonts w:ascii="Times New Roman" w:hAnsi="Times New Roman" w:cs="Times New Roman"/>
          <w:sz w:val="24"/>
          <w:szCs w:val="24"/>
        </w:rPr>
        <w:t xml:space="preserve"> to the </w:t>
      </w:r>
      <w:r w:rsidR="00A34644">
        <w:rPr>
          <w:rFonts w:ascii="Times New Roman" w:hAnsi="Times New Roman" w:cs="Times New Roman"/>
          <w:sz w:val="24"/>
          <w:szCs w:val="24"/>
        </w:rPr>
        <w:t>expanding body</w:t>
      </w:r>
      <w:r w:rsidRPr="00E5299E">
        <w:rPr>
          <w:rFonts w:ascii="Times New Roman" w:hAnsi="Times New Roman" w:cs="Times New Roman"/>
          <w:sz w:val="24"/>
          <w:szCs w:val="24"/>
        </w:rPr>
        <w:t xml:space="preserve"> of literature looking at the involvement of professional</w:t>
      </w:r>
      <w:r w:rsidR="0020216F" w:rsidRPr="00E5299E">
        <w:rPr>
          <w:rFonts w:ascii="Times New Roman" w:hAnsi="Times New Roman" w:cs="Times New Roman"/>
          <w:sz w:val="24"/>
          <w:szCs w:val="24"/>
        </w:rPr>
        <w:t>s</w:t>
      </w:r>
      <w:r w:rsidRPr="00E5299E">
        <w:rPr>
          <w:rFonts w:ascii="Times New Roman" w:hAnsi="Times New Roman" w:cs="Times New Roman"/>
          <w:sz w:val="24"/>
          <w:szCs w:val="24"/>
        </w:rPr>
        <w:t xml:space="preserve"> in the leadership of public sector organi</w:t>
      </w:r>
      <w:r w:rsidR="00D83414">
        <w:rPr>
          <w:rFonts w:ascii="Times New Roman" w:hAnsi="Times New Roman" w:cs="Times New Roman"/>
          <w:sz w:val="24"/>
          <w:szCs w:val="24"/>
        </w:rPr>
        <w:t>s</w:t>
      </w:r>
      <w:r w:rsidRPr="00E5299E">
        <w:rPr>
          <w:rFonts w:ascii="Times New Roman" w:hAnsi="Times New Roman" w:cs="Times New Roman"/>
          <w:sz w:val="24"/>
          <w:szCs w:val="24"/>
        </w:rPr>
        <w:t xml:space="preserve">ations. </w:t>
      </w:r>
      <w:r w:rsidR="00251D60" w:rsidRPr="00E5299E">
        <w:rPr>
          <w:rFonts w:ascii="Times New Roman" w:hAnsi="Times New Roman" w:cs="Times New Roman"/>
          <w:sz w:val="24"/>
          <w:szCs w:val="24"/>
        </w:rPr>
        <w:t xml:space="preserve">Going beyond traditional </w:t>
      </w:r>
      <w:r w:rsidR="00A34644">
        <w:rPr>
          <w:rFonts w:ascii="Times New Roman" w:hAnsi="Times New Roman" w:cs="Times New Roman"/>
          <w:sz w:val="24"/>
          <w:szCs w:val="24"/>
        </w:rPr>
        <w:t>indicator</w:t>
      </w:r>
      <w:r w:rsidR="00251D60" w:rsidRPr="00E5299E">
        <w:rPr>
          <w:rFonts w:ascii="Times New Roman" w:hAnsi="Times New Roman" w:cs="Times New Roman"/>
          <w:sz w:val="24"/>
          <w:szCs w:val="24"/>
        </w:rPr>
        <w:t>s of</w:t>
      </w:r>
      <w:r w:rsidRPr="00E5299E">
        <w:rPr>
          <w:rFonts w:ascii="Times New Roman" w:hAnsi="Times New Roman" w:cs="Times New Roman"/>
          <w:sz w:val="24"/>
          <w:szCs w:val="24"/>
        </w:rPr>
        <w:t xml:space="preserve"> organi</w:t>
      </w:r>
      <w:r w:rsidR="00D83414">
        <w:rPr>
          <w:rFonts w:ascii="Times New Roman" w:hAnsi="Times New Roman" w:cs="Times New Roman"/>
          <w:sz w:val="24"/>
          <w:szCs w:val="24"/>
        </w:rPr>
        <w:t>s</w:t>
      </w:r>
      <w:r w:rsidRPr="00E5299E">
        <w:rPr>
          <w:rFonts w:ascii="Times New Roman" w:hAnsi="Times New Roman" w:cs="Times New Roman"/>
          <w:sz w:val="24"/>
          <w:szCs w:val="24"/>
        </w:rPr>
        <w:t>ational performance</w:t>
      </w:r>
      <w:r w:rsidR="00251D60" w:rsidRPr="00E5299E">
        <w:rPr>
          <w:rFonts w:ascii="Times New Roman" w:hAnsi="Times New Roman" w:cs="Times New Roman"/>
          <w:sz w:val="24"/>
          <w:szCs w:val="24"/>
        </w:rPr>
        <w:t xml:space="preserve"> such as</w:t>
      </w:r>
      <w:r w:rsidRPr="00E5299E">
        <w:rPr>
          <w:rFonts w:ascii="Times New Roman" w:hAnsi="Times New Roman" w:cs="Times New Roman"/>
          <w:sz w:val="24"/>
          <w:szCs w:val="24"/>
        </w:rPr>
        <w:t xml:space="preserve"> financial and quality outcomes </w:t>
      </w:r>
      <w:r w:rsidR="00327D3B" w:rsidRPr="00E5299E">
        <w:rPr>
          <w:rFonts w:ascii="Times New Roman" w:hAnsi="Times New Roman" w:cs="Times New Roman"/>
          <w:sz w:val="24"/>
          <w:szCs w:val="24"/>
        </w:rPr>
        <w:fldChar w:fldCharType="begin">
          <w:fldData xml:space="preserve">PEVuZE5vdGU+PENpdGU+PEF1dGhvcj5Hb29kYWxsPC9BdXRob3I+PFllYXI+MjAxMTwvWWVhcj48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</w:fldData>
        </w:fldChar>
      </w:r>
      <w:r w:rsidR="00360B16">
        <w:rPr>
          <w:rFonts w:ascii="Times New Roman" w:hAnsi="Times New Roman" w:cs="Times New Roman"/>
          <w:sz w:val="24"/>
          <w:szCs w:val="24"/>
        </w:rPr>
        <w:instrText xml:space="preserve"> ADDIN EN.CITE </w:instrText>
      </w:r>
      <w:r w:rsidR="00360B16">
        <w:rPr>
          <w:rFonts w:ascii="Times New Roman" w:hAnsi="Times New Roman" w:cs="Times New Roman"/>
          <w:sz w:val="24"/>
          <w:szCs w:val="24"/>
        </w:rPr>
        <w:fldChar w:fldCharType="begin">
          <w:fldData xml:space="preserve">PEVuZE5vdGU+PENpdGU+PEF1dGhvcj5Hb29kYWxsPC9BdXRob3I+PFllYXI+MjAxMTwvWWVhcj48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</w:fldData>
        </w:fldChar>
      </w:r>
      <w:r w:rsidR="00360B16">
        <w:rPr>
          <w:rFonts w:ascii="Times New Roman" w:hAnsi="Times New Roman" w:cs="Times New Roman"/>
          <w:sz w:val="24"/>
          <w:szCs w:val="24"/>
        </w:rPr>
        <w:instrText xml:space="preserve"> ADDIN EN.CITE.DATA </w:instrText>
      </w:r>
      <w:r w:rsidR="00360B16">
        <w:rPr>
          <w:rFonts w:ascii="Times New Roman" w:hAnsi="Times New Roman" w:cs="Times New Roman"/>
          <w:sz w:val="24"/>
          <w:szCs w:val="24"/>
        </w:rPr>
      </w:r>
      <w:r w:rsidR="00360B16">
        <w:rPr>
          <w:rFonts w:ascii="Times New Roman" w:hAnsi="Times New Roman" w:cs="Times New Roman"/>
          <w:sz w:val="24"/>
          <w:szCs w:val="24"/>
        </w:rPr>
        <w:fldChar w:fldCharType="end"/>
      </w:r>
      <w:r w:rsidR="00327D3B" w:rsidRPr="00E5299E">
        <w:rPr>
          <w:rFonts w:ascii="Times New Roman" w:hAnsi="Times New Roman" w:cs="Times New Roman"/>
          <w:sz w:val="24"/>
          <w:szCs w:val="24"/>
        </w:rPr>
      </w:r>
      <w:r w:rsidR="00327D3B" w:rsidRPr="00E5299E">
        <w:rPr>
          <w:rFonts w:ascii="Times New Roman" w:hAnsi="Times New Roman" w:cs="Times New Roman"/>
          <w:sz w:val="24"/>
          <w:szCs w:val="24"/>
        </w:rPr>
        <w:fldChar w:fldCharType="separate"/>
      </w:r>
      <w:r w:rsidR="00360B16">
        <w:rPr>
          <w:rFonts w:ascii="Times New Roman" w:hAnsi="Times New Roman" w:cs="Times New Roman"/>
          <w:noProof/>
          <w:sz w:val="24"/>
          <w:szCs w:val="24"/>
        </w:rPr>
        <w:t>(Goodall 2011, Jiang et al. 2009, Kaiser et al. 2020, Veronesi et al. 2015, Veronesi et al. 2013)</w:t>
      </w:r>
      <w:r w:rsidR="00327D3B" w:rsidRPr="00E5299E">
        <w:rPr>
          <w:rFonts w:ascii="Times New Roman" w:hAnsi="Times New Roman" w:cs="Times New Roman"/>
          <w:sz w:val="24"/>
          <w:szCs w:val="24"/>
        </w:rPr>
        <w:fldChar w:fldCharType="end"/>
      </w:r>
      <w:r w:rsidR="00251D60" w:rsidRPr="00E5299E">
        <w:rPr>
          <w:rFonts w:ascii="Times New Roman" w:hAnsi="Times New Roman" w:cs="Times New Roman"/>
          <w:sz w:val="24"/>
          <w:szCs w:val="24"/>
        </w:rPr>
        <w:t>, o</w:t>
      </w:r>
      <w:r w:rsidRPr="00E5299E">
        <w:rPr>
          <w:rFonts w:ascii="Times New Roman" w:hAnsi="Times New Roman" w:cs="Times New Roman"/>
          <w:sz w:val="24"/>
          <w:szCs w:val="24"/>
        </w:rPr>
        <w:t xml:space="preserve">ur findings </w:t>
      </w:r>
      <w:r w:rsidR="00A34644">
        <w:rPr>
          <w:rFonts w:ascii="Times New Roman" w:hAnsi="Times New Roman" w:cs="Times New Roman"/>
          <w:sz w:val="24"/>
          <w:szCs w:val="24"/>
        </w:rPr>
        <w:t>provide novel evidence</w:t>
      </w:r>
      <w:r w:rsidRPr="00E5299E">
        <w:rPr>
          <w:rFonts w:ascii="Times New Roman" w:hAnsi="Times New Roman" w:cs="Times New Roman"/>
          <w:sz w:val="24"/>
          <w:szCs w:val="24"/>
        </w:rPr>
        <w:t xml:space="preserve"> that </w:t>
      </w:r>
      <w:r w:rsidR="001E24CA" w:rsidRPr="00E5299E">
        <w:rPr>
          <w:rFonts w:ascii="Times New Roman" w:hAnsi="Times New Roman" w:cs="Times New Roman"/>
          <w:sz w:val="24"/>
          <w:szCs w:val="24"/>
        </w:rPr>
        <w:t>professiona</w:t>
      </w:r>
      <w:r w:rsidRPr="00E5299E">
        <w:rPr>
          <w:rFonts w:ascii="Times New Roman" w:hAnsi="Times New Roman" w:cs="Times New Roman"/>
          <w:sz w:val="24"/>
          <w:szCs w:val="24"/>
        </w:rPr>
        <w:t>l leadership c</w:t>
      </w:r>
      <w:r w:rsidR="00A34644">
        <w:rPr>
          <w:rFonts w:ascii="Times New Roman" w:hAnsi="Times New Roman" w:cs="Times New Roman"/>
          <w:sz w:val="24"/>
          <w:szCs w:val="24"/>
        </w:rPr>
        <w:t>onstitutes a significant</w:t>
      </w:r>
      <w:r w:rsidRPr="00E5299E">
        <w:rPr>
          <w:rFonts w:ascii="Times New Roman" w:hAnsi="Times New Roman" w:cs="Times New Roman"/>
          <w:sz w:val="24"/>
          <w:szCs w:val="24"/>
        </w:rPr>
        <w:t xml:space="preserve"> determinant of staff satisfaction.</w:t>
      </w:r>
      <w:r w:rsidR="00926749" w:rsidRPr="00E5299E">
        <w:rPr>
          <w:rFonts w:ascii="Times New Roman" w:hAnsi="Times New Roman" w:cs="Times New Roman"/>
          <w:sz w:val="24"/>
          <w:szCs w:val="24"/>
        </w:rPr>
        <w:t xml:space="preserve"> </w:t>
      </w:r>
      <w:r w:rsidRPr="00136530">
        <w:rPr>
          <w:rFonts w:ascii="Times New Roman" w:hAnsi="Times New Roman" w:cs="Times New Roman"/>
          <w:sz w:val="24"/>
          <w:szCs w:val="24"/>
        </w:rPr>
        <w:t>Moving</w:t>
      </w:r>
      <w:r w:rsidRPr="00E5299E">
        <w:rPr>
          <w:rFonts w:ascii="Times New Roman" w:hAnsi="Times New Roman" w:cs="Times New Roman"/>
          <w:sz w:val="24"/>
          <w:szCs w:val="24"/>
        </w:rPr>
        <w:t xml:space="preserve"> into</w:t>
      </w:r>
      <w:r w:rsidR="001E24CA" w:rsidRPr="00E5299E">
        <w:rPr>
          <w:rFonts w:ascii="Times New Roman" w:hAnsi="Times New Roman" w:cs="Times New Roman"/>
          <w:sz w:val="24"/>
          <w:szCs w:val="24"/>
        </w:rPr>
        <w:t xml:space="preserve"> previously</w:t>
      </w:r>
      <w:r w:rsidRPr="00E5299E">
        <w:rPr>
          <w:rFonts w:ascii="Times New Roman" w:hAnsi="Times New Roman" w:cs="Times New Roman"/>
          <w:sz w:val="24"/>
          <w:szCs w:val="24"/>
        </w:rPr>
        <w:t xml:space="preserve"> uncharted territory, </w:t>
      </w:r>
      <w:r w:rsidR="00793CDE">
        <w:rPr>
          <w:rFonts w:ascii="Times New Roman" w:hAnsi="Times New Roman" w:cs="Times New Roman"/>
          <w:sz w:val="24"/>
          <w:szCs w:val="24"/>
        </w:rPr>
        <w:t>we</w:t>
      </w:r>
      <w:r w:rsidRPr="00E5299E">
        <w:rPr>
          <w:rFonts w:ascii="Times New Roman" w:hAnsi="Times New Roman" w:cs="Times New Roman"/>
          <w:sz w:val="24"/>
          <w:szCs w:val="24"/>
        </w:rPr>
        <w:t xml:space="preserve"> </w:t>
      </w:r>
      <w:r w:rsidR="00251D60" w:rsidRPr="00E5299E">
        <w:rPr>
          <w:rFonts w:ascii="Times New Roman" w:hAnsi="Times New Roman" w:cs="Times New Roman"/>
          <w:sz w:val="24"/>
          <w:szCs w:val="24"/>
        </w:rPr>
        <w:t>show</w:t>
      </w:r>
      <w:r w:rsidRPr="00E5299E">
        <w:rPr>
          <w:rFonts w:ascii="Times New Roman" w:hAnsi="Times New Roman" w:cs="Times New Roman"/>
          <w:sz w:val="24"/>
          <w:szCs w:val="24"/>
        </w:rPr>
        <w:t xml:space="preserve"> the critical </w:t>
      </w:r>
      <w:r w:rsidR="00A34644">
        <w:rPr>
          <w:rFonts w:ascii="Times New Roman" w:hAnsi="Times New Roman" w:cs="Times New Roman"/>
          <w:sz w:val="24"/>
          <w:szCs w:val="24"/>
        </w:rPr>
        <w:t>influence</w:t>
      </w:r>
      <w:r w:rsidRPr="00E5299E">
        <w:rPr>
          <w:rFonts w:ascii="Times New Roman" w:hAnsi="Times New Roman" w:cs="Times New Roman"/>
          <w:sz w:val="24"/>
          <w:szCs w:val="24"/>
        </w:rPr>
        <w:t xml:space="preserve"> of two boundary conditions </w:t>
      </w:r>
      <w:r w:rsidR="00964261" w:rsidRPr="00E5299E">
        <w:rPr>
          <w:rFonts w:ascii="Times New Roman" w:hAnsi="Times New Roman" w:cs="Times New Roman"/>
          <w:sz w:val="24"/>
          <w:szCs w:val="24"/>
        </w:rPr>
        <w:t>o</w:t>
      </w:r>
      <w:r w:rsidR="00A34644">
        <w:rPr>
          <w:rFonts w:ascii="Times New Roman" w:hAnsi="Times New Roman" w:cs="Times New Roman"/>
          <w:sz w:val="24"/>
          <w:szCs w:val="24"/>
        </w:rPr>
        <w:t>n this relationship</w:t>
      </w:r>
      <w:r w:rsidRPr="00E5299E">
        <w:rPr>
          <w:rFonts w:ascii="Times New Roman" w:hAnsi="Times New Roman" w:cs="Times New Roman"/>
          <w:sz w:val="24"/>
          <w:szCs w:val="24"/>
        </w:rPr>
        <w:t xml:space="preserve">: the experience accumulated by </w:t>
      </w:r>
      <w:r w:rsidR="001E24CA" w:rsidRPr="00E5299E">
        <w:rPr>
          <w:rFonts w:ascii="Times New Roman" w:hAnsi="Times New Roman" w:cs="Times New Roman"/>
          <w:sz w:val="24"/>
          <w:szCs w:val="24"/>
        </w:rPr>
        <w:t>professiona</w:t>
      </w:r>
      <w:r w:rsidRPr="00E5299E">
        <w:rPr>
          <w:rFonts w:ascii="Times New Roman" w:hAnsi="Times New Roman" w:cs="Times New Roman"/>
          <w:sz w:val="24"/>
          <w:szCs w:val="24"/>
        </w:rPr>
        <w:t>l leaders in management roles, and the</w:t>
      </w:r>
      <w:r w:rsidR="002F1855" w:rsidRPr="00E5299E">
        <w:rPr>
          <w:rFonts w:ascii="Times New Roman" w:hAnsi="Times New Roman" w:cs="Times New Roman"/>
          <w:sz w:val="24"/>
          <w:szCs w:val="24"/>
        </w:rPr>
        <w:t xml:space="preserve"> degree of connectedness </w:t>
      </w:r>
      <w:r w:rsidR="00A34644">
        <w:rPr>
          <w:rFonts w:ascii="Times New Roman" w:hAnsi="Times New Roman" w:cs="Times New Roman"/>
          <w:sz w:val="24"/>
          <w:szCs w:val="24"/>
        </w:rPr>
        <w:t>established within</w:t>
      </w:r>
      <w:r w:rsidR="00401459" w:rsidRPr="00E5299E">
        <w:rPr>
          <w:rFonts w:ascii="Times New Roman" w:hAnsi="Times New Roman" w:cs="Times New Roman"/>
          <w:sz w:val="24"/>
          <w:szCs w:val="24"/>
        </w:rPr>
        <w:t xml:space="preserve"> governing boards</w:t>
      </w:r>
      <w:r w:rsidRPr="00E5299E">
        <w:rPr>
          <w:rFonts w:ascii="Times New Roman" w:hAnsi="Times New Roman" w:cs="Times New Roman"/>
          <w:sz w:val="24"/>
          <w:szCs w:val="24"/>
        </w:rPr>
        <w:t xml:space="preserve">. </w:t>
      </w:r>
      <w:r w:rsidR="00F90D0C">
        <w:rPr>
          <w:rFonts w:ascii="Times New Roman" w:hAnsi="Times New Roman" w:cs="Times New Roman"/>
          <w:sz w:val="24"/>
          <w:szCs w:val="24"/>
        </w:rPr>
        <w:t>These</w:t>
      </w:r>
      <w:r w:rsidR="00543055">
        <w:rPr>
          <w:rFonts w:ascii="Times New Roman" w:hAnsi="Times New Roman" w:cs="Times New Roman"/>
          <w:sz w:val="24"/>
          <w:szCs w:val="24"/>
        </w:rPr>
        <w:t xml:space="preserve"> conditions</w:t>
      </w:r>
      <w:r w:rsidR="00F90D0C">
        <w:rPr>
          <w:rFonts w:ascii="Times New Roman" w:hAnsi="Times New Roman" w:cs="Times New Roman"/>
          <w:sz w:val="24"/>
          <w:szCs w:val="24"/>
        </w:rPr>
        <w:t xml:space="preserve">, we argue, </w:t>
      </w:r>
      <w:r w:rsidR="00A34644">
        <w:rPr>
          <w:rFonts w:ascii="Times New Roman" w:hAnsi="Times New Roman" w:cs="Times New Roman"/>
          <w:sz w:val="24"/>
          <w:szCs w:val="24"/>
        </w:rPr>
        <w:t>underpin</w:t>
      </w:r>
      <w:r w:rsidR="00F90D0C">
        <w:rPr>
          <w:rFonts w:ascii="Times New Roman" w:hAnsi="Times New Roman" w:cs="Times New Roman"/>
          <w:sz w:val="24"/>
          <w:szCs w:val="24"/>
        </w:rPr>
        <w:t xml:space="preserve"> the emergence of a new typology of professional leader </w:t>
      </w:r>
      <w:r w:rsidR="00543055">
        <w:rPr>
          <w:rFonts w:ascii="Times New Roman" w:hAnsi="Times New Roman" w:cs="Times New Roman"/>
          <w:sz w:val="24"/>
          <w:szCs w:val="24"/>
        </w:rPr>
        <w:t>–</w:t>
      </w:r>
      <w:r w:rsidR="00F90D0C">
        <w:rPr>
          <w:rFonts w:ascii="Times New Roman" w:hAnsi="Times New Roman" w:cs="Times New Roman"/>
          <w:sz w:val="24"/>
          <w:szCs w:val="24"/>
        </w:rPr>
        <w:t xml:space="preserve"> </w:t>
      </w:r>
      <w:r w:rsidR="00543055">
        <w:rPr>
          <w:rFonts w:ascii="Times New Roman" w:hAnsi="Times New Roman" w:cs="Times New Roman"/>
          <w:sz w:val="24"/>
          <w:szCs w:val="24"/>
        </w:rPr>
        <w:t xml:space="preserve">the </w:t>
      </w:r>
      <w:r w:rsidR="00F90D0C">
        <w:rPr>
          <w:rFonts w:ascii="Times New Roman" w:hAnsi="Times New Roman" w:cs="Times New Roman"/>
          <w:sz w:val="24"/>
          <w:szCs w:val="24"/>
        </w:rPr>
        <w:t xml:space="preserve">hybrid specialist – characterised by </w:t>
      </w:r>
      <w:r w:rsidR="00A34644">
        <w:rPr>
          <w:rFonts w:ascii="Times New Roman" w:hAnsi="Times New Roman" w:cs="Times New Roman"/>
          <w:sz w:val="24"/>
          <w:szCs w:val="24"/>
        </w:rPr>
        <w:t>the</w:t>
      </w:r>
      <w:r w:rsidR="00F90D0C">
        <w:rPr>
          <w:rFonts w:ascii="Times New Roman" w:hAnsi="Times New Roman" w:cs="Times New Roman"/>
          <w:sz w:val="24"/>
          <w:szCs w:val="24"/>
        </w:rPr>
        <w:t xml:space="preserve"> blending of depth of expertise with breadth of experience </w:t>
      </w:r>
      <w:r w:rsidR="00360B16">
        <w:rPr>
          <w:rFonts w:ascii="Times New Roman" w:hAnsi="Times New Roman" w:cs="Times New Roman"/>
          <w:sz w:val="24"/>
          <w:szCs w:val="24"/>
        </w:rPr>
        <w:fldChar w:fldCharType="begin">
          <w:fldData xml:space="preserve">PEVuZE5vdGU+PENpdGU+PEF1dGhvcj5NdWVsbGVyPC9BdXRob3I+PFllYXI+MjAyMTwvWWVhcj48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</w:fldData>
        </w:fldChar>
      </w:r>
      <w:r w:rsidR="00360B16">
        <w:rPr>
          <w:rFonts w:ascii="Times New Roman" w:hAnsi="Times New Roman" w:cs="Times New Roman"/>
          <w:sz w:val="24"/>
          <w:szCs w:val="24"/>
        </w:rPr>
        <w:instrText xml:space="preserve"> ADDIN EN.CITE </w:instrText>
      </w:r>
      <w:r w:rsidR="00360B16">
        <w:rPr>
          <w:rFonts w:ascii="Times New Roman" w:hAnsi="Times New Roman" w:cs="Times New Roman"/>
          <w:sz w:val="24"/>
          <w:szCs w:val="24"/>
        </w:rPr>
        <w:fldChar w:fldCharType="begin">
          <w:fldData xml:space="preserve">PEVuZE5vdGU+PENpdGU+PEF1dGhvcj5NdWVsbGVyPC9BdXRob3I+PFllYXI+MjAyMTwvWWVhcj48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</w:fldData>
        </w:fldChar>
      </w:r>
      <w:r w:rsidR="00360B16">
        <w:rPr>
          <w:rFonts w:ascii="Times New Roman" w:hAnsi="Times New Roman" w:cs="Times New Roman"/>
          <w:sz w:val="24"/>
          <w:szCs w:val="24"/>
        </w:rPr>
        <w:instrText xml:space="preserve"> ADDIN EN.CITE.DATA </w:instrText>
      </w:r>
      <w:r w:rsidR="00360B16">
        <w:rPr>
          <w:rFonts w:ascii="Times New Roman" w:hAnsi="Times New Roman" w:cs="Times New Roman"/>
          <w:sz w:val="24"/>
          <w:szCs w:val="24"/>
        </w:rPr>
      </w:r>
      <w:r w:rsidR="00360B16">
        <w:rPr>
          <w:rFonts w:ascii="Times New Roman" w:hAnsi="Times New Roman" w:cs="Times New Roman"/>
          <w:sz w:val="24"/>
          <w:szCs w:val="24"/>
        </w:rPr>
        <w:fldChar w:fldCharType="end"/>
      </w:r>
      <w:r w:rsidR="00360B16">
        <w:rPr>
          <w:rFonts w:ascii="Times New Roman" w:hAnsi="Times New Roman" w:cs="Times New Roman"/>
          <w:sz w:val="24"/>
          <w:szCs w:val="24"/>
        </w:rPr>
      </w:r>
      <w:r w:rsidR="00360B16">
        <w:rPr>
          <w:rFonts w:ascii="Times New Roman" w:hAnsi="Times New Roman" w:cs="Times New Roman"/>
          <w:sz w:val="24"/>
          <w:szCs w:val="24"/>
        </w:rPr>
        <w:fldChar w:fldCharType="separate"/>
      </w:r>
      <w:r w:rsidR="00360B16">
        <w:rPr>
          <w:rFonts w:ascii="Times New Roman" w:hAnsi="Times New Roman" w:cs="Times New Roman"/>
          <w:noProof/>
          <w:sz w:val="24"/>
          <w:szCs w:val="24"/>
        </w:rPr>
        <w:t>(Mueller et al. 2021, Souitaris et al. 2023)</w:t>
      </w:r>
      <w:r w:rsidR="00360B16">
        <w:rPr>
          <w:rFonts w:ascii="Times New Roman" w:hAnsi="Times New Roman" w:cs="Times New Roman"/>
          <w:sz w:val="24"/>
          <w:szCs w:val="24"/>
        </w:rPr>
        <w:fldChar w:fldCharType="end"/>
      </w:r>
      <w:r w:rsidR="00F90D0C">
        <w:rPr>
          <w:rFonts w:ascii="Times New Roman" w:hAnsi="Times New Roman" w:cs="Times New Roman"/>
          <w:sz w:val="24"/>
          <w:szCs w:val="24"/>
        </w:rPr>
        <w:t xml:space="preserve">. </w:t>
      </w:r>
    </w:p>
    <w:p w14:paraId="4F6E3796" w14:textId="15B61B0D" w:rsidR="00232665" w:rsidRPr="00E5299E" w:rsidRDefault="00232665" w:rsidP="00CA66F0">
      <w:pPr>
        <w:spacing w:line="360" w:lineRule="auto"/>
        <w:ind w:firstLine="720"/>
        <w:rPr>
          <w:rFonts w:ascii="Times New Roman" w:hAnsi="Times New Roman" w:cs="Times New Roman"/>
          <w:sz w:val="24"/>
          <w:szCs w:val="24"/>
        </w:rPr>
      </w:pPr>
      <w:r w:rsidRPr="00E5299E">
        <w:rPr>
          <w:rFonts w:ascii="Times New Roman" w:hAnsi="Times New Roman" w:cs="Times New Roman"/>
          <w:sz w:val="24"/>
          <w:szCs w:val="24"/>
        </w:rPr>
        <w:t xml:space="preserve">For all purposes, the </w:t>
      </w:r>
      <w:r w:rsidR="00A34644">
        <w:rPr>
          <w:rFonts w:ascii="Times New Roman" w:hAnsi="Times New Roman" w:cs="Times New Roman"/>
          <w:sz w:val="24"/>
          <w:szCs w:val="24"/>
        </w:rPr>
        <w:t>trajectory of reform</w:t>
      </w:r>
      <w:r w:rsidR="000765CB">
        <w:rPr>
          <w:rFonts w:ascii="Times New Roman" w:hAnsi="Times New Roman" w:cs="Times New Roman"/>
          <w:sz w:val="24"/>
          <w:szCs w:val="24"/>
        </w:rPr>
        <w:t>s</w:t>
      </w:r>
      <w:r w:rsidR="002F1855" w:rsidRPr="00E5299E">
        <w:rPr>
          <w:rFonts w:ascii="Times New Roman" w:hAnsi="Times New Roman" w:cs="Times New Roman"/>
          <w:sz w:val="24"/>
          <w:szCs w:val="24"/>
        </w:rPr>
        <w:t xml:space="preserve"> across</w:t>
      </w:r>
      <w:r w:rsidR="001E24CA" w:rsidRPr="00E5299E">
        <w:rPr>
          <w:rFonts w:ascii="Times New Roman" w:hAnsi="Times New Roman" w:cs="Times New Roman"/>
          <w:sz w:val="24"/>
          <w:szCs w:val="24"/>
        </w:rPr>
        <w:t xml:space="preserve"> public services</w:t>
      </w:r>
      <w:r w:rsidR="00A34644">
        <w:rPr>
          <w:rFonts w:ascii="Times New Roman" w:hAnsi="Times New Roman" w:cs="Times New Roman"/>
          <w:sz w:val="24"/>
          <w:szCs w:val="24"/>
        </w:rPr>
        <w:t>,</w:t>
      </w:r>
      <w:r w:rsidR="001E24CA" w:rsidRPr="00E5299E">
        <w:rPr>
          <w:rFonts w:ascii="Times New Roman" w:hAnsi="Times New Roman" w:cs="Times New Roman"/>
          <w:sz w:val="24"/>
          <w:szCs w:val="24"/>
        </w:rPr>
        <w:t xml:space="preserve"> and</w:t>
      </w:r>
      <w:r w:rsidR="00A34644">
        <w:rPr>
          <w:rFonts w:ascii="Times New Roman" w:hAnsi="Times New Roman" w:cs="Times New Roman"/>
          <w:sz w:val="24"/>
          <w:szCs w:val="24"/>
        </w:rPr>
        <w:t xml:space="preserve"> healthcare systems</w:t>
      </w:r>
      <w:r w:rsidR="001E24CA" w:rsidRPr="00E5299E">
        <w:rPr>
          <w:rFonts w:ascii="Times New Roman" w:hAnsi="Times New Roman" w:cs="Times New Roman"/>
          <w:sz w:val="24"/>
          <w:szCs w:val="24"/>
        </w:rPr>
        <w:t xml:space="preserve"> in particular</w:t>
      </w:r>
      <w:r w:rsidR="00A34644">
        <w:rPr>
          <w:rFonts w:ascii="Times New Roman" w:hAnsi="Times New Roman" w:cs="Times New Roman"/>
          <w:sz w:val="24"/>
          <w:szCs w:val="24"/>
        </w:rPr>
        <w:t>,</w:t>
      </w:r>
      <w:r w:rsidRPr="00E5299E">
        <w:rPr>
          <w:rFonts w:ascii="Times New Roman" w:hAnsi="Times New Roman" w:cs="Times New Roman"/>
          <w:sz w:val="24"/>
          <w:szCs w:val="24"/>
        </w:rPr>
        <w:t xml:space="preserve"> s</w:t>
      </w:r>
      <w:r w:rsidR="000A3570" w:rsidRPr="00E5299E">
        <w:rPr>
          <w:rFonts w:ascii="Times New Roman" w:hAnsi="Times New Roman" w:cs="Times New Roman"/>
          <w:sz w:val="24"/>
          <w:szCs w:val="24"/>
        </w:rPr>
        <w:t>ignals</w:t>
      </w:r>
      <w:r w:rsidRPr="00E5299E">
        <w:rPr>
          <w:rFonts w:ascii="Times New Roman" w:hAnsi="Times New Roman" w:cs="Times New Roman"/>
          <w:sz w:val="24"/>
          <w:szCs w:val="24"/>
        </w:rPr>
        <w:t xml:space="preserve"> a grow</w:t>
      </w:r>
      <w:r w:rsidR="00A34644">
        <w:rPr>
          <w:rFonts w:ascii="Times New Roman" w:hAnsi="Times New Roman" w:cs="Times New Roman"/>
          <w:sz w:val="24"/>
          <w:szCs w:val="24"/>
        </w:rPr>
        <w:t xml:space="preserve">ing presence of </w:t>
      </w:r>
      <w:r w:rsidRPr="00E5299E">
        <w:rPr>
          <w:rFonts w:ascii="Times New Roman" w:hAnsi="Times New Roman" w:cs="Times New Roman"/>
          <w:sz w:val="24"/>
          <w:szCs w:val="24"/>
        </w:rPr>
        <w:t xml:space="preserve">professionals with experience in </w:t>
      </w:r>
      <w:r w:rsidR="000A3570" w:rsidRPr="00E5299E">
        <w:rPr>
          <w:rFonts w:ascii="Times New Roman" w:hAnsi="Times New Roman" w:cs="Times New Roman"/>
          <w:sz w:val="24"/>
          <w:szCs w:val="24"/>
        </w:rPr>
        <w:t xml:space="preserve">leadership and </w:t>
      </w:r>
      <w:r w:rsidRPr="00E5299E">
        <w:rPr>
          <w:rFonts w:ascii="Times New Roman" w:hAnsi="Times New Roman" w:cs="Times New Roman"/>
          <w:sz w:val="24"/>
          <w:szCs w:val="24"/>
        </w:rPr>
        <w:t xml:space="preserve">management roles </w:t>
      </w:r>
      <w:r w:rsidR="00327D3B" w:rsidRPr="00E5299E">
        <w:rPr>
          <w:rFonts w:ascii="Times New Roman" w:hAnsi="Times New Roman" w:cs="Times New Roman"/>
          <w:sz w:val="24"/>
          <w:szCs w:val="24"/>
        </w:rPr>
        <w:fldChar w:fldCharType="begin"/>
      </w:r>
      <w:r w:rsidR="001F1B7C">
        <w:rPr>
          <w:rFonts w:ascii="Times New Roman" w:hAnsi="Times New Roman" w:cs="Times New Roman"/>
          <w:sz w:val="24"/>
          <w:szCs w:val="24"/>
        </w:rPr>
        <w:instrText xml:space="preserve"> ADDIN EN.CITE &lt;EndNote&gt;&lt;Cite&gt;&lt;Author&gt;Kirkpatrick&lt;/Author&gt;&lt;Year&gt;2021&lt;/Year&gt;&lt;RecNum&gt;15611&lt;/RecNum&gt;&lt;DisplayText&gt;(Kirkpatrick et al. 2021)&lt;/DisplayText&gt;&lt;record&gt;&lt;rec-number&gt;15611&lt;/rec-number&gt;&lt;foreign-keys&gt;&lt;key app="EN" db-id="sx2w5x2995eftqe2exmpx9aveex9fttfr5vd" timestamp="1637071675"&gt;15611&lt;/key&gt;&lt;/foreign-keys&gt;&lt;ref-type name="Journal Article"&gt;17&lt;/ref-type&gt;&lt;contributors&gt;&lt;authors&gt;&lt;author&gt;Kirkpatrick, Ian&lt;/author&gt;&lt;author&gt;Altanlar, Ali&lt;/author&gt;&lt;author&gt;Veronesi, Gianluca&lt;/author&gt;&lt;/authors&gt;&lt;/contributors&gt;&lt;titles&gt;&lt;title&gt;Hybrid professional managers in healthcare: An expanding or thwarted occupational interest?&lt;/title&gt;&lt;secondary-title&gt;Public Management Review&lt;/secondary-title&gt;&lt;/titles&gt;&lt;periodical&gt;&lt;full-title&gt;Public Management Review&lt;/full-title&gt;&lt;/periodical&gt;&lt;pages&gt;859-878&lt;/pages&gt;&lt;volume&gt;25&lt;/volume&gt;&lt;number&gt;5&lt;/number&gt;&lt;dates&gt;&lt;year&gt;2021&lt;/year&gt;&lt;/dates&gt;&lt;isbn&gt;1471-9037&lt;/isbn&gt;&lt;urls&gt;&lt;/urls&gt;&lt;electronic-resource-num&gt;https://doi.org/10.1080/14719037.2021.1996777&lt;/electronic-resource-num&gt;&lt;/record&gt;&lt;/Cite&gt;&lt;/EndNote&gt;</w:instrText>
      </w:r>
      <w:r w:rsidR="00327D3B" w:rsidRPr="00E5299E">
        <w:rPr>
          <w:rFonts w:ascii="Times New Roman" w:hAnsi="Times New Roman" w:cs="Times New Roman"/>
          <w:sz w:val="24"/>
          <w:szCs w:val="24"/>
        </w:rPr>
        <w:fldChar w:fldCharType="separate"/>
      </w:r>
      <w:r w:rsidR="0097494D">
        <w:rPr>
          <w:rFonts w:ascii="Times New Roman" w:hAnsi="Times New Roman" w:cs="Times New Roman"/>
          <w:noProof/>
          <w:sz w:val="24"/>
          <w:szCs w:val="24"/>
        </w:rPr>
        <w:t>(Kirkpatrick et al. 2021)</w:t>
      </w:r>
      <w:r w:rsidR="00327D3B" w:rsidRPr="00E5299E">
        <w:rPr>
          <w:rFonts w:ascii="Times New Roman" w:hAnsi="Times New Roman" w:cs="Times New Roman"/>
          <w:sz w:val="24"/>
          <w:szCs w:val="24"/>
        </w:rPr>
        <w:fldChar w:fldCharType="end"/>
      </w:r>
      <w:r w:rsidRPr="00E5299E">
        <w:rPr>
          <w:rFonts w:ascii="Times New Roman" w:hAnsi="Times New Roman" w:cs="Times New Roman"/>
          <w:sz w:val="24"/>
          <w:szCs w:val="24"/>
        </w:rPr>
        <w:t>. Although changes in the</w:t>
      </w:r>
      <w:r w:rsidR="002C023E" w:rsidRPr="00E5299E">
        <w:rPr>
          <w:rFonts w:ascii="Times New Roman" w:hAnsi="Times New Roman" w:cs="Times New Roman"/>
          <w:sz w:val="24"/>
          <w:szCs w:val="24"/>
        </w:rPr>
        <w:t xml:space="preserve"> education</w:t>
      </w:r>
      <w:r w:rsidRPr="00E5299E">
        <w:rPr>
          <w:rFonts w:ascii="Times New Roman" w:hAnsi="Times New Roman" w:cs="Times New Roman"/>
          <w:sz w:val="24"/>
          <w:szCs w:val="24"/>
        </w:rPr>
        <w:t xml:space="preserve"> </w:t>
      </w:r>
      <w:r w:rsidR="002C023E" w:rsidRPr="00E5299E">
        <w:rPr>
          <w:rFonts w:ascii="Times New Roman" w:hAnsi="Times New Roman" w:cs="Times New Roman"/>
          <w:sz w:val="24"/>
          <w:szCs w:val="24"/>
        </w:rPr>
        <w:t xml:space="preserve">and </w:t>
      </w:r>
      <w:r w:rsidRPr="00E5299E">
        <w:rPr>
          <w:rFonts w:ascii="Times New Roman" w:hAnsi="Times New Roman" w:cs="Times New Roman"/>
          <w:sz w:val="24"/>
          <w:szCs w:val="24"/>
        </w:rPr>
        <w:t xml:space="preserve">training of professionals are </w:t>
      </w:r>
      <w:r w:rsidR="00A34644">
        <w:rPr>
          <w:rFonts w:ascii="Times New Roman" w:hAnsi="Times New Roman" w:cs="Times New Roman"/>
          <w:sz w:val="24"/>
          <w:szCs w:val="24"/>
        </w:rPr>
        <w:t>still in the process of consolidation</w:t>
      </w:r>
      <w:r w:rsidRPr="00E5299E">
        <w:rPr>
          <w:rFonts w:ascii="Times New Roman" w:hAnsi="Times New Roman" w:cs="Times New Roman"/>
          <w:sz w:val="24"/>
          <w:szCs w:val="24"/>
        </w:rPr>
        <w:t>,</w:t>
      </w:r>
      <w:r w:rsidR="002F1855" w:rsidRPr="00E5299E">
        <w:rPr>
          <w:rFonts w:ascii="Times New Roman" w:hAnsi="Times New Roman" w:cs="Times New Roman"/>
          <w:sz w:val="24"/>
          <w:szCs w:val="24"/>
        </w:rPr>
        <w:t xml:space="preserve"> </w:t>
      </w:r>
      <w:r w:rsidR="00A03120">
        <w:rPr>
          <w:rFonts w:ascii="Times New Roman" w:hAnsi="Times New Roman" w:cs="Times New Roman"/>
          <w:sz w:val="24"/>
          <w:szCs w:val="24"/>
        </w:rPr>
        <w:t>t</w:t>
      </w:r>
      <w:r w:rsidR="00136530">
        <w:rPr>
          <w:rFonts w:ascii="Times New Roman" w:hAnsi="Times New Roman" w:cs="Times New Roman"/>
          <w:sz w:val="24"/>
          <w:szCs w:val="24"/>
        </w:rPr>
        <w:t>he acquisition of managerial knowledge and skills</w:t>
      </w:r>
      <w:r w:rsidR="00A34644">
        <w:rPr>
          <w:rFonts w:ascii="Times New Roman" w:hAnsi="Times New Roman" w:cs="Times New Roman"/>
          <w:sz w:val="24"/>
          <w:szCs w:val="24"/>
        </w:rPr>
        <w:t>, alongside the capacity to</w:t>
      </w:r>
      <w:r w:rsidR="00136530">
        <w:rPr>
          <w:rFonts w:ascii="Times New Roman" w:hAnsi="Times New Roman" w:cs="Times New Roman"/>
          <w:sz w:val="24"/>
          <w:szCs w:val="24"/>
        </w:rPr>
        <w:t xml:space="preserve"> work in</w:t>
      </w:r>
      <w:r w:rsidR="00A03120">
        <w:rPr>
          <w:rFonts w:ascii="Times New Roman" w:hAnsi="Times New Roman" w:cs="Times New Roman"/>
          <w:sz w:val="24"/>
          <w:szCs w:val="24"/>
        </w:rPr>
        <w:t xml:space="preserve"> leadership</w:t>
      </w:r>
      <w:r w:rsidR="00136530">
        <w:rPr>
          <w:rFonts w:ascii="Times New Roman" w:hAnsi="Times New Roman" w:cs="Times New Roman"/>
          <w:sz w:val="24"/>
          <w:szCs w:val="24"/>
        </w:rPr>
        <w:t xml:space="preserve"> teams </w:t>
      </w:r>
      <w:r w:rsidR="00A34644">
        <w:rPr>
          <w:rFonts w:ascii="Times New Roman" w:hAnsi="Times New Roman" w:cs="Times New Roman"/>
          <w:sz w:val="24"/>
          <w:szCs w:val="24"/>
        </w:rPr>
        <w:t>comprising</w:t>
      </w:r>
      <w:r w:rsidR="00136530">
        <w:rPr>
          <w:rFonts w:ascii="Times New Roman" w:hAnsi="Times New Roman" w:cs="Times New Roman"/>
          <w:sz w:val="24"/>
          <w:szCs w:val="24"/>
        </w:rPr>
        <w:t xml:space="preserve"> non-specialists</w:t>
      </w:r>
      <w:r w:rsidR="00A34644">
        <w:rPr>
          <w:rFonts w:ascii="Times New Roman" w:hAnsi="Times New Roman" w:cs="Times New Roman"/>
          <w:sz w:val="24"/>
          <w:szCs w:val="24"/>
        </w:rPr>
        <w:t>,</w:t>
      </w:r>
      <w:r w:rsidR="00136530">
        <w:rPr>
          <w:rFonts w:ascii="Times New Roman" w:hAnsi="Times New Roman" w:cs="Times New Roman"/>
          <w:sz w:val="24"/>
          <w:szCs w:val="24"/>
        </w:rPr>
        <w:t xml:space="preserve"> </w:t>
      </w:r>
      <w:r w:rsidR="00A03120">
        <w:rPr>
          <w:rFonts w:ascii="Times New Roman" w:hAnsi="Times New Roman" w:cs="Times New Roman"/>
          <w:sz w:val="24"/>
          <w:szCs w:val="24"/>
        </w:rPr>
        <w:t xml:space="preserve">will </w:t>
      </w:r>
      <w:r w:rsidR="00136530">
        <w:rPr>
          <w:rFonts w:ascii="Times New Roman" w:hAnsi="Times New Roman" w:cs="Times New Roman"/>
          <w:sz w:val="24"/>
          <w:szCs w:val="24"/>
        </w:rPr>
        <w:t>progressively</w:t>
      </w:r>
      <w:r w:rsidR="008B7428" w:rsidRPr="00E5299E">
        <w:rPr>
          <w:rFonts w:ascii="Times New Roman" w:hAnsi="Times New Roman" w:cs="Times New Roman"/>
          <w:sz w:val="24"/>
          <w:szCs w:val="24"/>
        </w:rPr>
        <w:t xml:space="preserve"> becom</w:t>
      </w:r>
      <w:r w:rsidR="00A03120">
        <w:rPr>
          <w:rFonts w:ascii="Times New Roman" w:hAnsi="Times New Roman" w:cs="Times New Roman"/>
          <w:sz w:val="24"/>
          <w:szCs w:val="24"/>
        </w:rPr>
        <w:t>e</w:t>
      </w:r>
      <w:r w:rsidR="00136530">
        <w:rPr>
          <w:rFonts w:ascii="Times New Roman" w:hAnsi="Times New Roman" w:cs="Times New Roman"/>
          <w:sz w:val="24"/>
          <w:szCs w:val="24"/>
        </w:rPr>
        <w:t xml:space="preserve"> </w:t>
      </w:r>
      <w:r w:rsidR="008B7428" w:rsidRPr="00E5299E">
        <w:rPr>
          <w:rFonts w:ascii="Times New Roman" w:hAnsi="Times New Roman" w:cs="Times New Roman"/>
          <w:sz w:val="24"/>
          <w:szCs w:val="24"/>
        </w:rPr>
        <w:t>‘</w:t>
      </w:r>
      <w:r w:rsidR="002F1855" w:rsidRPr="00E5299E">
        <w:rPr>
          <w:rFonts w:ascii="Times New Roman" w:hAnsi="Times New Roman" w:cs="Times New Roman"/>
          <w:sz w:val="24"/>
          <w:szCs w:val="24"/>
        </w:rPr>
        <w:t>naturally embedded</w:t>
      </w:r>
      <w:r w:rsidR="008B7428" w:rsidRPr="00E5299E">
        <w:rPr>
          <w:rFonts w:ascii="Times New Roman" w:hAnsi="Times New Roman" w:cs="Times New Roman"/>
          <w:sz w:val="24"/>
          <w:szCs w:val="24"/>
        </w:rPr>
        <w:t>’</w:t>
      </w:r>
      <w:r w:rsidR="00A34644">
        <w:rPr>
          <w:rFonts w:ascii="Times New Roman" w:hAnsi="Times New Roman" w:cs="Times New Roman"/>
          <w:sz w:val="24"/>
          <w:szCs w:val="24"/>
        </w:rPr>
        <w:t xml:space="preserve"> within the concept of professionalism</w:t>
      </w:r>
      <w:r w:rsidR="00A00262">
        <w:rPr>
          <w:rFonts w:ascii="Times New Roman" w:hAnsi="Times New Roman" w:cs="Times New Roman"/>
          <w:sz w:val="24"/>
          <w:szCs w:val="24"/>
        </w:rPr>
        <w:t xml:space="preserve"> </w:t>
      </w:r>
      <w:r w:rsidR="00A00262" w:rsidRPr="00E5299E">
        <w:rPr>
          <w:rFonts w:ascii="Times New Roman" w:hAnsi="Times New Roman" w:cs="Times New Roman"/>
          <w:sz w:val="24"/>
          <w:szCs w:val="24"/>
        </w:rPr>
        <w:fldChar w:fldCharType="begin"/>
      </w:r>
      <w:r w:rsidR="00A00262" w:rsidRPr="00E5299E">
        <w:rPr>
          <w:rFonts w:ascii="Times New Roman" w:hAnsi="Times New Roman" w:cs="Times New Roman"/>
          <w:sz w:val="24"/>
          <w:szCs w:val="24"/>
        </w:rPr>
        <w:instrText xml:space="preserve"> ADDIN EN.CITE &lt;EndNote&gt;&lt;Cite&gt;&lt;Author&gt;Jones&lt;/Author&gt;&lt;Year&gt;2021&lt;/Year&gt;&lt;RecNum&gt;15610&lt;/RecNum&gt;&lt;DisplayText&gt;(Jones and Fulop 2021)&lt;/DisplayText&gt;&lt;record&gt;&lt;rec-number&gt;15610&lt;/rec-number&gt;&lt;foreign-keys&gt;&lt;key app="EN" db-id="sx2w5x2995eftqe2exmpx9aveex9fttfr5vd" timestamp="1637071628"&gt;15610&lt;/key&gt;&lt;/foreign-keys&gt;&lt;ref-type name="Journal Article"&gt;17&lt;/ref-type&gt;&lt;contributors&gt;&lt;authors&gt;&lt;author&gt;Jones, Lorelei&lt;/author&gt;&lt;author&gt;Fulop, Naomi&lt;/author&gt;&lt;/authors&gt;&lt;/contributors&gt;&lt;titles&gt;&lt;title&gt;The role of professional elites in healthcare governance: Exploring the work of the medical director&lt;/title&gt;&lt;secondary-title&gt;Social Science &amp;amp; Medicine&lt;/secondary-title&gt;&lt;/titles&gt;&lt;periodical&gt;&lt;full-title&gt;Social Science &amp;amp; Medicine&lt;/full-title&gt;&lt;/periodical&gt;&lt;pages&gt;113882&lt;/pages&gt;&lt;volume&gt;277&lt;/volume&gt;&lt;dates&gt;&lt;year&gt;2021&lt;/year&gt;&lt;/dates&gt;&lt;isbn&gt;0277-9536&lt;/isbn&gt;&lt;urls&gt;&lt;/urls&gt;&lt;/record&gt;&lt;/Cite&gt;&lt;/EndNote&gt;</w:instrText>
      </w:r>
      <w:r w:rsidR="00A00262" w:rsidRPr="00E5299E">
        <w:rPr>
          <w:rFonts w:ascii="Times New Roman" w:hAnsi="Times New Roman" w:cs="Times New Roman"/>
          <w:sz w:val="24"/>
          <w:szCs w:val="24"/>
        </w:rPr>
        <w:fldChar w:fldCharType="separate"/>
      </w:r>
      <w:r w:rsidR="00A00262" w:rsidRPr="00E5299E">
        <w:rPr>
          <w:rFonts w:ascii="Times New Roman" w:hAnsi="Times New Roman" w:cs="Times New Roman"/>
          <w:noProof/>
          <w:sz w:val="24"/>
          <w:szCs w:val="24"/>
        </w:rPr>
        <w:t>(Jones and Fulop 2021)</w:t>
      </w:r>
      <w:r w:rsidR="00A00262" w:rsidRPr="00E5299E">
        <w:rPr>
          <w:rFonts w:ascii="Times New Roman" w:hAnsi="Times New Roman" w:cs="Times New Roman"/>
          <w:sz w:val="24"/>
          <w:szCs w:val="24"/>
        </w:rPr>
        <w:fldChar w:fldCharType="end"/>
      </w:r>
      <w:r w:rsidR="00A34644">
        <w:rPr>
          <w:rFonts w:ascii="Times New Roman" w:hAnsi="Times New Roman" w:cs="Times New Roman"/>
          <w:sz w:val="24"/>
          <w:szCs w:val="24"/>
        </w:rPr>
        <w:t>.</w:t>
      </w:r>
      <w:r w:rsidR="002F1855" w:rsidRPr="00E5299E">
        <w:rPr>
          <w:rFonts w:ascii="Times New Roman" w:hAnsi="Times New Roman" w:cs="Times New Roman"/>
          <w:sz w:val="24"/>
          <w:szCs w:val="24"/>
        </w:rPr>
        <w:t xml:space="preserve"> </w:t>
      </w:r>
      <w:r w:rsidR="00A34644">
        <w:rPr>
          <w:rFonts w:ascii="Times New Roman" w:hAnsi="Times New Roman" w:cs="Times New Roman"/>
          <w:sz w:val="24"/>
          <w:szCs w:val="24"/>
        </w:rPr>
        <w:t>Consistent to</w:t>
      </w:r>
      <w:r w:rsidR="006F7152">
        <w:rPr>
          <w:rFonts w:ascii="Times New Roman" w:hAnsi="Times New Roman" w:cs="Times New Roman"/>
          <w:sz w:val="24"/>
          <w:szCs w:val="24"/>
        </w:rPr>
        <w:t xml:space="preserve"> </w:t>
      </w:r>
      <w:r w:rsidR="006F7152" w:rsidRPr="001E74EF">
        <w:rPr>
          <w:rFonts w:ascii="Times New Roman" w:hAnsi="Times New Roman" w:cs="Times New Roman"/>
          <w:sz w:val="24"/>
          <w:szCs w:val="24"/>
        </w:rPr>
        <w:fldChar w:fldCharType="begin"/>
      </w:r>
      <w:r w:rsidR="006F7152">
        <w:rPr>
          <w:rFonts w:ascii="Times New Roman" w:hAnsi="Times New Roman" w:cs="Times New Roman"/>
          <w:sz w:val="24"/>
          <w:szCs w:val="24"/>
        </w:rPr>
        <w:instrText xml:space="preserve"> ADDIN EN.CITE &lt;EndNote&gt;&lt;Cite AuthorYear="1"&gt;&lt;Author&gt;Battilana&lt;/Author&gt;&lt;Year&gt;2011&lt;/Year&gt;&lt;RecNum&gt;14445&lt;/RecNum&gt;&lt;DisplayText&gt;Battilana (2011)&lt;/DisplayText&gt;&lt;record&gt;&lt;rec-number&gt;14445&lt;/rec-number&gt;&lt;foreign-keys&gt;&lt;key app="EN" db-id="sx2w5x2995eftqe2exmpx9aveex9fttfr5vd" timestamp="0"&gt;14445&lt;/key&gt;&lt;/foreign-keys&gt;&lt;ref-type name="Journal Article"&gt;17&lt;/ref-type&gt;&lt;contributors&gt;&lt;authors&gt;&lt;author&gt;Battilana, Julie&lt;/author&gt;&lt;/authors&gt;&lt;/contributors&gt;&lt;titles&gt;&lt;title&gt;The Enabling Role of Social Position in Diverging from the Institutional Status Quo: Evidence from the UK National Health Service&lt;/title&gt;&lt;secondary-title&gt;Organization Science&lt;/secondary-title&gt;&lt;/titles&gt;&lt;periodical&gt;&lt;full-title&gt;Organization Science&lt;/full-title&gt;&lt;/periodical&gt;&lt;pages&gt;817-834&lt;/pages&gt;&lt;volume&gt;22&lt;/volume&gt;&lt;number&gt;4&lt;/number&gt;&lt;dates&gt;&lt;year&gt;2011&lt;/year&gt;&lt;/dates&gt;&lt;urls&gt;&lt;related-urls&gt;&lt;url&gt;http://pubsonline.informs.org/doi/abs/10.1287/orsc.1100.0574&lt;/url&gt;&lt;/related-urls&gt;&lt;/urls&gt;&lt;electronic-resource-num&gt;doi:10.1287/orsc.1100.0574&lt;/electronic-resource-num&gt;&lt;/record&gt;&lt;/Cite&gt;&lt;/EndNote&gt;</w:instrText>
      </w:r>
      <w:r w:rsidR="006F7152" w:rsidRPr="001E74EF">
        <w:rPr>
          <w:rFonts w:ascii="Times New Roman" w:hAnsi="Times New Roman" w:cs="Times New Roman"/>
          <w:sz w:val="24"/>
          <w:szCs w:val="24"/>
        </w:rPr>
        <w:fldChar w:fldCharType="separate"/>
      </w:r>
      <w:r w:rsidR="006F7152">
        <w:rPr>
          <w:rFonts w:ascii="Times New Roman" w:hAnsi="Times New Roman" w:cs="Times New Roman"/>
          <w:noProof/>
          <w:sz w:val="24"/>
          <w:szCs w:val="24"/>
        </w:rPr>
        <w:t>Battilana (2011)</w:t>
      </w:r>
      <w:r w:rsidR="006F7152" w:rsidRPr="001E74EF">
        <w:rPr>
          <w:rFonts w:ascii="Times New Roman" w:hAnsi="Times New Roman" w:cs="Times New Roman"/>
          <w:sz w:val="24"/>
          <w:szCs w:val="24"/>
        </w:rPr>
        <w:fldChar w:fldCharType="end"/>
      </w:r>
      <w:r w:rsidR="006F7152">
        <w:rPr>
          <w:rFonts w:ascii="Times New Roman" w:hAnsi="Times New Roman" w:cs="Times New Roman"/>
          <w:sz w:val="24"/>
          <w:szCs w:val="24"/>
        </w:rPr>
        <w:t>, o</w:t>
      </w:r>
      <w:r w:rsidR="00C321F2" w:rsidRPr="00E5299E">
        <w:rPr>
          <w:rFonts w:ascii="Times New Roman" w:hAnsi="Times New Roman" w:cs="Times New Roman"/>
          <w:sz w:val="24"/>
          <w:szCs w:val="24"/>
        </w:rPr>
        <w:t>ur</w:t>
      </w:r>
      <w:r w:rsidRPr="00E5299E">
        <w:rPr>
          <w:rFonts w:ascii="Times New Roman" w:hAnsi="Times New Roman" w:cs="Times New Roman"/>
          <w:sz w:val="24"/>
          <w:szCs w:val="24"/>
        </w:rPr>
        <w:t xml:space="preserve"> findings show that professional</w:t>
      </w:r>
      <w:r w:rsidR="00CA66F0" w:rsidRPr="00E5299E">
        <w:rPr>
          <w:rFonts w:ascii="Times New Roman" w:hAnsi="Times New Roman" w:cs="Times New Roman"/>
          <w:sz w:val="24"/>
          <w:szCs w:val="24"/>
        </w:rPr>
        <w:t xml:space="preserve"> leader</w:t>
      </w:r>
      <w:r w:rsidRPr="00E5299E">
        <w:rPr>
          <w:rFonts w:ascii="Times New Roman" w:hAnsi="Times New Roman" w:cs="Times New Roman"/>
          <w:sz w:val="24"/>
          <w:szCs w:val="24"/>
        </w:rPr>
        <w:t xml:space="preserve">s </w:t>
      </w:r>
      <w:r w:rsidR="00A34644">
        <w:rPr>
          <w:rFonts w:ascii="Times New Roman" w:hAnsi="Times New Roman" w:cs="Times New Roman"/>
          <w:sz w:val="24"/>
          <w:szCs w:val="24"/>
        </w:rPr>
        <w:t>possess</w:t>
      </w:r>
      <w:r w:rsidR="003C72A8">
        <w:rPr>
          <w:rFonts w:ascii="Times New Roman" w:hAnsi="Times New Roman" w:cs="Times New Roman"/>
          <w:sz w:val="24"/>
          <w:szCs w:val="24"/>
        </w:rPr>
        <w:t xml:space="preserve"> the</w:t>
      </w:r>
      <w:r w:rsidRPr="00E5299E">
        <w:rPr>
          <w:rFonts w:ascii="Times New Roman" w:hAnsi="Times New Roman" w:cs="Times New Roman"/>
          <w:sz w:val="24"/>
          <w:szCs w:val="24"/>
        </w:rPr>
        <w:t xml:space="preserve"> ability to make decisions beneficial for the whole of the workforce rather than</w:t>
      </w:r>
      <w:r w:rsidR="001E24CA" w:rsidRPr="00E5299E">
        <w:rPr>
          <w:rFonts w:ascii="Times New Roman" w:hAnsi="Times New Roman" w:cs="Times New Roman"/>
          <w:sz w:val="24"/>
          <w:szCs w:val="24"/>
        </w:rPr>
        <w:t xml:space="preserve"> </w:t>
      </w:r>
      <w:r w:rsidR="00A34644">
        <w:rPr>
          <w:rFonts w:ascii="Times New Roman" w:hAnsi="Times New Roman" w:cs="Times New Roman"/>
          <w:sz w:val="24"/>
          <w:szCs w:val="24"/>
        </w:rPr>
        <w:t xml:space="preserve">privileging specific </w:t>
      </w:r>
      <w:r w:rsidRPr="00E5299E">
        <w:rPr>
          <w:rFonts w:ascii="Times New Roman" w:hAnsi="Times New Roman" w:cs="Times New Roman"/>
          <w:sz w:val="24"/>
          <w:szCs w:val="24"/>
        </w:rPr>
        <w:t>professional groups.</w:t>
      </w:r>
      <w:r w:rsidR="00A03120">
        <w:rPr>
          <w:rFonts w:ascii="Times New Roman" w:hAnsi="Times New Roman" w:cs="Times New Roman"/>
          <w:sz w:val="24"/>
          <w:szCs w:val="24"/>
        </w:rPr>
        <w:t xml:space="preserve"> I</w:t>
      </w:r>
      <w:r w:rsidRPr="00E5299E">
        <w:rPr>
          <w:rFonts w:ascii="Times New Roman" w:hAnsi="Times New Roman" w:cs="Times New Roman"/>
          <w:sz w:val="24"/>
          <w:szCs w:val="24"/>
        </w:rPr>
        <w:t>t is</w:t>
      </w:r>
      <w:r w:rsidR="00A03120">
        <w:rPr>
          <w:rFonts w:ascii="Times New Roman" w:hAnsi="Times New Roman" w:cs="Times New Roman"/>
          <w:sz w:val="24"/>
          <w:szCs w:val="24"/>
        </w:rPr>
        <w:t>, consequently,</w:t>
      </w:r>
      <w:r w:rsidR="00401459" w:rsidRPr="00E5299E">
        <w:rPr>
          <w:rFonts w:ascii="Times New Roman" w:hAnsi="Times New Roman" w:cs="Times New Roman"/>
          <w:sz w:val="24"/>
          <w:szCs w:val="24"/>
        </w:rPr>
        <w:t xml:space="preserve"> </w:t>
      </w:r>
      <w:r w:rsidRPr="00E5299E">
        <w:rPr>
          <w:rFonts w:ascii="Times New Roman" w:hAnsi="Times New Roman" w:cs="Times New Roman"/>
          <w:sz w:val="24"/>
          <w:szCs w:val="24"/>
        </w:rPr>
        <w:t>imp</w:t>
      </w:r>
      <w:r w:rsidR="00A34644">
        <w:rPr>
          <w:rFonts w:ascii="Times New Roman" w:hAnsi="Times New Roman" w:cs="Times New Roman"/>
          <w:sz w:val="24"/>
          <w:szCs w:val="24"/>
        </w:rPr>
        <w:t>erative</w:t>
      </w:r>
      <w:r w:rsidRPr="00E5299E">
        <w:rPr>
          <w:rFonts w:ascii="Times New Roman" w:hAnsi="Times New Roman" w:cs="Times New Roman"/>
          <w:sz w:val="24"/>
          <w:szCs w:val="24"/>
        </w:rPr>
        <w:t xml:space="preserve"> that th</w:t>
      </w:r>
      <w:r w:rsidR="00A34644">
        <w:rPr>
          <w:rFonts w:ascii="Times New Roman" w:hAnsi="Times New Roman" w:cs="Times New Roman"/>
          <w:sz w:val="24"/>
          <w:szCs w:val="24"/>
        </w:rPr>
        <w:t>ese leaders</w:t>
      </w:r>
      <w:r w:rsidRPr="00E5299E">
        <w:rPr>
          <w:rFonts w:ascii="Times New Roman" w:hAnsi="Times New Roman" w:cs="Times New Roman"/>
          <w:sz w:val="24"/>
          <w:szCs w:val="24"/>
        </w:rPr>
        <w:t xml:space="preserve"> develop competences </w:t>
      </w:r>
      <w:r w:rsidR="00A34644">
        <w:rPr>
          <w:rFonts w:ascii="Times New Roman" w:hAnsi="Times New Roman" w:cs="Times New Roman"/>
          <w:sz w:val="24"/>
          <w:szCs w:val="24"/>
        </w:rPr>
        <w:t>beyond</w:t>
      </w:r>
      <w:r w:rsidRPr="00E5299E">
        <w:rPr>
          <w:rFonts w:ascii="Times New Roman" w:hAnsi="Times New Roman" w:cs="Times New Roman"/>
          <w:sz w:val="24"/>
          <w:szCs w:val="24"/>
        </w:rPr>
        <w:t xml:space="preserve"> their</w:t>
      </w:r>
      <w:r w:rsidR="00A34644">
        <w:rPr>
          <w:rFonts w:ascii="Times New Roman" w:hAnsi="Times New Roman" w:cs="Times New Roman"/>
          <w:sz w:val="24"/>
          <w:szCs w:val="24"/>
        </w:rPr>
        <w:t xml:space="preserve"> core</w:t>
      </w:r>
      <w:r w:rsidRPr="00E5299E">
        <w:rPr>
          <w:rFonts w:ascii="Times New Roman" w:hAnsi="Times New Roman" w:cs="Times New Roman"/>
          <w:sz w:val="24"/>
          <w:szCs w:val="24"/>
        </w:rPr>
        <w:t xml:space="preserve"> </w:t>
      </w:r>
      <w:r w:rsidR="008A1B38">
        <w:rPr>
          <w:rFonts w:ascii="Times New Roman" w:hAnsi="Times New Roman" w:cs="Times New Roman"/>
          <w:sz w:val="24"/>
          <w:szCs w:val="24"/>
        </w:rPr>
        <w:t xml:space="preserve">professional </w:t>
      </w:r>
      <w:r w:rsidR="00957AB7">
        <w:rPr>
          <w:rFonts w:ascii="Times New Roman" w:hAnsi="Times New Roman" w:cs="Times New Roman"/>
          <w:sz w:val="24"/>
          <w:szCs w:val="24"/>
        </w:rPr>
        <w:t>domain</w:t>
      </w:r>
      <w:r w:rsidRPr="00E5299E">
        <w:rPr>
          <w:rFonts w:ascii="Times New Roman" w:hAnsi="Times New Roman" w:cs="Times New Roman"/>
          <w:sz w:val="24"/>
          <w:szCs w:val="24"/>
        </w:rPr>
        <w:t xml:space="preserve"> and establish </w:t>
      </w:r>
      <w:r w:rsidR="008A1B38">
        <w:rPr>
          <w:rFonts w:ascii="Times New Roman" w:hAnsi="Times New Roman" w:cs="Times New Roman"/>
          <w:sz w:val="24"/>
          <w:szCs w:val="24"/>
        </w:rPr>
        <w:t>inter</w:t>
      </w:r>
      <w:r w:rsidR="00F90D0C">
        <w:rPr>
          <w:rFonts w:ascii="Times New Roman" w:hAnsi="Times New Roman" w:cs="Times New Roman"/>
          <w:sz w:val="24"/>
          <w:szCs w:val="24"/>
        </w:rPr>
        <w:t>persona</w:t>
      </w:r>
      <w:r w:rsidR="008A1B38">
        <w:rPr>
          <w:rFonts w:ascii="Times New Roman" w:hAnsi="Times New Roman" w:cs="Times New Roman"/>
          <w:sz w:val="24"/>
          <w:szCs w:val="24"/>
        </w:rPr>
        <w:t>l</w:t>
      </w:r>
      <w:r w:rsidRPr="00E5299E">
        <w:rPr>
          <w:rFonts w:ascii="Times New Roman" w:hAnsi="Times New Roman" w:cs="Times New Roman"/>
          <w:sz w:val="24"/>
          <w:szCs w:val="24"/>
        </w:rPr>
        <w:t xml:space="preserve"> relationships</w:t>
      </w:r>
      <w:r w:rsidR="00A34644">
        <w:rPr>
          <w:rFonts w:ascii="Times New Roman" w:hAnsi="Times New Roman" w:cs="Times New Roman"/>
          <w:sz w:val="24"/>
          <w:szCs w:val="24"/>
        </w:rPr>
        <w:t xml:space="preserve"> that</w:t>
      </w:r>
      <w:r w:rsidR="00F90D0C">
        <w:rPr>
          <w:rFonts w:ascii="Times New Roman" w:hAnsi="Times New Roman" w:cs="Times New Roman"/>
          <w:sz w:val="24"/>
          <w:szCs w:val="24"/>
        </w:rPr>
        <w:t xml:space="preserve"> </w:t>
      </w:r>
      <w:r w:rsidRPr="00E5299E">
        <w:rPr>
          <w:rFonts w:ascii="Times New Roman" w:hAnsi="Times New Roman" w:cs="Times New Roman"/>
          <w:sz w:val="24"/>
          <w:szCs w:val="24"/>
        </w:rPr>
        <w:t>enable them to</w:t>
      </w:r>
      <w:r w:rsidR="00F90D0C">
        <w:rPr>
          <w:rFonts w:ascii="Times New Roman" w:hAnsi="Times New Roman" w:cs="Times New Roman"/>
          <w:sz w:val="24"/>
          <w:szCs w:val="24"/>
        </w:rPr>
        <w:t xml:space="preserve"> </w:t>
      </w:r>
      <w:r w:rsidR="00A34644">
        <w:rPr>
          <w:rFonts w:ascii="Times New Roman" w:hAnsi="Times New Roman" w:cs="Times New Roman"/>
          <w:sz w:val="24"/>
          <w:szCs w:val="24"/>
        </w:rPr>
        <w:t>extend and leverage t</w:t>
      </w:r>
      <w:r w:rsidR="00F90D0C">
        <w:rPr>
          <w:rFonts w:ascii="Times New Roman" w:hAnsi="Times New Roman" w:cs="Times New Roman"/>
          <w:sz w:val="24"/>
          <w:szCs w:val="24"/>
        </w:rPr>
        <w:t>heir</w:t>
      </w:r>
      <w:r w:rsidRPr="00E5299E">
        <w:rPr>
          <w:rFonts w:ascii="Times New Roman" w:hAnsi="Times New Roman" w:cs="Times New Roman"/>
          <w:sz w:val="24"/>
          <w:szCs w:val="24"/>
        </w:rPr>
        <w:t xml:space="preserve"> </w:t>
      </w:r>
      <w:r w:rsidR="008A1B38">
        <w:rPr>
          <w:rFonts w:ascii="Times New Roman" w:hAnsi="Times New Roman" w:cs="Times New Roman"/>
          <w:sz w:val="24"/>
          <w:szCs w:val="24"/>
        </w:rPr>
        <w:t>depth of expertise</w:t>
      </w:r>
      <w:r w:rsidRPr="00E5299E">
        <w:rPr>
          <w:rFonts w:ascii="Times New Roman" w:hAnsi="Times New Roman" w:cs="Times New Roman"/>
          <w:sz w:val="24"/>
          <w:szCs w:val="24"/>
        </w:rPr>
        <w:t>.</w:t>
      </w:r>
    </w:p>
    <w:p w14:paraId="03830DB2" w14:textId="3383E966" w:rsidR="009245F3" w:rsidRPr="00E5299E" w:rsidRDefault="00232665" w:rsidP="00240D08">
      <w:pPr>
        <w:spacing w:line="360" w:lineRule="auto"/>
        <w:ind w:firstLine="720"/>
        <w:rPr>
          <w:rFonts w:ascii="Times New Roman" w:hAnsi="Times New Roman" w:cs="Times New Roman"/>
          <w:b/>
          <w:bCs/>
          <w:sz w:val="24"/>
          <w:szCs w:val="24"/>
        </w:rPr>
      </w:pPr>
      <w:r w:rsidRPr="00E5299E">
        <w:rPr>
          <w:rFonts w:ascii="Times New Roman" w:hAnsi="Times New Roman" w:cs="Times New Roman"/>
          <w:sz w:val="24"/>
          <w:szCs w:val="24"/>
        </w:rPr>
        <w:t xml:space="preserve">Lastly, we </w:t>
      </w:r>
      <w:r w:rsidR="00A34644">
        <w:rPr>
          <w:rFonts w:ascii="Times New Roman" w:hAnsi="Times New Roman" w:cs="Times New Roman"/>
          <w:sz w:val="24"/>
          <w:szCs w:val="24"/>
        </w:rPr>
        <w:t xml:space="preserve">acknowledge </w:t>
      </w:r>
      <w:r w:rsidRPr="00E5299E">
        <w:rPr>
          <w:rFonts w:ascii="Times New Roman" w:hAnsi="Times New Roman" w:cs="Times New Roman"/>
          <w:sz w:val="24"/>
          <w:szCs w:val="24"/>
        </w:rPr>
        <w:t>some limitations of th</w:t>
      </w:r>
      <w:r w:rsidR="00A34644">
        <w:rPr>
          <w:rFonts w:ascii="Times New Roman" w:hAnsi="Times New Roman" w:cs="Times New Roman"/>
          <w:sz w:val="24"/>
          <w:szCs w:val="24"/>
        </w:rPr>
        <w:t>is</w:t>
      </w:r>
      <w:r w:rsidRPr="00E5299E">
        <w:rPr>
          <w:rFonts w:ascii="Times New Roman" w:hAnsi="Times New Roman" w:cs="Times New Roman"/>
          <w:sz w:val="24"/>
          <w:szCs w:val="24"/>
        </w:rPr>
        <w:t xml:space="preserve"> study and </w:t>
      </w:r>
      <w:r w:rsidR="00A34644">
        <w:rPr>
          <w:rFonts w:ascii="Times New Roman" w:hAnsi="Times New Roman" w:cs="Times New Roman"/>
          <w:sz w:val="24"/>
          <w:szCs w:val="24"/>
        </w:rPr>
        <w:t xml:space="preserve">outline </w:t>
      </w:r>
      <w:r w:rsidRPr="00E5299E">
        <w:rPr>
          <w:rFonts w:ascii="Times New Roman" w:hAnsi="Times New Roman" w:cs="Times New Roman"/>
          <w:sz w:val="24"/>
          <w:szCs w:val="24"/>
        </w:rPr>
        <w:t>future</w:t>
      </w:r>
      <w:r w:rsidR="00A34644">
        <w:rPr>
          <w:rFonts w:ascii="Times New Roman" w:hAnsi="Times New Roman" w:cs="Times New Roman"/>
          <w:sz w:val="24"/>
          <w:szCs w:val="24"/>
        </w:rPr>
        <w:t xml:space="preserve"> directions for</w:t>
      </w:r>
      <w:r w:rsidRPr="00E5299E">
        <w:rPr>
          <w:rFonts w:ascii="Times New Roman" w:hAnsi="Times New Roman" w:cs="Times New Roman"/>
          <w:sz w:val="24"/>
          <w:szCs w:val="24"/>
        </w:rPr>
        <w:t xml:space="preserve"> research. First, a</w:t>
      </w:r>
      <w:r w:rsidR="00A34644">
        <w:rPr>
          <w:rFonts w:ascii="Times New Roman" w:hAnsi="Times New Roman" w:cs="Times New Roman"/>
          <w:sz w:val="24"/>
          <w:szCs w:val="24"/>
        </w:rPr>
        <w:t>dopting</w:t>
      </w:r>
      <w:r w:rsidRPr="00E5299E">
        <w:rPr>
          <w:rFonts w:ascii="Times New Roman" w:hAnsi="Times New Roman" w:cs="Times New Roman"/>
          <w:sz w:val="24"/>
          <w:szCs w:val="24"/>
        </w:rPr>
        <w:t xml:space="preserve"> different methodological approach based on case studies and interviews </w:t>
      </w:r>
      <w:r w:rsidR="00A34644">
        <w:rPr>
          <w:rFonts w:ascii="Times New Roman" w:hAnsi="Times New Roman" w:cs="Times New Roman"/>
          <w:sz w:val="24"/>
          <w:szCs w:val="24"/>
        </w:rPr>
        <w:t>c</w:t>
      </w:r>
      <w:r w:rsidRPr="00E5299E">
        <w:rPr>
          <w:rFonts w:ascii="Times New Roman" w:hAnsi="Times New Roman" w:cs="Times New Roman"/>
          <w:sz w:val="24"/>
          <w:szCs w:val="24"/>
        </w:rPr>
        <w:t>ould</w:t>
      </w:r>
      <w:r w:rsidR="00A34644">
        <w:rPr>
          <w:rFonts w:ascii="Times New Roman" w:hAnsi="Times New Roman" w:cs="Times New Roman"/>
          <w:sz w:val="24"/>
          <w:szCs w:val="24"/>
        </w:rPr>
        <w:t xml:space="preserve"> provide richer insights</w:t>
      </w:r>
      <w:r w:rsidRPr="00E5299E">
        <w:rPr>
          <w:rFonts w:ascii="Times New Roman" w:hAnsi="Times New Roman" w:cs="Times New Roman"/>
          <w:sz w:val="24"/>
          <w:szCs w:val="24"/>
        </w:rPr>
        <w:t xml:space="preserve"> </w:t>
      </w:r>
      <w:r w:rsidR="00A34644">
        <w:rPr>
          <w:rFonts w:ascii="Times New Roman" w:hAnsi="Times New Roman" w:cs="Times New Roman"/>
          <w:sz w:val="24"/>
          <w:szCs w:val="24"/>
        </w:rPr>
        <w:t xml:space="preserve">into </w:t>
      </w:r>
      <w:r w:rsidRPr="00E5299E">
        <w:rPr>
          <w:rFonts w:ascii="Times New Roman" w:hAnsi="Times New Roman" w:cs="Times New Roman"/>
          <w:sz w:val="24"/>
          <w:szCs w:val="24"/>
        </w:rPr>
        <w:t xml:space="preserve">the mechanisms and processes </w:t>
      </w:r>
      <w:r w:rsidR="00A34644">
        <w:rPr>
          <w:rFonts w:ascii="Times New Roman" w:hAnsi="Times New Roman" w:cs="Times New Roman"/>
          <w:sz w:val="24"/>
          <w:szCs w:val="24"/>
        </w:rPr>
        <w:t>through which</w:t>
      </w:r>
      <w:r w:rsidRPr="00E5299E">
        <w:rPr>
          <w:rFonts w:ascii="Times New Roman" w:hAnsi="Times New Roman" w:cs="Times New Roman"/>
          <w:sz w:val="24"/>
          <w:szCs w:val="24"/>
        </w:rPr>
        <w:t xml:space="preserve"> </w:t>
      </w:r>
      <w:r w:rsidR="008345B6" w:rsidRPr="00E5299E">
        <w:rPr>
          <w:rFonts w:ascii="Times New Roman" w:hAnsi="Times New Roman" w:cs="Times New Roman"/>
          <w:sz w:val="24"/>
          <w:szCs w:val="24"/>
        </w:rPr>
        <w:t>professiona</w:t>
      </w:r>
      <w:r w:rsidRPr="00E5299E">
        <w:rPr>
          <w:rFonts w:ascii="Times New Roman" w:hAnsi="Times New Roman" w:cs="Times New Roman"/>
          <w:sz w:val="24"/>
          <w:szCs w:val="24"/>
        </w:rPr>
        <w:t xml:space="preserve">l leaders influence staff satisfaction. Second, it would be interesting to replicate this study </w:t>
      </w:r>
      <w:r w:rsidR="00292974">
        <w:rPr>
          <w:rFonts w:ascii="Times New Roman" w:hAnsi="Times New Roman" w:cs="Times New Roman"/>
          <w:sz w:val="24"/>
          <w:szCs w:val="24"/>
        </w:rPr>
        <w:t>in</w:t>
      </w:r>
      <w:r w:rsidRPr="00E5299E">
        <w:rPr>
          <w:rFonts w:ascii="Times New Roman" w:hAnsi="Times New Roman" w:cs="Times New Roman"/>
          <w:sz w:val="24"/>
          <w:szCs w:val="24"/>
        </w:rPr>
        <w:t xml:space="preserve"> o</w:t>
      </w:r>
      <w:r w:rsidR="00A34644">
        <w:rPr>
          <w:rFonts w:ascii="Times New Roman" w:hAnsi="Times New Roman" w:cs="Times New Roman"/>
          <w:sz w:val="24"/>
          <w:szCs w:val="24"/>
        </w:rPr>
        <w:t>ther</w:t>
      </w:r>
      <w:r w:rsidRPr="00E5299E">
        <w:rPr>
          <w:rFonts w:ascii="Times New Roman" w:hAnsi="Times New Roman" w:cs="Times New Roman"/>
          <w:sz w:val="24"/>
          <w:szCs w:val="24"/>
        </w:rPr>
        <w:t xml:space="preserve"> public sector </w:t>
      </w:r>
      <w:r w:rsidR="00A34644">
        <w:rPr>
          <w:rFonts w:ascii="Times New Roman" w:hAnsi="Times New Roman" w:cs="Times New Roman"/>
          <w:sz w:val="24"/>
          <w:szCs w:val="24"/>
        </w:rPr>
        <w:t xml:space="preserve">domains, such as education, </w:t>
      </w:r>
      <w:r w:rsidRPr="00E5299E">
        <w:rPr>
          <w:rFonts w:ascii="Times New Roman" w:hAnsi="Times New Roman" w:cs="Times New Roman"/>
          <w:sz w:val="24"/>
          <w:szCs w:val="24"/>
        </w:rPr>
        <w:t>where professionals have taken on leadership</w:t>
      </w:r>
      <w:r w:rsidR="003C199F" w:rsidRPr="00E5299E">
        <w:rPr>
          <w:rFonts w:ascii="Times New Roman" w:hAnsi="Times New Roman" w:cs="Times New Roman"/>
          <w:sz w:val="24"/>
          <w:szCs w:val="24"/>
        </w:rPr>
        <w:t xml:space="preserve"> roles</w:t>
      </w:r>
      <w:r w:rsidRPr="00E5299E">
        <w:rPr>
          <w:rFonts w:ascii="Times New Roman" w:hAnsi="Times New Roman" w:cs="Times New Roman"/>
          <w:sz w:val="24"/>
          <w:szCs w:val="24"/>
        </w:rPr>
        <w:t xml:space="preserve"> </w:t>
      </w:r>
      <w:r w:rsidR="00A34644">
        <w:rPr>
          <w:rFonts w:ascii="Times New Roman" w:hAnsi="Times New Roman" w:cs="Times New Roman"/>
          <w:sz w:val="24"/>
          <w:szCs w:val="24"/>
        </w:rPr>
        <w:t>and t</w:t>
      </w:r>
      <w:r w:rsidRPr="00E5299E">
        <w:rPr>
          <w:rFonts w:ascii="Times New Roman" w:hAnsi="Times New Roman" w:cs="Times New Roman"/>
          <w:sz w:val="24"/>
          <w:szCs w:val="24"/>
        </w:rPr>
        <w:t>he blending of professional and managerial logics might be more advanced. Third</w:t>
      </w:r>
      <w:r w:rsidR="00A34644">
        <w:rPr>
          <w:rFonts w:ascii="Times New Roman" w:hAnsi="Times New Roman" w:cs="Times New Roman"/>
          <w:sz w:val="24"/>
          <w:szCs w:val="24"/>
        </w:rPr>
        <w:t xml:space="preserve">, </w:t>
      </w:r>
      <w:r w:rsidR="00A34644" w:rsidRPr="00A34644">
        <w:rPr>
          <w:rFonts w:ascii="Times New Roman" w:hAnsi="Times New Roman" w:cs="Times New Roman"/>
          <w:sz w:val="24"/>
          <w:szCs w:val="24"/>
        </w:rPr>
        <w:t xml:space="preserve">comparative analyses across healthcare systems in different countries could reveal contextual factors </w:t>
      </w:r>
      <w:r w:rsidR="00A34644">
        <w:rPr>
          <w:rFonts w:ascii="Times New Roman" w:hAnsi="Times New Roman" w:cs="Times New Roman"/>
          <w:sz w:val="24"/>
          <w:szCs w:val="24"/>
        </w:rPr>
        <w:t>capable of</w:t>
      </w:r>
      <w:r w:rsidR="00A34644" w:rsidRPr="00A34644">
        <w:rPr>
          <w:rFonts w:ascii="Times New Roman" w:hAnsi="Times New Roman" w:cs="Times New Roman"/>
          <w:sz w:val="24"/>
          <w:szCs w:val="24"/>
        </w:rPr>
        <w:t xml:space="preserve"> moderat</w:t>
      </w:r>
      <w:r w:rsidR="00A34644">
        <w:rPr>
          <w:rFonts w:ascii="Times New Roman" w:hAnsi="Times New Roman" w:cs="Times New Roman"/>
          <w:sz w:val="24"/>
          <w:szCs w:val="24"/>
        </w:rPr>
        <w:t>ing</w:t>
      </w:r>
      <w:r w:rsidR="00A34644" w:rsidRPr="00A34644">
        <w:rPr>
          <w:rFonts w:ascii="Times New Roman" w:hAnsi="Times New Roman" w:cs="Times New Roman"/>
          <w:sz w:val="24"/>
          <w:szCs w:val="24"/>
        </w:rPr>
        <w:t xml:space="preserve"> the relationship between professional leadership and staff satisfaction</w:t>
      </w:r>
      <w:r w:rsidRPr="00E5299E">
        <w:rPr>
          <w:rFonts w:ascii="Times New Roman" w:hAnsi="Times New Roman" w:cs="Times New Roman"/>
          <w:sz w:val="24"/>
          <w:szCs w:val="24"/>
        </w:rPr>
        <w:t xml:space="preserve">. Fourth, it will be important to understand whether </w:t>
      </w:r>
      <w:r w:rsidR="00793CDE">
        <w:rPr>
          <w:rFonts w:ascii="Times New Roman" w:hAnsi="Times New Roman" w:cs="Times New Roman"/>
          <w:sz w:val="24"/>
          <w:szCs w:val="24"/>
        </w:rPr>
        <w:t xml:space="preserve">changes in the </w:t>
      </w:r>
      <w:r w:rsidR="00793CDE" w:rsidRPr="00E5299E">
        <w:rPr>
          <w:rFonts w:ascii="Times New Roman" w:hAnsi="Times New Roman" w:cs="Times New Roman"/>
          <w:sz w:val="24"/>
          <w:szCs w:val="24"/>
        </w:rPr>
        <w:t xml:space="preserve">educational curriculum of professionals </w:t>
      </w:r>
      <w:r w:rsidR="00A34644" w:rsidRPr="00A34644">
        <w:rPr>
          <w:rFonts w:ascii="Times New Roman" w:hAnsi="Times New Roman" w:cs="Times New Roman"/>
          <w:sz w:val="24"/>
          <w:szCs w:val="24"/>
        </w:rPr>
        <w:t>strengthen leadership effectiveness, potentially substituting or complementing the need for experiential managerial learning</w:t>
      </w:r>
      <w:r w:rsidRPr="00E5299E">
        <w:rPr>
          <w:rFonts w:ascii="Times New Roman" w:hAnsi="Times New Roman" w:cs="Times New Roman"/>
          <w:sz w:val="24"/>
          <w:szCs w:val="24"/>
        </w:rPr>
        <w:t xml:space="preserve">. </w:t>
      </w:r>
      <w:r w:rsidR="00C321F2" w:rsidRPr="00E5299E">
        <w:rPr>
          <w:rFonts w:ascii="Times New Roman" w:hAnsi="Times New Roman" w:cs="Times New Roman"/>
          <w:sz w:val="24"/>
          <w:szCs w:val="24"/>
        </w:rPr>
        <w:t>F</w:t>
      </w:r>
      <w:r w:rsidR="008B7428" w:rsidRPr="00E5299E">
        <w:rPr>
          <w:rFonts w:ascii="Times New Roman" w:hAnsi="Times New Roman" w:cs="Times New Roman"/>
          <w:sz w:val="24"/>
          <w:szCs w:val="24"/>
        </w:rPr>
        <w:t>urthermore</w:t>
      </w:r>
      <w:r w:rsidR="00C321F2" w:rsidRPr="00E5299E">
        <w:rPr>
          <w:rFonts w:ascii="Times New Roman" w:hAnsi="Times New Roman" w:cs="Times New Roman"/>
          <w:sz w:val="24"/>
          <w:szCs w:val="24"/>
        </w:rPr>
        <w:t>,</w:t>
      </w:r>
      <w:r w:rsidR="003C72A8">
        <w:rPr>
          <w:rFonts w:ascii="Times New Roman" w:hAnsi="Times New Roman" w:cs="Times New Roman"/>
          <w:sz w:val="24"/>
          <w:szCs w:val="24"/>
        </w:rPr>
        <w:t xml:space="preserve"> doctor</w:t>
      </w:r>
      <w:r w:rsidR="00C321F2" w:rsidRPr="00E5299E">
        <w:rPr>
          <w:rFonts w:ascii="Times New Roman" w:hAnsi="Times New Roman" w:cs="Times New Roman"/>
          <w:sz w:val="24"/>
          <w:szCs w:val="24"/>
        </w:rPr>
        <w:t xml:space="preserve">s are by no means the only professionals with management and leadership roles in the healthcare context. It would therefore </w:t>
      </w:r>
      <w:r w:rsidR="009D5427" w:rsidRPr="00E5299E">
        <w:rPr>
          <w:rFonts w:ascii="Times New Roman" w:hAnsi="Times New Roman" w:cs="Times New Roman"/>
          <w:sz w:val="24"/>
          <w:szCs w:val="24"/>
        </w:rPr>
        <w:t>be</w:t>
      </w:r>
      <w:r w:rsidR="00A34644">
        <w:rPr>
          <w:rFonts w:ascii="Times New Roman" w:hAnsi="Times New Roman" w:cs="Times New Roman"/>
          <w:sz w:val="24"/>
          <w:szCs w:val="24"/>
        </w:rPr>
        <w:t xml:space="preserve"> valuable </w:t>
      </w:r>
      <w:r w:rsidR="00A34644" w:rsidRPr="00A34644">
        <w:rPr>
          <w:rFonts w:ascii="Times New Roman" w:hAnsi="Times New Roman" w:cs="Times New Roman"/>
          <w:sz w:val="24"/>
          <w:szCs w:val="24"/>
        </w:rPr>
        <w:t>to investigate how nurses and other clinical professionals contribute to staff satisfaction when assuming leadership responsibilities</w:t>
      </w:r>
      <w:r w:rsidR="00C321F2" w:rsidRPr="00E5299E">
        <w:rPr>
          <w:rFonts w:ascii="Times New Roman" w:hAnsi="Times New Roman" w:cs="Times New Roman"/>
          <w:sz w:val="24"/>
          <w:szCs w:val="24"/>
        </w:rPr>
        <w:t>.</w:t>
      </w:r>
      <w:r w:rsidR="008B7428" w:rsidRPr="00E5299E">
        <w:rPr>
          <w:rFonts w:ascii="Times New Roman" w:hAnsi="Times New Roman" w:cs="Times New Roman"/>
          <w:sz w:val="24"/>
          <w:szCs w:val="24"/>
        </w:rPr>
        <w:t xml:space="preserve"> Finally, </w:t>
      </w:r>
      <w:r w:rsidR="00A34644" w:rsidRPr="00A34644">
        <w:rPr>
          <w:rFonts w:ascii="Times New Roman" w:hAnsi="Times New Roman" w:cs="Times New Roman"/>
          <w:sz w:val="24"/>
          <w:szCs w:val="24"/>
        </w:rPr>
        <w:t>exploring whether the positive effects of professional leadership persist in poorly performing hospital trusts would offer important insights into its robustness under adverse organisational conditions</w:t>
      </w:r>
      <w:r w:rsidR="00325171" w:rsidRPr="00E5299E">
        <w:rPr>
          <w:rFonts w:ascii="Times New Roman" w:hAnsi="Times New Roman" w:cs="Times New Roman"/>
          <w:sz w:val="24"/>
          <w:szCs w:val="24"/>
        </w:rPr>
        <w:t>.</w:t>
      </w:r>
      <w:r w:rsidR="00C321F2" w:rsidRPr="00E5299E">
        <w:rPr>
          <w:rFonts w:ascii="Times New Roman" w:hAnsi="Times New Roman" w:cs="Times New Roman"/>
          <w:sz w:val="24"/>
          <w:szCs w:val="24"/>
        </w:rPr>
        <w:t xml:space="preserve"> </w:t>
      </w:r>
      <w:r w:rsidR="00A34644">
        <w:rPr>
          <w:rFonts w:ascii="Times New Roman" w:hAnsi="Times New Roman" w:cs="Times New Roman"/>
          <w:sz w:val="24"/>
          <w:szCs w:val="24"/>
        </w:rPr>
        <w:t>Collectively, a</w:t>
      </w:r>
      <w:r w:rsidR="00CF77E4" w:rsidRPr="00E5299E">
        <w:rPr>
          <w:rFonts w:ascii="Times New Roman" w:hAnsi="Times New Roman" w:cs="Times New Roman"/>
          <w:sz w:val="24"/>
          <w:szCs w:val="24"/>
        </w:rPr>
        <w:t xml:space="preserve">ll these additional lines of </w:t>
      </w:r>
      <w:r w:rsidR="00A34644">
        <w:rPr>
          <w:rFonts w:ascii="Times New Roman" w:hAnsi="Times New Roman" w:cs="Times New Roman"/>
          <w:sz w:val="24"/>
          <w:szCs w:val="24"/>
        </w:rPr>
        <w:t>inquiry</w:t>
      </w:r>
      <w:r w:rsidR="00CF77E4" w:rsidRPr="00E5299E">
        <w:rPr>
          <w:rFonts w:ascii="Times New Roman" w:hAnsi="Times New Roman" w:cs="Times New Roman"/>
          <w:sz w:val="24"/>
          <w:szCs w:val="24"/>
        </w:rPr>
        <w:t xml:space="preserve"> could deepen our understanding of </w:t>
      </w:r>
      <w:r w:rsidR="00CF77E4">
        <w:rPr>
          <w:rFonts w:ascii="Times New Roman" w:hAnsi="Times New Roman" w:cs="Times New Roman"/>
          <w:sz w:val="24"/>
          <w:szCs w:val="24"/>
        </w:rPr>
        <w:t>the potential benefits</w:t>
      </w:r>
      <w:r w:rsidR="00A34644">
        <w:rPr>
          <w:rFonts w:ascii="Times New Roman" w:hAnsi="Times New Roman" w:cs="Times New Roman"/>
          <w:sz w:val="24"/>
          <w:szCs w:val="24"/>
        </w:rPr>
        <w:t xml:space="preserve"> and contingencies</w:t>
      </w:r>
      <w:r w:rsidR="00CF77E4">
        <w:rPr>
          <w:rFonts w:ascii="Times New Roman" w:hAnsi="Times New Roman" w:cs="Times New Roman"/>
          <w:sz w:val="24"/>
          <w:szCs w:val="24"/>
        </w:rPr>
        <w:t xml:space="preserve"> </w:t>
      </w:r>
      <w:r w:rsidR="00292974">
        <w:rPr>
          <w:rFonts w:ascii="Times New Roman" w:hAnsi="Times New Roman" w:cs="Times New Roman"/>
          <w:sz w:val="24"/>
          <w:szCs w:val="24"/>
        </w:rPr>
        <w:t>associated with</w:t>
      </w:r>
      <w:r w:rsidR="00CF77E4" w:rsidRPr="00E5299E">
        <w:rPr>
          <w:rFonts w:ascii="Times New Roman" w:hAnsi="Times New Roman" w:cs="Times New Roman"/>
          <w:sz w:val="24"/>
          <w:szCs w:val="24"/>
        </w:rPr>
        <w:t xml:space="preserve"> professional leadershi</w:t>
      </w:r>
      <w:r w:rsidR="00CF77E4">
        <w:rPr>
          <w:rFonts w:ascii="Times New Roman" w:hAnsi="Times New Roman" w:cs="Times New Roman"/>
          <w:sz w:val="24"/>
          <w:szCs w:val="24"/>
        </w:rPr>
        <w:t>p.</w:t>
      </w:r>
      <w:r w:rsidR="009245F3" w:rsidRPr="00E5299E">
        <w:rPr>
          <w:rFonts w:ascii="Times New Roman" w:hAnsi="Times New Roman" w:cs="Times New Roman"/>
          <w:b/>
          <w:bCs/>
          <w:sz w:val="24"/>
          <w:szCs w:val="24"/>
        </w:rPr>
        <w:br w:type="page"/>
      </w:r>
    </w:p>
    <w:p w14:paraId="2A393203" w14:textId="53ABDE7C" w:rsidR="002A2702" w:rsidRPr="00E5299E" w:rsidRDefault="002A2702" w:rsidP="00D858B4">
      <w:pPr>
        <w:spacing w:line="360" w:lineRule="auto"/>
        <w:rPr>
          <w:rFonts w:ascii="Times New Roman" w:hAnsi="Times New Roman" w:cs="Times New Roman"/>
          <w:b/>
          <w:bCs/>
          <w:sz w:val="24"/>
          <w:szCs w:val="24"/>
        </w:rPr>
      </w:pPr>
      <w:r w:rsidRPr="00E5299E">
        <w:rPr>
          <w:rFonts w:ascii="Times New Roman" w:hAnsi="Times New Roman" w:cs="Times New Roman"/>
          <w:b/>
          <w:bCs/>
          <w:sz w:val="24"/>
          <w:szCs w:val="24"/>
        </w:rPr>
        <w:t>References</w:t>
      </w:r>
    </w:p>
    <w:p w14:paraId="6D681924" w14:textId="77777777" w:rsidR="00131685" w:rsidRPr="00131685" w:rsidRDefault="002A2702" w:rsidP="00131685">
      <w:pPr>
        <w:pStyle w:val="EndNoteBibliography"/>
        <w:spacing w:after="0"/>
        <w:ind w:left="720" w:hanging="720"/>
      </w:pPr>
      <w:r w:rsidRPr="00E5299E">
        <w:rPr>
          <w:szCs w:val="24"/>
          <w:lang w:val="en-GB"/>
        </w:rPr>
        <w:fldChar w:fldCharType="begin"/>
      </w:r>
      <w:r w:rsidRPr="00E5299E">
        <w:rPr>
          <w:szCs w:val="24"/>
          <w:lang w:val="en-GB"/>
        </w:rPr>
        <w:instrText xml:space="preserve"> ADDIN EN.REFLIST </w:instrText>
      </w:r>
      <w:r w:rsidRPr="00E5299E">
        <w:rPr>
          <w:szCs w:val="24"/>
          <w:lang w:val="en-GB"/>
        </w:rPr>
        <w:fldChar w:fldCharType="separate"/>
      </w:r>
      <w:r w:rsidR="00131685" w:rsidRPr="00131685">
        <w:t xml:space="preserve">Abbott, A. (1988) </w:t>
      </w:r>
      <w:r w:rsidR="00131685" w:rsidRPr="00131685">
        <w:rPr>
          <w:i/>
        </w:rPr>
        <w:t>The system of professions: An essay on the expert division of labor</w:t>
      </w:r>
      <w:r w:rsidR="00131685" w:rsidRPr="00131685">
        <w:t xml:space="preserve"> (Chicago, Il: University of Chicago Press).</w:t>
      </w:r>
    </w:p>
    <w:p w14:paraId="1D5FC83C" w14:textId="679FD9BD" w:rsidR="00131685" w:rsidRPr="00131685" w:rsidRDefault="00131685" w:rsidP="00131685">
      <w:pPr>
        <w:pStyle w:val="EndNoteBibliography"/>
        <w:spacing w:after="0"/>
        <w:ind w:left="720" w:hanging="720"/>
      </w:pPr>
      <w:r w:rsidRPr="00131685">
        <w:t xml:space="preserve">Adler, P. S. and Kwon, S. W. (2002) Social capital: Prospects for a new concept, </w:t>
      </w:r>
      <w:r w:rsidRPr="00131685">
        <w:rPr>
          <w:i/>
        </w:rPr>
        <w:t>Academy of Management Review</w:t>
      </w:r>
      <w:r w:rsidRPr="00131685">
        <w:t xml:space="preserve">, 27, pp. 17-40. Available at </w:t>
      </w:r>
      <w:hyperlink r:id="rId12" w:history="1">
        <w:r w:rsidRPr="00131685">
          <w:rPr>
            <w:rStyle w:val="Hyperlink"/>
          </w:rPr>
          <w:t>http://search.ebscohost.com/login.aspx?direct=true&amp;db=epref&amp;AN=AMR.BG.AG.ADLER.SCPNC&amp;site=bsi-live</w:t>
        </w:r>
      </w:hyperlink>
      <w:r w:rsidRPr="00131685">
        <w:t xml:space="preserve"> </w:t>
      </w:r>
    </w:p>
    <w:p w14:paraId="3ECB8ACE" w14:textId="77777777" w:rsidR="00131685" w:rsidRPr="00131685" w:rsidRDefault="00131685" w:rsidP="00131685">
      <w:pPr>
        <w:pStyle w:val="EndNoteBibliography"/>
        <w:spacing w:after="0"/>
        <w:ind w:left="720" w:hanging="720"/>
      </w:pPr>
      <w:r w:rsidRPr="00131685">
        <w:t xml:space="preserve">Agnihotri, A. and Bhattacharya, S. (2022) Tmt socio-demographic traits and employee satisfaction, </w:t>
      </w:r>
      <w:r w:rsidRPr="00131685">
        <w:rPr>
          <w:i/>
        </w:rPr>
        <w:t>The International Journal of Human Resource Management</w:t>
      </w:r>
      <w:r w:rsidRPr="00131685">
        <w:t>, 33(9), pp. 1719-1753.</w:t>
      </w:r>
    </w:p>
    <w:p w14:paraId="7D32B13C" w14:textId="42C9C32E" w:rsidR="00131685" w:rsidRPr="00131685" w:rsidRDefault="00131685" w:rsidP="00131685">
      <w:pPr>
        <w:pStyle w:val="EndNoteBibliography"/>
        <w:spacing w:after="0"/>
        <w:ind w:left="720" w:hanging="720"/>
      </w:pPr>
      <w:r w:rsidRPr="00131685">
        <w:t xml:space="preserve">Barney, J. (1991) Firm resources and sustained competitive advantage, </w:t>
      </w:r>
      <w:r w:rsidRPr="00131685">
        <w:rPr>
          <w:i/>
        </w:rPr>
        <w:t>Journal of Management</w:t>
      </w:r>
      <w:r w:rsidRPr="00131685">
        <w:t xml:space="preserve">, 17, pp. 99-120. Available at </w:t>
      </w:r>
      <w:hyperlink r:id="rId13" w:history="1">
        <w:r w:rsidRPr="00131685">
          <w:rPr>
            <w:rStyle w:val="Hyperlink"/>
          </w:rPr>
          <w:t>http://search.ebscohost.com/login.aspx?direct=true&amp;db=epref&amp;AN=JM.AG.II.BARNEY.FRSCA</w:t>
        </w:r>
      </w:hyperlink>
      <w:r w:rsidRPr="00131685">
        <w:t xml:space="preserve"> </w:t>
      </w:r>
    </w:p>
    <w:p w14:paraId="65459894" w14:textId="77777777" w:rsidR="00131685" w:rsidRPr="00131685" w:rsidRDefault="00131685" w:rsidP="00131685">
      <w:pPr>
        <w:pStyle w:val="EndNoteBibliography"/>
        <w:spacing w:after="0"/>
        <w:ind w:left="720" w:hanging="720"/>
      </w:pPr>
      <w:r w:rsidRPr="00131685">
        <w:t xml:space="preserve">Barroso-Castro, C., Villegas-Periñan, M. d. M. and Casillas-Bueno, J. C. (2016) How boards’ internal and external social capital interact to affect firm performance, </w:t>
      </w:r>
      <w:r w:rsidRPr="00131685">
        <w:rPr>
          <w:i/>
        </w:rPr>
        <w:t>Strategic Organization</w:t>
      </w:r>
      <w:r w:rsidRPr="00131685">
        <w:t>, 14(1), pp. 6-31.</w:t>
      </w:r>
    </w:p>
    <w:p w14:paraId="00846ED6" w14:textId="7B94668F" w:rsidR="00131685" w:rsidRPr="00131685" w:rsidRDefault="00131685" w:rsidP="00131685">
      <w:pPr>
        <w:pStyle w:val="EndNoteBibliography"/>
        <w:spacing w:after="0"/>
        <w:ind w:left="720" w:hanging="720"/>
      </w:pPr>
      <w:r w:rsidRPr="00131685">
        <w:t xml:space="preserve">Battilana, J. (2011) The enabling role of social position in diverging from the institutional status quo: Evidence from the uk national health service, </w:t>
      </w:r>
      <w:r w:rsidRPr="00131685">
        <w:rPr>
          <w:i/>
        </w:rPr>
        <w:t>Organization Science</w:t>
      </w:r>
      <w:r w:rsidRPr="00131685">
        <w:t xml:space="preserve">, 22(4), pp. 817-834. Available at </w:t>
      </w:r>
      <w:hyperlink r:id="rId14" w:history="1">
        <w:r w:rsidRPr="00131685">
          <w:rPr>
            <w:rStyle w:val="Hyperlink"/>
          </w:rPr>
          <w:t>http://pubsonline.informs.org/doi/abs/10.1287/orsc.1100.0574</w:t>
        </w:r>
      </w:hyperlink>
      <w:r w:rsidRPr="00131685">
        <w:t>.</w:t>
      </w:r>
    </w:p>
    <w:p w14:paraId="7EF3377B" w14:textId="74566655" w:rsidR="00131685" w:rsidRPr="00131685" w:rsidRDefault="00131685" w:rsidP="00131685">
      <w:pPr>
        <w:pStyle w:val="EndNoteBibliography"/>
        <w:spacing w:after="0"/>
        <w:ind w:left="720" w:hanging="720"/>
      </w:pPr>
      <w:r w:rsidRPr="00131685">
        <w:t xml:space="preserve">Beck, N. and Katz, J. N. (1996) Nuisance vs. Substance: Specifying and estimating time-series-cross-section models, </w:t>
      </w:r>
      <w:r w:rsidRPr="00131685">
        <w:rPr>
          <w:i/>
        </w:rPr>
        <w:t>Political Analysis</w:t>
      </w:r>
      <w:r w:rsidRPr="00131685">
        <w:t xml:space="preserve">, 6(1), pp. 1-36. Available at </w:t>
      </w:r>
      <w:hyperlink r:id="rId15" w:history="1">
        <w:r w:rsidRPr="00131685">
          <w:rPr>
            <w:rStyle w:val="Hyperlink"/>
          </w:rPr>
          <w:t>http://pan.oxfordjournals.org/content/6/1/1.abstract</w:t>
        </w:r>
      </w:hyperlink>
      <w:r w:rsidRPr="00131685">
        <w:t>.</w:t>
      </w:r>
    </w:p>
    <w:p w14:paraId="62517FBC" w14:textId="77777777" w:rsidR="00131685" w:rsidRPr="00131685" w:rsidRDefault="00131685" w:rsidP="00131685">
      <w:pPr>
        <w:pStyle w:val="EndNoteBibliography"/>
        <w:spacing w:after="0"/>
        <w:ind w:left="720" w:hanging="720"/>
      </w:pPr>
      <w:r w:rsidRPr="00131685">
        <w:t>Becker, G. S. (1964)  (New York: Columbia University Press).</w:t>
      </w:r>
    </w:p>
    <w:p w14:paraId="323B00AC" w14:textId="77777777" w:rsidR="00131685" w:rsidRPr="00131685" w:rsidRDefault="00131685" w:rsidP="00131685">
      <w:pPr>
        <w:pStyle w:val="EndNoteBibliography"/>
        <w:spacing w:after="0"/>
        <w:ind w:left="720" w:hanging="720"/>
      </w:pPr>
      <w:r w:rsidRPr="00131685">
        <w:t xml:space="preserve">Boada-Cuerva, M., Trullen, J. and Valverde, M. (2019) Top management: The missing stakeholder in the hrm literature, </w:t>
      </w:r>
      <w:r w:rsidRPr="00131685">
        <w:rPr>
          <w:i/>
        </w:rPr>
        <w:t>The International Journal of Human Resource Management</w:t>
      </w:r>
      <w:r w:rsidRPr="00131685">
        <w:t>, 30(1), pp. 63-95.</w:t>
      </w:r>
    </w:p>
    <w:p w14:paraId="489210FE" w14:textId="77777777" w:rsidR="00131685" w:rsidRPr="00131685" w:rsidRDefault="00131685" w:rsidP="00131685">
      <w:pPr>
        <w:pStyle w:val="EndNoteBibliography"/>
        <w:spacing w:after="0"/>
        <w:ind w:left="720" w:hanging="720"/>
      </w:pPr>
      <w:r w:rsidRPr="00131685">
        <w:t xml:space="preserve">Buchanan, D. A., Denyer, D., Jaina, J., Kelliher, C., Moore, C., Parry, E. and Pilbeam, C. (2013) </w:t>
      </w:r>
      <w:r w:rsidRPr="00131685">
        <w:rPr>
          <w:i/>
        </w:rPr>
        <w:t>How do they manage? A qualitative study of the realities of middle and front-line management work in healthcare</w:t>
      </w:r>
      <w:r w:rsidRPr="00131685">
        <w:t xml:space="preserve"> (Southampton, England: NIHR HS&amp;DR (Project Ref: 08/1808/238)).</w:t>
      </w:r>
    </w:p>
    <w:p w14:paraId="04AE8D5D" w14:textId="77777777" w:rsidR="00131685" w:rsidRPr="00131685" w:rsidRDefault="00131685" w:rsidP="00131685">
      <w:pPr>
        <w:pStyle w:val="EndNoteBibliography"/>
        <w:spacing w:after="0"/>
        <w:ind w:left="720" w:hanging="720"/>
      </w:pPr>
      <w:r w:rsidRPr="00131685">
        <w:t xml:space="preserve">Cantarelli, P., Belardinelli, P. and Belle, N. (2016) A meta-analysis of job satisfaction correlates in the public administration literature, </w:t>
      </w:r>
      <w:r w:rsidRPr="00131685">
        <w:rPr>
          <w:i/>
        </w:rPr>
        <w:t>Review of public personnel administration</w:t>
      </w:r>
      <w:r w:rsidRPr="00131685">
        <w:t>, 36(2), pp. 115-144.</w:t>
      </w:r>
    </w:p>
    <w:p w14:paraId="483FF105" w14:textId="77777777" w:rsidR="00131685" w:rsidRPr="00131685" w:rsidRDefault="00131685" w:rsidP="00131685">
      <w:pPr>
        <w:pStyle w:val="EndNoteBibliography"/>
        <w:spacing w:after="0"/>
        <w:ind w:left="720" w:hanging="720"/>
      </w:pPr>
      <w:r w:rsidRPr="00131685">
        <w:t xml:space="preserve">Carroll, G. R. and Harrison, J. R. (1998) Organizational demography and culture: Insights from a formal model and simulation, </w:t>
      </w:r>
      <w:r w:rsidRPr="00131685">
        <w:rPr>
          <w:i/>
        </w:rPr>
        <w:t>Administrative Science Quarterly</w:t>
      </w:r>
      <w:r w:rsidRPr="00131685">
        <w:t>, pp. 637-667.</w:t>
      </w:r>
    </w:p>
    <w:p w14:paraId="34383252" w14:textId="680E7220" w:rsidR="00131685" w:rsidRPr="00131685" w:rsidRDefault="00131685" w:rsidP="00131685">
      <w:pPr>
        <w:pStyle w:val="EndNoteBibliography"/>
        <w:spacing w:after="0"/>
        <w:ind w:left="720" w:hanging="720"/>
      </w:pPr>
      <w:r w:rsidRPr="00131685">
        <w:t xml:space="preserve">Castanias, R. P. and Helfat, C. E. (1991) Managerial resources and rents, </w:t>
      </w:r>
      <w:r w:rsidRPr="00131685">
        <w:rPr>
          <w:i/>
        </w:rPr>
        <w:t>Journal of Management</w:t>
      </w:r>
      <w:r w:rsidRPr="00131685">
        <w:t xml:space="preserve">, 17(1), pp. 155-171. Available at </w:t>
      </w:r>
      <w:hyperlink r:id="rId16" w:history="1">
        <w:r w:rsidRPr="00131685">
          <w:rPr>
            <w:rStyle w:val="Hyperlink"/>
          </w:rPr>
          <w:t>http://jom.sagepub.com/content/17/1/155.abstract</w:t>
        </w:r>
      </w:hyperlink>
      <w:r w:rsidRPr="00131685">
        <w:t>.</w:t>
      </w:r>
    </w:p>
    <w:p w14:paraId="669B1521" w14:textId="5E5A8B8D" w:rsidR="00131685" w:rsidRPr="00131685" w:rsidRDefault="00131685" w:rsidP="00131685">
      <w:pPr>
        <w:pStyle w:val="EndNoteBibliography"/>
        <w:spacing w:after="0"/>
        <w:ind w:left="720" w:hanging="720"/>
      </w:pPr>
      <w:r w:rsidRPr="00131685">
        <w:t xml:space="preserve">Castanias, R. P. and Helfat, C. E. (2001) The managerial rents model: Theory and empirical analysis, </w:t>
      </w:r>
      <w:r w:rsidRPr="00131685">
        <w:rPr>
          <w:i/>
        </w:rPr>
        <w:t>Journal of Management</w:t>
      </w:r>
      <w:r w:rsidRPr="00131685">
        <w:t xml:space="preserve">, 27(6), pp. 661-678. Available at </w:t>
      </w:r>
      <w:hyperlink r:id="rId17" w:history="1">
        <w:r w:rsidRPr="00131685">
          <w:rPr>
            <w:rStyle w:val="Hyperlink"/>
          </w:rPr>
          <w:t>http://jom.sagepub.com/content/27/6/661.abstract</w:t>
        </w:r>
      </w:hyperlink>
      <w:r w:rsidRPr="00131685">
        <w:t>.</w:t>
      </w:r>
    </w:p>
    <w:p w14:paraId="6BCB6763" w14:textId="68906483" w:rsidR="00131685" w:rsidRPr="00131685" w:rsidRDefault="00131685" w:rsidP="00131685">
      <w:pPr>
        <w:pStyle w:val="EndNoteBibliography"/>
        <w:spacing w:after="0"/>
        <w:ind w:left="720" w:hanging="720"/>
      </w:pPr>
      <w:r w:rsidRPr="00131685">
        <w:t xml:space="preserve">Certo, S. T., Busenbark, J. R., Kalm, M. and LePine, J. A. (2020) Divided we fall: How ratios undermine research in strategic management, </w:t>
      </w:r>
      <w:r w:rsidRPr="00131685">
        <w:rPr>
          <w:i/>
        </w:rPr>
        <w:t>Organizational Research Methods</w:t>
      </w:r>
      <w:r w:rsidRPr="00131685">
        <w:t xml:space="preserve">, 23(2), pp. 211-237. Available at </w:t>
      </w:r>
      <w:hyperlink r:id="rId18" w:history="1">
        <w:r w:rsidRPr="00131685">
          <w:rPr>
            <w:rStyle w:val="Hyperlink"/>
          </w:rPr>
          <w:t>https://journals.sagepub.com/doi/abs/10.1177/1094428118773455</w:t>
        </w:r>
      </w:hyperlink>
      <w:r w:rsidRPr="00131685">
        <w:t>.</w:t>
      </w:r>
    </w:p>
    <w:p w14:paraId="7A33CDF9" w14:textId="77777777" w:rsidR="00131685" w:rsidRPr="00131685" w:rsidRDefault="00131685" w:rsidP="00131685">
      <w:pPr>
        <w:pStyle w:val="EndNoteBibliography"/>
        <w:spacing w:after="0"/>
        <w:ind w:left="720" w:hanging="720"/>
      </w:pPr>
      <w:r w:rsidRPr="00131685">
        <w:t xml:space="preserve">Chambers, N. and Exworthy, M. (2020) </w:t>
      </w:r>
      <w:r w:rsidRPr="00131685">
        <w:rPr>
          <w:i/>
        </w:rPr>
        <w:t>Long serving nhs ceos: What makes them tick and what keeps them going?</w:t>
      </w:r>
      <w:r w:rsidRPr="00131685">
        <w:t xml:space="preserve"> : University of Birmingham).</w:t>
      </w:r>
    </w:p>
    <w:p w14:paraId="467E766B" w14:textId="289F5E65" w:rsidR="00131685" w:rsidRPr="00131685" w:rsidRDefault="00131685" w:rsidP="00131685">
      <w:pPr>
        <w:pStyle w:val="EndNoteBibliography"/>
        <w:spacing w:after="0"/>
        <w:ind w:left="720" w:hanging="720"/>
      </w:pPr>
      <w:r w:rsidRPr="00131685">
        <w:t xml:space="preserve">Chen, G., Huang, S., Meyer-Doyle, P. and Mindruta, D. (2021) Generalist versus specialist ceos and acquisitions: Two-sided matching and the impact of ceo characteristics on firm outcomes, </w:t>
      </w:r>
      <w:r w:rsidRPr="00131685">
        <w:rPr>
          <w:i/>
        </w:rPr>
        <w:t>Strategic Management Journal</w:t>
      </w:r>
      <w:r w:rsidRPr="00131685">
        <w:t xml:space="preserve">, 42(6), pp. 1184-1214. Available at </w:t>
      </w:r>
      <w:hyperlink r:id="rId19" w:history="1">
        <w:r w:rsidRPr="00131685">
          <w:rPr>
            <w:rStyle w:val="Hyperlink"/>
          </w:rPr>
          <w:t>https://onlinelibrary.wiley.com/doi/abs/10.1002/smj.3258</w:t>
        </w:r>
      </w:hyperlink>
      <w:r w:rsidRPr="00131685">
        <w:t>.</w:t>
      </w:r>
    </w:p>
    <w:p w14:paraId="1F15E84F" w14:textId="77777777" w:rsidR="00131685" w:rsidRPr="00131685" w:rsidRDefault="00131685" w:rsidP="00131685">
      <w:pPr>
        <w:pStyle w:val="EndNoteBibliography"/>
        <w:spacing w:after="0"/>
        <w:ind w:left="720" w:hanging="720"/>
      </w:pPr>
      <w:r w:rsidRPr="00131685">
        <w:t xml:space="preserve">Clay-Williams, R., Ludlow, K., Testa, L., Li, Z. and Braithwaite, J. (2017) Medical leadership, a systematic narrative review: Do hospitals and healthcare organisations perform better when led by doctors?, </w:t>
      </w:r>
      <w:r w:rsidRPr="00131685">
        <w:rPr>
          <w:i/>
        </w:rPr>
        <w:t>BMJ open</w:t>
      </w:r>
      <w:r w:rsidRPr="00131685">
        <w:t>, 7(9), p. e014474.</w:t>
      </w:r>
    </w:p>
    <w:p w14:paraId="7DC480B5" w14:textId="460EAB94" w:rsidR="00131685" w:rsidRPr="00131685" w:rsidRDefault="00131685" w:rsidP="00131685">
      <w:pPr>
        <w:pStyle w:val="EndNoteBibliography"/>
        <w:spacing w:after="0"/>
        <w:ind w:left="720" w:hanging="720"/>
      </w:pPr>
      <w:r w:rsidRPr="00131685">
        <w:t xml:space="preserve">Custódio, C., Ferreira, M. A. and Matos, P. (2013) Generalists versus specialists: Lifetime work experience and chief executive officer pay, </w:t>
      </w:r>
      <w:r w:rsidRPr="00131685">
        <w:rPr>
          <w:i/>
        </w:rPr>
        <w:t>Journal of Financial Economics</w:t>
      </w:r>
      <w:r w:rsidRPr="00131685">
        <w:t xml:space="preserve">, 108(2), pp. 471-492. Available at </w:t>
      </w:r>
      <w:hyperlink r:id="rId20" w:history="1">
        <w:r w:rsidRPr="00131685">
          <w:rPr>
            <w:rStyle w:val="Hyperlink"/>
          </w:rPr>
          <w:t>https://www.sciencedirect.com/science/article/pii/S0304405X13000020</w:t>
        </w:r>
      </w:hyperlink>
      <w:r w:rsidRPr="00131685">
        <w:t>.</w:t>
      </w:r>
    </w:p>
    <w:p w14:paraId="541FABC2" w14:textId="3D7521FE" w:rsidR="00131685" w:rsidRPr="00131685" w:rsidRDefault="00131685" w:rsidP="00131685">
      <w:pPr>
        <w:pStyle w:val="EndNoteBibliography"/>
        <w:spacing w:after="0"/>
        <w:ind w:left="720" w:hanging="720"/>
      </w:pPr>
      <w:r w:rsidRPr="00131685">
        <w:t xml:space="preserve">Datta, S. and Iskandar-Datta, M. (2014) Upper-echelon executive human capital and compensation: Generalist vs specialist skills, </w:t>
      </w:r>
      <w:r w:rsidRPr="00131685">
        <w:rPr>
          <w:i/>
        </w:rPr>
        <w:t>Strategic Management Journal</w:t>
      </w:r>
      <w:r w:rsidRPr="00131685">
        <w:t xml:space="preserve">, 35(12), pp. 1853-1866. Available at </w:t>
      </w:r>
      <w:hyperlink r:id="rId21" w:history="1">
        <w:r w:rsidRPr="00131685">
          <w:rPr>
            <w:rStyle w:val="Hyperlink"/>
          </w:rPr>
          <w:t>http://dx.doi.org/10.1002/smj.2267</w:t>
        </w:r>
      </w:hyperlink>
      <w:r w:rsidRPr="00131685">
        <w:t>.</w:t>
      </w:r>
    </w:p>
    <w:p w14:paraId="77496784" w14:textId="77777777" w:rsidR="00131685" w:rsidRPr="00131685" w:rsidRDefault="00131685" w:rsidP="00131685">
      <w:pPr>
        <w:pStyle w:val="EndNoteBibliography"/>
        <w:spacing w:after="0"/>
        <w:ind w:left="720" w:hanging="720"/>
      </w:pPr>
      <w:r w:rsidRPr="00131685">
        <w:t xml:space="preserve">Domagała, A., Bała, M. M., Storman, D., Peña-Sánchez, J. N., Świerz, M. J., Kaczmarczyk, M. and Storman, M. (2018) Factors associated with satisfaction of hospital physicians: A systematic review on european data, </w:t>
      </w:r>
      <w:r w:rsidRPr="00131685">
        <w:rPr>
          <w:i/>
        </w:rPr>
        <w:t>International journal of environmental research and public health</w:t>
      </w:r>
      <w:r w:rsidRPr="00131685">
        <w:t>, 15(11), p. 2546.</w:t>
      </w:r>
    </w:p>
    <w:p w14:paraId="6898D956" w14:textId="77777777" w:rsidR="00131685" w:rsidRPr="00131685" w:rsidRDefault="00131685" w:rsidP="00131685">
      <w:pPr>
        <w:pStyle w:val="EndNoteBibliography"/>
        <w:spacing w:after="0"/>
        <w:ind w:left="720" w:hanging="720"/>
      </w:pPr>
      <w:r w:rsidRPr="00131685">
        <w:t xml:space="preserve">Dragoni, L., Oh, I. S., Vankatwyk, P. and Tesluk, P. E. (2011) Developing executive leaders: The relative contribution of cognitive ability, personality, and the accumulation of work experience in predicting strategic thinking competency, </w:t>
      </w:r>
      <w:r w:rsidRPr="00131685">
        <w:rPr>
          <w:i/>
        </w:rPr>
        <w:t>Personnel psychology</w:t>
      </w:r>
      <w:r w:rsidRPr="00131685">
        <w:t>, 64(4), pp. 829-864.</w:t>
      </w:r>
    </w:p>
    <w:p w14:paraId="6C614E46" w14:textId="77777777" w:rsidR="00131685" w:rsidRPr="00131685" w:rsidRDefault="00131685" w:rsidP="00131685">
      <w:pPr>
        <w:pStyle w:val="EndNoteBibliography"/>
        <w:spacing w:after="0"/>
        <w:ind w:left="720" w:hanging="720"/>
      </w:pPr>
      <w:r w:rsidRPr="00131685">
        <w:t xml:space="preserve">Driscoll, J. C. and Kraay, A. C. (1998) Consistent covariance matrix estimation with spatially dependent panel data, </w:t>
      </w:r>
      <w:r w:rsidRPr="00131685">
        <w:rPr>
          <w:i/>
        </w:rPr>
        <w:t>Review of economics and statistics</w:t>
      </w:r>
      <w:r w:rsidRPr="00131685">
        <w:t>, 80(4), pp. 549-560.</w:t>
      </w:r>
    </w:p>
    <w:p w14:paraId="7945295C" w14:textId="03F226CC" w:rsidR="00131685" w:rsidRPr="00131685" w:rsidRDefault="00131685" w:rsidP="00131685">
      <w:pPr>
        <w:pStyle w:val="EndNoteBibliography"/>
        <w:spacing w:after="0"/>
        <w:ind w:left="720" w:hanging="720"/>
      </w:pPr>
      <w:r w:rsidRPr="00131685">
        <w:t xml:space="preserve">Elkomy, S., Murad, Z. and Veleanu, V. (2023) Does leadership matter for healthcare service quality? Evidence from nhs england, </w:t>
      </w:r>
      <w:r w:rsidRPr="00131685">
        <w:rPr>
          <w:i/>
        </w:rPr>
        <w:t>International Public Management Journal</w:t>
      </w:r>
      <w:r w:rsidRPr="00131685">
        <w:t xml:space="preserve">, 26(2), pp. 147-174. Available at </w:t>
      </w:r>
      <w:hyperlink r:id="rId22" w:history="1">
        <w:r w:rsidRPr="00131685">
          <w:rPr>
            <w:rStyle w:val="Hyperlink"/>
          </w:rPr>
          <w:t>https://doi.org/10.1080/10967494.2020.1828204</w:t>
        </w:r>
      </w:hyperlink>
      <w:r w:rsidRPr="00131685">
        <w:t>.</w:t>
      </w:r>
    </w:p>
    <w:p w14:paraId="286C6D8D" w14:textId="77777777" w:rsidR="00131685" w:rsidRPr="00131685" w:rsidRDefault="00131685" w:rsidP="00131685">
      <w:pPr>
        <w:pStyle w:val="EndNoteBibliography"/>
        <w:spacing w:after="0"/>
        <w:ind w:left="720" w:hanging="720"/>
      </w:pPr>
      <w:r w:rsidRPr="00131685">
        <w:t xml:space="preserve">Falato, A., Li, D. and Milbourn, T. (2015) Which skills matter in the market for ceos? Evidence from pay for ceo credentials, </w:t>
      </w:r>
      <w:r w:rsidRPr="00131685">
        <w:rPr>
          <w:i/>
        </w:rPr>
        <w:t>Management science</w:t>
      </w:r>
      <w:r w:rsidRPr="00131685">
        <w:t>, 61(12), pp. 2845-2869.</w:t>
      </w:r>
    </w:p>
    <w:p w14:paraId="1CBA2D34" w14:textId="77777777" w:rsidR="00131685" w:rsidRPr="00131685" w:rsidRDefault="00131685" w:rsidP="00131685">
      <w:pPr>
        <w:pStyle w:val="EndNoteBibliography"/>
        <w:spacing w:after="0"/>
        <w:ind w:left="720" w:hanging="720"/>
      </w:pPr>
      <w:r w:rsidRPr="00131685">
        <w:t xml:space="preserve">Ferguson, J.-P. and Hasan, S. (2013) Specialization and career dynamics: Evidence from the indian administrative service, </w:t>
      </w:r>
      <w:r w:rsidRPr="00131685">
        <w:rPr>
          <w:i/>
        </w:rPr>
        <w:t>Administrative science quarterly</w:t>
      </w:r>
      <w:r w:rsidRPr="00131685">
        <w:t>, 58(2), pp. 233-256.</w:t>
      </w:r>
    </w:p>
    <w:p w14:paraId="736F5E35" w14:textId="445A25E6" w:rsidR="00131685" w:rsidRPr="00131685" w:rsidRDefault="00131685" w:rsidP="00131685">
      <w:pPr>
        <w:pStyle w:val="EndNoteBibliography"/>
        <w:spacing w:after="0"/>
        <w:ind w:left="720" w:hanging="720"/>
      </w:pPr>
      <w:r w:rsidRPr="00131685">
        <w:t xml:space="preserve">Ferreira, D. and Sah, R. K. (2012) Who gets to the top? Generalists versus specialists in managerial organizations, </w:t>
      </w:r>
      <w:r w:rsidRPr="00131685">
        <w:rPr>
          <w:i/>
        </w:rPr>
        <w:t>The RAND Journal of Economics</w:t>
      </w:r>
      <w:r w:rsidRPr="00131685">
        <w:t xml:space="preserve">, 43(4), pp. 577-601. Available at </w:t>
      </w:r>
      <w:hyperlink r:id="rId23" w:history="1">
        <w:r w:rsidRPr="00131685">
          <w:rPr>
            <w:rStyle w:val="Hyperlink"/>
          </w:rPr>
          <w:t>https://onlinelibrary.wiley.com/doi/abs/10.1111/1756-2171.12000</w:t>
        </w:r>
      </w:hyperlink>
      <w:r w:rsidRPr="00131685">
        <w:t>.</w:t>
      </w:r>
    </w:p>
    <w:p w14:paraId="49FB9820" w14:textId="77777777" w:rsidR="00131685" w:rsidRPr="00131685" w:rsidRDefault="00131685" w:rsidP="00131685">
      <w:pPr>
        <w:pStyle w:val="EndNoteBibliography"/>
        <w:spacing w:after="0"/>
        <w:ind w:left="720" w:hanging="720"/>
      </w:pPr>
      <w:r w:rsidRPr="00131685">
        <w:t xml:space="preserve">Finkelstein, S., Hambrick, D. C. and Cannella, A. A. (2009) </w:t>
      </w:r>
      <w:r w:rsidRPr="00131685">
        <w:rPr>
          <w:i/>
        </w:rPr>
        <w:t>Strategic leadership: Theory and research on executives, top management teams, and boards</w:t>
      </w:r>
      <w:r w:rsidRPr="00131685">
        <w:t xml:space="preserve"> (Oxford: Oxford Univesity Press).</w:t>
      </w:r>
    </w:p>
    <w:p w14:paraId="4B13038F" w14:textId="77777777" w:rsidR="00131685" w:rsidRPr="00131685" w:rsidRDefault="00131685" w:rsidP="00131685">
      <w:pPr>
        <w:pStyle w:val="EndNoteBibliography"/>
        <w:spacing w:after="0"/>
        <w:ind w:left="720" w:hanging="720"/>
      </w:pPr>
      <w:r w:rsidRPr="00131685">
        <w:t xml:space="preserve">Freidson, E. (1994) </w:t>
      </w:r>
      <w:r w:rsidRPr="00131685">
        <w:rPr>
          <w:i/>
        </w:rPr>
        <w:t>Professionalism re-born: Theory, prophecy and policy</w:t>
      </w:r>
      <w:r w:rsidRPr="00131685">
        <w:t xml:space="preserve"> (Cambridge: Polity Press).</w:t>
      </w:r>
    </w:p>
    <w:p w14:paraId="07BB1DC4" w14:textId="77777777" w:rsidR="00131685" w:rsidRPr="00131685" w:rsidRDefault="00131685" w:rsidP="00131685">
      <w:pPr>
        <w:pStyle w:val="EndNoteBibliography"/>
        <w:spacing w:after="0"/>
        <w:ind w:left="720" w:hanging="720"/>
      </w:pPr>
      <w:r w:rsidRPr="00131685">
        <w:t xml:space="preserve">Goodall, A. (2011) Physician-leaders and hospital performance: Is there an association?, </w:t>
      </w:r>
      <w:r w:rsidRPr="00131685">
        <w:rPr>
          <w:i/>
        </w:rPr>
        <w:t>Social Science &amp; Medicine</w:t>
      </w:r>
      <w:r w:rsidRPr="00131685">
        <w:t>, 73(4), pp. 535-539.</w:t>
      </w:r>
    </w:p>
    <w:p w14:paraId="651E64DB" w14:textId="77777777" w:rsidR="00131685" w:rsidRPr="00131685" w:rsidRDefault="00131685" w:rsidP="00131685">
      <w:pPr>
        <w:pStyle w:val="EndNoteBibliography"/>
        <w:spacing w:after="0"/>
        <w:ind w:left="720" w:hanging="720"/>
      </w:pPr>
      <w:r w:rsidRPr="00131685">
        <w:t xml:space="preserve">Goodall, A. H. and Bäker, A. (2015) A theory exploring how expert leaders influence performance in knowledge-intensive organizations, in: Welpe, I. M., Wollersheim, J., Ringelhan, S. and Osterloh, M. (eds) </w:t>
      </w:r>
      <w:r w:rsidRPr="00131685">
        <w:rPr>
          <w:i/>
        </w:rPr>
        <w:t>Incentives and performance: Governance of research organizations</w:t>
      </w:r>
      <w:r w:rsidRPr="00131685">
        <w:t>, pp. 49-67 (Cham: Springer International Publishing).</w:t>
      </w:r>
    </w:p>
    <w:p w14:paraId="14403CB7" w14:textId="77777777" w:rsidR="00131685" w:rsidRPr="00131685" w:rsidRDefault="00131685" w:rsidP="00131685">
      <w:pPr>
        <w:pStyle w:val="EndNoteBibliography"/>
        <w:spacing w:after="0"/>
        <w:ind w:left="720" w:hanging="720"/>
      </w:pPr>
      <w:r w:rsidRPr="00131685">
        <w:t xml:space="preserve">Ham, C., Clark, J. and Spurgeon, J. (2011) </w:t>
      </w:r>
      <w:r w:rsidRPr="00131685">
        <w:rPr>
          <w:i/>
        </w:rPr>
        <w:t>Medical leadership: From dark side to centre stage</w:t>
      </w:r>
      <w:r w:rsidRPr="00131685">
        <w:t xml:space="preserve"> (London: The King's Fund).</w:t>
      </w:r>
    </w:p>
    <w:p w14:paraId="050E3CB0" w14:textId="77777777" w:rsidR="00131685" w:rsidRPr="00131685" w:rsidRDefault="00131685" w:rsidP="00131685">
      <w:pPr>
        <w:pStyle w:val="EndNoteBibliography"/>
        <w:spacing w:after="0"/>
        <w:ind w:left="720" w:hanging="720"/>
      </w:pPr>
      <w:r w:rsidRPr="00131685">
        <w:t xml:space="preserve">Hausman, J. A. and Taylor, W. E. (1981) Panel data and unobservable individual effects, </w:t>
      </w:r>
      <w:r w:rsidRPr="00131685">
        <w:rPr>
          <w:i/>
        </w:rPr>
        <w:t>Econometrica: Journal of the Econometric society</w:t>
      </w:r>
      <w:r w:rsidRPr="00131685">
        <w:t>, pp. 1377-1398.</w:t>
      </w:r>
    </w:p>
    <w:p w14:paraId="374770F9" w14:textId="77777777" w:rsidR="00131685" w:rsidRPr="00131685" w:rsidRDefault="00131685" w:rsidP="00131685">
      <w:pPr>
        <w:pStyle w:val="EndNoteBibliography"/>
        <w:spacing w:after="0"/>
        <w:ind w:left="720" w:hanging="720"/>
      </w:pPr>
      <w:r w:rsidRPr="00131685">
        <w:t xml:space="preserve">Hicks, A. (1994) Introduction to pooling, in: Janoski, T. and Hicks, A. (eds) </w:t>
      </w:r>
      <w:r w:rsidRPr="00131685">
        <w:rPr>
          <w:i/>
        </w:rPr>
        <w:t>The comparative political economy of the welfare state</w:t>
      </w:r>
      <w:r w:rsidRPr="00131685">
        <w:t>,  (Cambridge: Cambridge University Press).</w:t>
      </w:r>
    </w:p>
    <w:p w14:paraId="30AA492C" w14:textId="77777777" w:rsidR="00131685" w:rsidRPr="00131685" w:rsidRDefault="00131685" w:rsidP="00131685">
      <w:pPr>
        <w:pStyle w:val="EndNoteBibliography"/>
        <w:spacing w:after="0"/>
        <w:ind w:left="720" w:hanging="720"/>
      </w:pPr>
      <w:r w:rsidRPr="00131685">
        <w:t xml:space="preserve">Hur, H. and Abner, G. (2023) What makes public employees want to leave their job? A meta‐analysis of turnover intention predictors among public sector employees, </w:t>
      </w:r>
      <w:r w:rsidRPr="00131685">
        <w:rPr>
          <w:i/>
        </w:rPr>
        <w:t>Public Administration Review</w:t>
      </w:r>
      <w:r w:rsidRPr="00131685">
        <w:t>.</w:t>
      </w:r>
    </w:p>
    <w:p w14:paraId="36D1C2E3" w14:textId="77777777" w:rsidR="00131685" w:rsidRPr="00131685" w:rsidRDefault="00131685" w:rsidP="00131685">
      <w:pPr>
        <w:pStyle w:val="EndNoteBibliography"/>
        <w:spacing w:after="0"/>
        <w:ind w:left="720" w:hanging="720"/>
      </w:pPr>
      <w:r w:rsidRPr="00131685">
        <w:t xml:space="preserve">Jiang, H. J., Lockee, C., Bass, K. and Fraser, I. (2009) Board oversight of quality: Any differences in process of care and mortality?, </w:t>
      </w:r>
      <w:r w:rsidRPr="00131685">
        <w:rPr>
          <w:i/>
        </w:rPr>
        <w:t>Journal of Healthcare Management</w:t>
      </w:r>
      <w:r w:rsidRPr="00131685">
        <w:t>, 54(1), pp. 15-29.</w:t>
      </w:r>
    </w:p>
    <w:p w14:paraId="153BF24B" w14:textId="77777777" w:rsidR="00131685" w:rsidRPr="00131685" w:rsidRDefault="00131685" w:rsidP="00131685">
      <w:pPr>
        <w:pStyle w:val="EndNoteBibliography"/>
        <w:spacing w:after="0"/>
        <w:ind w:left="720" w:hanging="720"/>
      </w:pPr>
      <w:r w:rsidRPr="00131685">
        <w:t xml:space="preserve">Jones, L. and Fulop, N. (2021) The role of professional elites in healthcare governance: Exploring the work of the medical director, </w:t>
      </w:r>
      <w:r w:rsidRPr="00131685">
        <w:rPr>
          <w:i/>
        </w:rPr>
        <w:t>Social Science &amp; Medicine</w:t>
      </w:r>
      <w:r w:rsidRPr="00131685">
        <w:t>, 277, p. 113882.</w:t>
      </w:r>
    </w:p>
    <w:p w14:paraId="521C22F1" w14:textId="60F9EDC9" w:rsidR="00131685" w:rsidRPr="00131685" w:rsidRDefault="00131685" w:rsidP="00131685">
      <w:pPr>
        <w:pStyle w:val="EndNoteBibliography"/>
        <w:spacing w:after="0"/>
        <w:ind w:left="720" w:hanging="720"/>
      </w:pPr>
      <w:r w:rsidRPr="00131685">
        <w:t xml:space="preserve">Kaiser, F., Schmid, A. and Schlüchtermann, J. (2020) Physician-leaders and hospital performance revisited, </w:t>
      </w:r>
      <w:r w:rsidRPr="00131685">
        <w:rPr>
          <w:i/>
        </w:rPr>
        <w:t>Social Science &amp; Medicine</w:t>
      </w:r>
      <w:r w:rsidRPr="00131685">
        <w:t xml:space="preserve">, 249, p. 112831. Available at </w:t>
      </w:r>
      <w:hyperlink r:id="rId24" w:history="1">
        <w:r w:rsidRPr="00131685">
          <w:rPr>
            <w:rStyle w:val="Hyperlink"/>
          </w:rPr>
          <w:t>https://www.sciencedirect.com/science/article/pii/S0277953620300502</w:t>
        </w:r>
      </w:hyperlink>
      <w:r w:rsidRPr="00131685">
        <w:t>.</w:t>
      </w:r>
    </w:p>
    <w:p w14:paraId="35C9F24B" w14:textId="77777777" w:rsidR="00131685" w:rsidRPr="00131685" w:rsidRDefault="00131685" w:rsidP="00131685">
      <w:pPr>
        <w:pStyle w:val="EndNoteBibliography"/>
        <w:spacing w:after="0"/>
        <w:ind w:left="720" w:hanging="720"/>
      </w:pPr>
      <w:r w:rsidRPr="00131685">
        <w:t xml:space="preserve">Karaevli, A. and Hall, D. T. T. (2006) How career variety promotes the adaptability of managers: A theoretical model, </w:t>
      </w:r>
      <w:r w:rsidRPr="00131685">
        <w:rPr>
          <w:i/>
        </w:rPr>
        <w:t>Journal of Vocational behavior</w:t>
      </w:r>
      <w:r w:rsidRPr="00131685">
        <w:t>, 69(3), pp. 359-373.</w:t>
      </w:r>
    </w:p>
    <w:p w14:paraId="4E23A1A2" w14:textId="57239BA1" w:rsidR="00131685" w:rsidRPr="00131685" w:rsidRDefault="00131685" w:rsidP="00131685">
      <w:pPr>
        <w:pStyle w:val="EndNoteBibliography"/>
        <w:spacing w:after="0"/>
        <w:ind w:left="720" w:hanging="720"/>
      </w:pPr>
      <w:r w:rsidRPr="00131685">
        <w:t xml:space="preserve">Khanna, P., Jones, C. D. and Boivie, S. (2014) Director human capital, information processing demands, and board effectiveness, </w:t>
      </w:r>
      <w:r w:rsidRPr="00131685">
        <w:rPr>
          <w:i/>
        </w:rPr>
        <w:t>Journal of Management</w:t>
      </w:r>
      <w:r w:rsidRPr="00131685">
        <w:t xml:space="preserve">, 40(2), pp. 557-585. Available at </w:t>
      </w:r>
      <w:hyperlink r:id="rId25" w:history="1">
        <w:r w:rsidRPr="00131685">
          <w:rPr>
            <w:rStyle w:val="Hyperlink"/>
          </w:rPr>
          <w:t>http://jom.sagepub.com/content/40/2/557.abstract</w:t>
        </w:r>
      </w:hyperlink>
      <w:r w:rsidRPr="00131685">
        <w:t>.</w:t>
      </w:r>
    </w:p>
    <w:p w14:paraId="14AADB3C" w14:textId="290A699A" w:rsidR="00131685" w:rsidRPr="00131685" w:rsidRDefault="00131685" w:rsidP="00131685">
      <w:pPr>
        <w:pStyle w:val="EndNoteBibliography"/>
        <w:spacing w:after="0"/>
        <w:ind w:left="720" w:hanging="720"/>
      </w:pPr>
      <w:r w:rsidRPr="00131685">
        <w:t xml:space="preserve">Kim, Y. and Cannella, A. A. J. (2008) Toward a social capital theory of director selection, </w:t>
      </w:r>
      <w:r w:rsidRPr="00131685">
        <w:rPr>
          <w:i/>
        </w:rPr>
        <w:t>Corporate Governance: An International Review</w:t>
      </w:r>
      <w:r w:rsidRPr="00131685">
        <w:t xml:space="preserve">, 16(4), pp. 282-293. Available at </w:t>
      </w:r>
      <w:hyperlink r:id="rId26" w:history="1">
        <w:r w:rsidRPr="00131685">
          <w:rPr>
            <w:rStyle w:val="Hyperlink"/>
          </w:rPr>
          <w:t>https://onlinelibrary.wiley.com/doi/abs/10.1111/j.1467-8683.2008.00693.x</w:t>
        </w:r>
      </w:hyperlink>
      <w:r w:rsidRPr="00131685">
        <w:t>.</w:t>
      </w:r>
    </w:p>
    <w:p w14:paraId="6F8ED285" w14:textId="77777777" w:rsidR="00131685" w:rsidRPr="00131685" w:rsidRDefault="00131685" w:rsidP="00131685">
      <w:pPr>
        <w:pStyle w:val="EndNoteBibliography"/>
        <w:spacing w:after="0"/>
        <w:ind w:left="720" w:hanging="720"/>
      </w:pPr>
      <w:r w:rsidRPr="00131685">
        <w:t xml:space="preserve">Kirkpatrick, I., Altanlar, A. and Veronesi, G. (2021) Hybrid professional managers in healthcare: An expanding or thwarted occupational interest?, </w:t>
      </w:r>
      <w:r w:rsidRPr="00131685">
        <w:rPr>
          <w:i/>
        </w:rPr>
        <w:t>Public Management Review</w:t>
      </w:r>
      <w:r w:rsidRPr="00131685">
        <w:t>, 25(5), pp. 859-878.</w:t>
      </w:r>
    </w:p>
    <w:p w14:paraId="6F412827" w14:textId="7C85B046" w:rsidR="00131685" w:rsidRPr="00131685" w:rsidRDefault="00131685" w:rsidP="00131685">
      <w:pPr>
        <w:pStyle w:val="EndNoteBibliography"/>
        <w:spacing w:after="0"/>
        <w:ind w:left="720" w:hanging="720"/>
      </w:pPr>
      <w:r w:rsidRPr="00131685">
        <w:t xml:space="preserve">Kirkpatrick, I., Altanlar, A. and Veronesi, G. (2024) Doctors in leadership roles: Consequences for quality and safety, </w:t>
      </w:r>
      <w:r w:rsidRPr="00131685">
        <w:rPr>
          <w:i/>
        </w:rPr>
        <w:t>Public Money &amp; Management</w:t>
      </w:r>
      <w:r w:rsidRPr="00131685">
        <w:t xml:space="preserve">, 44(6), pp. 515-522. Available at </w:t>
      </w:r>
      <w:hyperlink r:id="rId27" w:history="1">
        <w:r w:rsidRPr="00131685">
          <w:rPr>
            <w:rStyle w:val="Hyperlink"/>
          </w:rPr>
          <w:t>https://doi.org/10.1080/09540962.2023.2217344</w:t>
        </w:r>
      </w:hyperlink>
      <w:r w:rsidRPr="00131685">
        <w:t>.</w:t>
      </w:r>
    </w:p>
    <w:p w14:paraId="043A4F4E" w14:textId="45DA055B" w:rsidR="00131685" w:rsidRPr="00131685" w:rsidRDefault="00131685" w:rsidP="00131685">
      <w:pPr>
        <w:pStyle w:val="EndNoteBibliography"/>
        <w:spacing w:after="0"/>
        <w:ind w:left="720" w:hanging="720"/>
      </w:pPr>
      <w:r w:rsidRPr="00131685">
        <w:t xml:space="preserve">Kirkpatrick, I., Vallascas, F. and Veronesi, G. (2017) Business experts on public sector boards: What do they contribute?, </w:t>
      </w:r>
      <w:r w:rsidRPr="00131685">
        <w:rPr>
          <w:i/>
        </w:rPr>
        <w:t>Public Administration Review</w:t>
      </w:r>
      <w:r w:rsidRPr="00131685">
        <w:t xml:space="preserve">, 77(5), pp. 754-765. Available at </w:t>
      </w:r>
      <w:hyperlink r:id="rId28" w:history="1">
        <w:r w:rsidRPr="00131685">
          <w:rPr>
            <w:rStyle w:val="Hyperlink"/>
          </w:rPr>
          <w:t>http://dx.doi.org/10.1111/puar.12754</w:t>
        </w:r>
      </w:hyperlink>
      <w:r w:rsidRPr="00131685">
        <w:t>.</w:t>
      </w:r>
    </w:p>
    <w:p w14:paraId="600259FE" w14:textId="217F0A16" w:rsidR="00131685" w:rsidRPr="00131685" w:rsidRDefault="00131685" w:rsidP="00131685">
      <w:pPr>
        <w:pStyle w:val="EndNoteBibliography"/>
        <w:spacing w:after="0"/>
        <w:ind w:left="720" w:hanging="720"/>
      </w:pPr>
      <w:r w:rsidRPr="00131685">
        <w:t xml:space="preserve">Kirkpatrick, I., Zardini, A. and Veronesi, G. (2023) Management reforms, re-stratification and the adaptation of professional status hierarchies: The case of medicine in publicly owned hospitals, </w:t>
      </w:r>
      <w:r w:rsidRPr="00131685">
        <w:rPr>
          <w:i/>
        </w:rPr>
        <w:t>Public Management Review</w:t>
      </w:r>
      <w:r w:rsidRPr="00131685">
        <w:t xml:space="preserve">, 25(11), pp. 2231-2254. Available at </w:t>
      </w:r>
      <w:hyperlink r:id="rId29" w:history="1">
        <w:r w:rsidRPr="00131685">
          <w:rPr>
            <w:rStyle w:val="Hyperlink"/>
          </w:rPr>
          <w:t>https://doi.org/10.1080/14719037.2023.2222124</w:t>
        </w:r>
      </w:hyperlink>
      <w:r w:rsidRPr="00131685">
        <w:t>.</w:t>
      </w:r>
    </w:p>
    <w:p w14:paraId="4D5A99AC" w14:textId="553337CB" w:rsidR="00131685" w:rsidRPr="00131685" w:rsidRDefault="00131685" w:rsidP="00131685">
      <w:pPr>
        <w:pStyle w:val="EndNoteBibliography"/>
        <w:spacing w:after="0"/>
        <w:ind w:left="720" w:hanging="720"/>
      </w:pPr>
      <w:r w:rsidRPr="00131685">
        <w:t xml:space="preserve">Kor, Y. Y. (2003) Experience-based top management team competence and sustained growth, </w:t>
      </w:r>
      <w:r w:rsidRPr="00131685">
        <w:rPr>
          <w:i/>
        </w:rPr>
        <w:t>Organization Science</w:t>
      </w:r>
      <w:r w:rsidRPr="00131685">
        <w:t xml:space="preserve">, 14(6), pp. 707-719. Available at </w:t>
      </w:r>
      <w:hyperlink r:id="rId30" w:history="1">
        <w:r w:rsidRPr="00131685">
          <w:rPr>
            <w:rStyle w:val="Hyperlink"/>
          </w:rPr>
          <w:t>http://search.ebscohost.com/login.aspx?direct=true&amp;db=buh&amp;AN=11787604&amp;site=ehost-live</w:t>
        </w:r>
      </w:hyperlink>
      <w:r w:rsidRPr="00131685">
        <w:t xml:space="preserve"> </w:t>
      </w:r>
    </w:p>
    <w:p w14:paraId="7D18AB11" w14:textId="77777777" w:rsidR="00131685" w:rsidRPr="00131685" w:rsidRDefault="00131685" w:rsidP="00131685">
      <w:pPr>
        <w:pStyle w:val="EndNoteBibliography"/>
        <w:spacing w:after="0"/>
        <w:ind w:left="720" w:hanging="720"/>
      </w:pPr>
      <w:r w:rsidRPr="00131685">
        <w:t xml:space="preserve">Lazear, E. P. (2004) Balanced skills and entrepreneurship, </w:t>
      </w:r>
      <w:r w:rsidRPr="00131685">
        <w:rPr>
          <w:i/>
        </w:rPr>
        <w:t>American Economic Review</w:t>
      </w:r>
      <w:r w:rsidRPr="00131685">
        <w:t>, 94(2), pp. 208-211.</w:t>
      </w:r>
    </w:p>
    <w:p w14:paraId="4396696E" w14:textId="439CAAD7" w:rsidR="00131685" w:rsidRPr="00131685" w:rsidRDefault="00131685" w:rsidP="00131685">
      <w:pPr>
        <w:pStyle w:val="EndNoteBibliography"/>
        <w:spacing w:after="0"/>
        <w:ind w:left="720" w:hanging="720"/>
      </w:pPr>
      <w:r w:rsidRPr="00131685">
        <w:t xml:space="preserve">Li, M. and Patel, P. C. (2019) Jack of all, master of all? Ceo generalist experience and firm performance, </w:t>
      </w:r>
      <w:r w:rsidRPr="00131685">
        <w:rPr>
          <w:i/>
        </w:rPr>
        <w:t>The Leadership Quarterly</w:t>
      </w:r>
      <w:r w:rsidRPr="00131685">
        <w:t xml:space="preserve">, 30(3), pp. 320-334. Available at </w:t>
      </w:r>
      <w:hyperlink r:id="rId31" w:history="1">
        <w:r w:rsidRPr="00131685">
          <w:rPr>
            <w:rStyle w:val="Hyperlink"/>
          </w:rPr>
          <w:t>https://www.sciencedirect.com/science/article/pii/S1048984317307130</w:t>
        </w:r>
      </w:hyperlink>
      <w:r w:rsidRPr="00131685">
        <w:t>.</w:t>
      </w:r>
    </w:p>
    <w:p w14:paraId="49433F66" w14:textId="655572CD" w:rsidR="00131685" w:rsidRPr="00131685" w:rsidRDefault="00131685" w:rsidP="00131685">
      <w:pPr>
        <w:pStyle w:val="EndNoteBibliography"/>
        <w:spacing w:after="0"/>
        <w:ind w:left="720" w:hanging="720"/>
      </w:pPr>
      <w:r w:rsidRPr="00131685">
        <w:t xml:space="preserve">Mackey, A., Molloy, J. C. and Morris, S. S. (2014) Scarce human capital in managerial labor markets, </w:t>
      </w:r>
      <w:r w:rsidRPr="00131685">
        <w:rPr>
          <w:i/>
        </w:rPr>
        <w:t>Journal of Management</w:t>
      </w:r>
      <w:r w:rsidRPr="00131685">
        <w:t xml:space="preserve">, 40(2), pp. 399-421. Available at </w:t>
      </w:r>
      <w:hyperlink r:id="rId32" w:history="1">
        <w:r w:rsidRPr="00131685">
          <w:rPr>
            <w:rStyle w:val="Hyperlink"/>
          </w:rPr>
          <w:t>https://journals.sagepub.com/doi/abs/10.1177/0149206313517265</w:t>
        </w:r>
      </w:hyperlink>
      <w:r w:rsidRPr="00131685">
        <w:t>.</w:t>
      </w:r>
    </w:p>
    <w:p w14:paraId="0E0BB1E1" w14:textId="77777777" w:rsidR="00131685" w:rsidRPr="00131685" w:rsidRDefault="00131685" w:rsidP="00131685">
      <w:pPr>
        <w:pStyle w:val="EndNoteBibliography"/>
        <w:spacing w:after="0"/>
        <w:ind w:left="720" w:hanging="720"/>
      </w:pPr>
      <w:r w:rsidRPr="00131685">
        <w:t xml:space="preserve">Mannion, R., Davies, H. T. O. and Marshall, M. N. (2005) Cultural characteristics of “high” and “low” performing hospitals, </w:t>
      </w:r>
      <w:r w:rsidRPr="00131685">
        <w:rPr>
          <w:i/>
        </w:rPr>
        <w:t>Journal of Health Organisation and Management</w:t>
      </w:r>
      <w:r w:rsidRPr="00131685">
        <w:t>, 19(6), pp. 431-439.</w:t>
      </w:r>
    </w:p>
    <w:p w14:paraId="660AB609" w14:textId="77777777" w:rsidR="00131685" w:rsidRPr="00131685" w:rsidRDefault="00131685" w:rsidP="00131685">
      <w:pPr>
        <w:pStyle w:val="EndNoteBibliography"/>
        <w:spacing w:after="0"/>
        <w:ind w:left="720" w:hanging="720"/>
      </w:pPr>
      <w:r w:rsidRPr="00131685">
        <w:t xml:space="preserve">Mayer, K. J. and Sparrowe, R. T. (2013) Integrating theories in amj articles, </w:t>
      </w:r>
      <w:r w:rsidRPr="00131685">
        <w:rPr>
          <w:i/>
        </w:rPr>
        <w:t>Academy of Management Journal</w:t>
      </w:r>
      <w:r w:rsidRPr="00131685">
        <w:t>, 56(4), pp. 917-922.</w:t>
      </w:r>
    </w:p>
    <w:p w14:paraId="310AD1AB" w14:textId="57FFBF53" w:rsidR="00131685" w:rsidRPr="00131685" w:rsidRDefault="00131685" w:rsidP="00131685">
      <w:pPr>
        <w:pStyle w:val="EndNoteBibliography"/>
        <w:spacing w:after="0"/>
        <w:ind w:left="720" w:hanging="720"/>
      </w:pPr>
      <w:r w:rsidRPr="00131685">
        <w:t xml:space="preserve">McGivern, G., Currie, G., Ferlie, E., Fitzgerald, L. and Waring, J. (2015) Hybrid manager-professionals' identity work: The maintenance and hybridization of medical professionalism in managerial contexts, </w:t>
      </w:r>
      <w:r w:rsidRPr="00131685">
        <w:rPr>
          <w:i/>
        </w:rPr>
        <w:t>Public Administration</w:t>
      </w:r>
      <w:r w:rsidRPr="00131685">
        <w:t xml:space="preserve">, 93(2), pp. 412-432. Available at </w:t>
      </w:r>
      <w:hyperlink r:id="rId33" w:history="1">
        <w:r w:rsidRPr="00131685">
          <w:rPr>
            <w:rStyle w:val="Hyperlink"/>
          </w:rPr>
          <w:t>http://dx.doi.org/10.1111/padm.12119</w:t>
        </w:r>
      </w:hyperlink>
      <w:r w:rsidRPr="00131685">
        <w:t>.</w:t>
      </w:r>
    </w:p>
    <w:p w14:paraId="1A8541B3" w14:textId="77777777" w:rsidR="00131685" w:rsidRPr="00131685" w:rsidRDefault="00131685" w:rsidP="00131685">
      <w:pPr>
        <w:pStyle w:val="EndNoteBibliography"/>
        <w:spacing w:after="0"/>
        <w:ind w:left="720" w:hanging="720"/>
      </w:pPr>
      <w:r w:rsidRPr="00131685">
        <w:t xml:space="preserve">Mintzberg, H. (1979) </w:t>
      </w:r>
      <w:r w:rsidRPr="00131685">
        <w:rPr>
          <w:i/>
        </w:rPr>
        <w:t>The structuring of organizations</w:t>
      </w:r>
      <w:r w:rsidRPr="00131685">
        <w:t xml:space="preserve"> (Englewood Cliffs, NJ: Prentice Hall).</w:t>
      </w:r>
    </w:p>
    <w:p w14:paraId="0828271C" w14:textId="77777777" w:rsidR="00131685" w:rsidRPr="00131685" w:rsidRDefault="00131685" w:rsidP="00131685">
      <w:pPr>
        <w:pStyle w:val="EndNoteBibliography"/>
        <w:spacing w:after="0"/>
        <w:ind w:left="720" w:hanging="720"/>
      </w:pPr>
      <w:r w:rsidRPr="00131685">
        <w:t xml:space="preserve">Mintzberg, H. (2017) </w:t>
      </w:r>
      <w:r w:rsidRPr="00131685">
        <w:rPr>
          <w:i/>
        </w:rPr>
        <w:t>Managing the myths of health care</w:t>
      </w:r>
      <w:r w:rsidRPr="00131685">
        <w:t xml:space="preserve"> (Oakland, CA: Berrett Koeher).</w:t>
      </w:r>
    </w:p>
    <w:p w14:paraId="67AC385A" w14:textId="72DE6753" w:rsidR="00131685" w:rsidRPr="00131685" w:rsidRDefault="00131685" w:rsidP="00131685">
      <w:pPr>
        <w:pStyle w:val="EndNoteBibliography"/>
        <w:spacing w:after="0"/>
        <w:ind w:left="720" w:hanging="720"/>
      </w:pPr>
      <w:r w:rsidRPr="00131685">
        <w:t xml:space="preserve">Molinari, C., Morlock, L., Alexander, J. and Lyles, C. A. (1993) Hospital board effectiveness: Relationships between governing board composition and hospital financial viability, </w:t>
      </w:r>
      <w:r w:rsidRPr="00131685">
        <w:rPr>
          <w:i/>
        </w:rPr>
        <w:t>Health services research</w:t>
      </w:r>
      <w:r w:rsidRPr="00131685">
        <w:t xml:space="preserve">, 28(3), pp. 358-377. Available at </w:t>
      </w:r>
      <w:hyperlink r:id="rId34" w:history="1">
        <w:r w:rsidRPr="00131685">
          <w:rPr>
            <w:rStyle w:val="Hyperlink"/>
          </w:rPr>
          <w:t>http://ukpmc.ac.uk/abstract/MED/8344824</w:t>
        </w:r>
      </w:hyperlink>
      <w:r w:rsidRPr="00131685">
        <w:t>.</w:t>
      </w:r>
    </w:p>
    <w:p w14:paraId="4F0A8383" w14:textId="5CCF9C95" w:rsidR="00131685" w:rsidRPr="00131685" w:rsidRDefault="00131685" w:rsidP="00131685">
      <w:pPr>
        <w:pStyle w:val="EndNoteBibliography"/>
        <w:spacing w:after="0"/>
        <w:ind w:left="720" w:hanging="720"/>
      </w:pPr>
      <w:r w:rsidRPr="00131685">
        <w:t xml:space="preserve">Mueller, P. E. M., Georgakakis, D., Greve, P., Peck, S. and Ruigrok, W. (2021) The curse of extremes: Generalist career experience and ceo initial compensation, </w:t>
      </w:r>
      <w:r w:rsidRPr="00131685">
        <w:rPr>
          <w:i/>
        </w:rPr>
        <w:t>Journal of Management</w:t>
      </w:r>
      <w:r w:rsidRPr="00131685">
        <w:t xml:space="preserve">, 0(0), p. 0149206320922308. Available at </w:t>
      </w:r>
      <w:hyperlink r:id="rId35" w:history="1">
        <w:r w:rsidRPr="00131685">
          <w:rPr>
            <w:rStyle w:val="Hyperlink"/>
          </w:rPr>
          <w:t>https://journals.sagepub.com/doi/abs/10.1177/0149206320922308</w:t>
        </w:r>
      </w:hyperlink>
      <w:r w:rsidRPr="00131685">
        <w:t>.</w:t>
      </w:r>
    </w:p>
    <w:p w14:paraId="205E7685" w14:textId="3AB4A387" w:rsidR="00131685" w:rsidRPr="00131685" w:rsidRDefault="00131685" w:rsidP="00131685">
      <w:pPr>
        <w:pStyle w:val="EndNoteBibliography"/>
        <w:spacing w:after="0"/>
        <w:ind w:left="720" w:hanging="720"/>
      </w:pPr>
      <w:r w:rsidRPr="00131685">
        <w:t xml:space="preserve">Netra, S., Pihl-Thingvad, S. and Winter, V. (2024) The association between public managers' type of education and prioritizing core service provision and communication, </w:t>
      </w:r>
      <w:r w:rsidRPr="00131685">
        <w:rPr>
          <w:i/>
        </w:rPr>
        <w:t>Public Administration</w:t>
      </w:r>
      <w:r w:rsidRPr="00131685">
        <w:t xml:space="preserve">, n/a(n/a). Available at </w:t>
      </w:r>
      <w:hyperlink r:id="rId36" w:history="1">
        <w:r w:rsidRPr="00131685">
          <w:rPr>
            <w:rStyle w:val="Hyperlink"/>
          </w:rPr>
          <w:t>https://onlinelibrary.wiley.com/doi/abs/10.1111/padm.13034</w:t>
        </w:r>
      </w:hyperlink>
      <w:r w:rsidRPr="00131685">
        <w:t>.</w:t>
      </w:r>
    </w:p>
    <w:p w14:paraId="718D3D8C" w14:textId="70748E0E" w:rsidR="00131685" w:rsidRPr="00131685" w:rsidRDefault="00131685" w:rsidP="00131685">
      <w:pPr>
        <w:pStyle w:val="EndNoteBibliography"/>
        <w:spacing w:after="0"/>
        <w:ind w:left="720" w:hanging="720"/>
      </w:pPr>
      <w:r w:rsidRPr="00131685">
        <w:t xml:space="preserve">Netra, S., Sørensen, P. and Nejstgaard, C. H. (2022) Does public managers' type of education affect performance in public organizations? A systematic review, </w:t>
      </w:r>
      <w:r w:rsidRPr="00131685">
        <w:rPr>
          <w:i/>
        </w:rPr>
        <w:t>Public Administration Review</w:t>
      </w:r>
      <w:r w:rsidRPr="00131685">
        <w:t xml:space="preserve">, 82(6), pp. 1004-1023. Available at </w:t>
      </w:r>
      <w:hyperlink r:id="rId37" w:history="1">
        <w:r w:rsidRPr="00131685">
          <w:rPr>
            <w:rStyle w:val="Hyperlink"/>
          </w:rPr>
          <w:t>https://onlinelibrary.wiley.com/doi/abs/10.1111/puar.13553</w:t>
        </w:r>
      </w:hyperlink>
      <w:r w:rsidRPr="00131685">
        <w:t>.</w:t>
      </w:r>
    </w:p>
    <w:p w14:paraId="1932C0F7" w14:textId="54B00C92" w:rsidR="00131685" w:rsidRPr="00131685" w:rsidRDefault="00131685" w:rsidP="00131685">
      <w:pPr>
        <w:pStyle w:val="EndNoteBibliography"/>
        <w:spacing w:after="0"/>
        <w:ind w:left="720" w:hanging="720"/>
      </w:pPr>
      <w:r w:rsidRPr="00131685">
        <w:t xml:space="preserve">Noordegraaf, M. (2011) Risky business: How professionals and professional fields (must) deal with organizational issues, </w:t>
      </w:r>
      <w:r w:rsidRPr="00131685">
        <w:rPr>
          <w:i/>
        </w:rPr>
        <w:t>Organization Studies</w:t>
      </w:r>
      <w:r w:rsidRPr="00131685">
        <w:t xml:space="preserve">, 32(10), pp. 1349-1371. Available at </w:t>
      </w:r>
      <w:hyperlink r:id="rId38" w:history="1">
        <w:r w:rsidRPr="00131685">
          <w:rPr>
            <w:rStyle w:val="Hyperlink"/>
          </w:rPr>
          <w:t>http://oss.sagepub.com/content/32/10/1349.abstract</w:t>
        </w:r>
      </w:hyperlink>
      <w:r w:rsidRPr="00131685">
        <w:t>.</w:t>
      </w:r>
    </w:p>
    <w:p w14:paraId="4C5C670D" w14:textId="32A20AD6" w:rsidR="00131685" w:rsidRPr="00131685" w:rsidRDefault="00131685" w:rsidP="00131685">
      <w:pPr>
        <w:pStyle w:val="EndNoteBibliography"/>
        <w:spacing w:after="0"/>
        <w:ind w:left="720" w:hanging="720"/>
      </w:pPr>
      <w:r w:rsidRPr="00131685">
        <w:t xml:space="preserve">Noordegraaf, M., Schneider, M. M. E., Van Rensen, E. L. J. and Boselie, J. P. P. E. F. (2016) Cultural complementarity: Reshaping professional and organizational logics in developing frontline medical leadership, </w:t>
      </w:r>
      <w:r w:rsidRPr="00131685">
        <w:rPr>
          <w:i/>
        </w:rPr>
        <w:t>Public Management Review</w:t>
      </w:r>
      <w:r w:rsidRPr="00131685">
        <w:t xml:space="preserve">, 18(8), pp. 1111-1137. Available at </w:t>
      </w:r>
      <w:hyperlink r:id="rId39" w:history="1">
        <w:r w:rsidRPr="00131685">
          <w:rPr>
            <w:rStyle w:val="Hyperlink"/>
          </w:rPr>
          <w:t>https://doi.org/10.1080/14719037.2015.1066416</w:t>
        </w:r>
      </w:hyperlink>
      <w:r w:rsidRPr="00131685">
        <w:t>.</w:t>
      </w:r>
    </w:p>
    <w:p w14:paraId="351202B6" w14:textId="15D730FD" w:rsidR="00131685" w:rsidRPr="00131685" w:rsidRDefault="00131685" w:rsidP="00131685">
      <w:pPr>
        <w:pStyle w:val="EndNoteBibliography"/>
        <w:spacing w:after="0"/>
        <w:ind w:left="720" w:hanging="720"/>
      </w:pPr>
      <w:r w:rsidRPr="00131685">
        <w:t xml:space="preserve">Offstein, E. H., Gnyawali, D. R. and Cobb, A. T. (2005) A strategic human resource perspective of firm competitive behavior, </w:t>
      </w:r>
      <w:r w:rsidRPr="00131685">
        <w:rPr>
          <w:i/>
        </w:rPr>
        <w:t>Human Resource Management Review 305-318</w:t>
      </w:r>
      <w:r w:rsidRPr="00131685">
        <w:t xml:space="preserve">, 15(4). Available at </w:t>
      </w:r>
      <w:hyperlink r:id="rId40" w:history="1">
        <w:r w:rsidRPr="00131685">
          <w:rPr>
            <w:rStyle w:val="Hyperlink"/>
          </w:rPr>
          <w:t>http://search.ebscohost.com/login.aspx?direct=true&amp;db=buh&amp;AN=19596510&amp;site=ehost-live</w:t>
        </w:r>
      </w:hyperlink>
      <w:r w:rsidRPr="00131685">
        <w:t xml:space="preserve"> </w:t>
      </w:r>
    </w:p>
    <w:p w14:paraId="3FC57F02" w14:textId="77777777" w:rsidR="00131685" w:rsidRPr="00131685" w:rsidRDefault="00131685" w:rsidP="00131685">
      <w:pPr>
        <w:pStyle w:val="EndNoteBibliography"/>
        <w:spacing w:after="0"/>
        <w:ind w:left="720" w:hanging="720"/>
      </w:pPr>
      <w:r w:rsidRPr="00131685">
        <w:t xml:space="preserve">Sarto, F., Veronesi, G. and Kirkpatrick, I. (2019) Organizing professionals and their impact on performance: The case of public health doctors in the italian ssn, </w:t>
      </w:r>
      <w:r w:rsidRPr="00131685">
        <w:rPr>
          <w:i/>
        </w:rPr>
        <w:t>Public Management Review</w:t>
      </w:r>
      <w:r w:rsidRPr="00131685">
        <w:t>, 21(7), pp. 1029-1051.</w:t>
      </w:r>
    </w:p>
    <w:p w14:paraId="6B6B4695" w14:textId="77777777" w:rsidR="00131685" w:rsidRPr="00131685" w:rsidRDefault="00131685" w:rsidP="00131685">
      <w:pPr>
        <w:pStyle w:val="EndNoteBibliography"/>
        <w:spacing w:after="0"/>
        <w:ind w:left="720" w:hanging="720"/>
      </w:pPr>
      <w:r w:rsidRPr="00131685">
        <w:t xml:space="preserve">Souitaris, V., Peng, B., Zerbinati, S. and Shepherd, D. A. (2023) Specialists, generalists, or both? Founders’ multidimensional breadth of experience and entrepreneurial ventures’ fundraising at ipo, </w:t>
      </w:r>
      <w:r w:rsidRPr="00131685">
        <w:rPr>
          <w:i/>
        </w:rPr>
        <w:t>Organization Science</w:t>
      </w:r>
      <w:r w:rsidRPr="00131685">
        <w:t>, 34(2), pp. 557-588.</w:t>
      </w:r>
    </w:p>
    <w:p w14:paraId="293C6EBB" w14:textId="77777777" w:rsidR="00131685" w:rsidRPr="00131685" w:rsidRDefault="00131685" w:rsidP="00131685">
      <w:pPr>
        <w:pStyle w:val="EndNoteBibliography"/>
        <w:spacing w:after="0"/>
        <w:ind w:left="720" w:hanging="720"/>
      </w:pPr>
      <w:r w:rsidRPr="00131685">
        <w:t xml:space="preserve">Steffensen, D. S. J., Ellen, B. P. I., Wang, G. and Ferris, G. R. (2019) Putting the “management” back in human resource management: A review and agenda for future research, </w:t>
      </w:r>
      <w:r w:rsidRPr="00131685">
        <w:rPr>
          <w:i/>
        </w:rPr>
        <w:t>Journal of Management</w:t>
      </w:r>
      <w:r w:rsidRPr="00131685">
        <w:t>, 45(6), pp. 2387-2418.</w:t>
      </w:r>
    </w:p>
    <w:p w14:paraId="108FAF54" w14:textId="0BBC8003" w:rsidR="00131685" w:rsidRPr="00131685" w:rsidRDefault="00131685" w:rsidP="00131685">
      <w:pPr>
        <w:pStyle w:val="EndNoteBibliography"/>
        <w:spacing w:after="0"/>
        <w:ind w:left="720" w:hanging="720"/>
      </w:pPr>
      <w:r w:rsidRPr="00131685">
        <w:t xml:space="preserve">Succi, M. J. and Alexander, J. A. (1999) Physician involvement in management and governance: The moderating effects of staff structure and composition, </w:t>
      </w:r>
      <w:r w:rsidRPr="00131685">
        <w:rPr>
          <w:i/>
        </w:rPr>
        <w:t>Health Care Management Review</w:t>
      </w:r>
      <w:r w:rsidRPr="00131685">
        <w:t xml:space="preserve">, 24(1), pp. 33-44. Available at </w:t>
      </w:r>
      <w:hyperlink r:id="rId41" w:history="1">
        <w:r w:rsidRPr="00131685">
          <w:rPr>
            <w:rStyle w:val="Hyperlink"/>
          </w:rPr>
          <w:t>http://journals.lww.com/hcmrjournal/Fulltext/1999/01000/Physician_Involvement_in_Management_and.4.aspx</w:t>
        </w:r>
      </w:hyperlink>
      <w:r w:rsidRPr="00131685">
        <w:t>.</w:t>
      </w:r>
    </w:p>
    <w:p w14:paraId="45205D56" w14:textId="6E94E70E" w:rsidR="00131685" w:rsidRPr="00131685" w:rsidRDefault="00131685" w:rsidP="00131685">
      <w:pPr>
        <w:pStyle w:val="EndNoteBibliography"/>
        <w:spacing w:after="0"/>
        <w:ind w:left="720" w:hanging="720"/>
      </w:pPr>
      <w:r w:rsidRPr="00131685">
        <w:t xml:space="preserve">Sundaramurthy, C. and Lewis, M. (2003) Control and collaboration: Paradoxes of governance, </w:t>
      </w:r>
      <w:r w:rsidRPr="00131685">
        <w:rPr>
          <w:i/>
        </w:rPr>
        <w:t>Academy of Management Review</w:t>
      </w:r>
      <w:r w:rsidRPr="00131685">
        <w:t xml:space="preserve">, 28, pp. 397-415. Available at </w:t>
      </w:r>
      <w:hyperlink r:id="rId42" w:history="1">
        <w:r w:rsidRPr="00131685">
          <w:rPr>
            <w:rStyle w:val="Hyperlink"/>
          </w:rPr>
          <w:t>http://search.ebscohost.com/login.aspx?direct=true&amp;db=epref&amp;AN=AMR.BH.CIG.SUNDARAMURTHY.CCPG</w:t>
        </w:r>
      </w:hyperlink>
      <w:r w:rsidRPr="00131685">
        <w:t xml:space="preserve"> </w:t>
      </w:r>
    </w:p>
    <w:p w14:paraId="299CC9E8" w14:textId="1DB96A88" w:rsidR="00131685" w:rsidRPr="00131685" w:rsidRDefault="00131685" w:rsidP="00131685">
      <w:pPr>
        <w:pStyle w:val="EndNoteBibliography"/>
        <w:spacing w:after="0"/>
        <w:ind w:left="720" w:hanging="720"/>
      </w:pPr>
      <w:r w:rsidRPr="00131685">
        <w:t xml:space="preserve">Sundaramurthy, C., Pukthuanthong, K. and Kor, Y. (2014) Positive and negative synergies between the ceo's and the corporate board's human and social capital: A study of biotechnology firms, </w:t>
      </w:r>
      <w:r w:rsidRPr="00131685">
        <w:rPr>
          <w:i/>
        </w:rPr>
        <w:t>Strategic Management Journal</w:t>
      </w:r>
      <w:r w:rsidRPr="00131685">
        <w:t xml:space="preserve">, 35(6), pp. 845-868. Available at </w:t>
      </w:r>
      <w:hyperlink r:id="rId43" w:history="1">
        <w:r w:rsidRPr="00131685">
          <w:rPr>
            <w:rStyle w:val="Hyperlink"/>
          </w:rPr>
          <w:t>http://dx.doi.org/10.1002/smj.2137</w:t>
        </w:r>
      </w:hyperlink>
      <w:r w:rsidRPr="00131685">
        <w:t>.</w:t>
      </w:r>
    </w:p>
    <w:p w14:paraId="0D7A7A0E" w14:textId="37FA2666" w:rsidR="00131685" w:rsidRPr="00131685" w:rsidRDefault="00131685" w:rsidP="00131685">
      <w:pPr>
        <w:pStyle w:val="EndNoteBibliography"/>
        <w:spacing w:after="0"/>
        <w:ind w:left="720" w:hanging="720"/>
      </w:pPr>
      <w:r w:rsidRPr="00131685">
        <w:t xml:space="preserve">Tian, J., Haleblian, J. and Rajagopalan, N. (2011) The effects of board human and social capital on investor reactions to new ceo selection, </w:t>
      </w:r>
      <w:r w:rsidRPr="00131685">
        <w:rPr>
          <w:i/>
        </w:rPr>
        <w:t>Strategic Management Journal</w:t>
      </w:r>
      <w:r w:rsidRPr="00131685">
        <w:t xml:space="preserve">, 32(7), pp. 731-747. Available at </w:t>
      </w:r>
      <w:hyperlink r:id="rId44" w:history="1">
        <w:r w:rsidRPr="00131685">
          <w:rPr>
            <w:rStyle w:val="Hyperlink"/>
          </w:rPr>
          <w:t>http://search.ebscohost.com/login.aspx?direct=true&amp;db=buh&amp;AN=60394326&amp;site=bsi-live</w:t>
        </w:r>
      </w:hyperlink>
      <w:r w:rsidRPr="00131685">
        <w:t>.</w:t>
      </w:r>
    </w:p>
    <w:p w14:paraId="12EBE9E1" w14:textId="69559857" w:rsidR="00131685" w:rsidRPr="00131685" w:rsidRDefault="00131685" w:rsidP="00131685">
      <w:pPr>
        <w:pStyle w:val="EndNoteBibliography"/>
        <w:spacing w:after="0"/>
        <w:ind w:left="720" w:hanging="720"/>
      </w:pPr>
      <w:r w:rsidRPr="00131685">
        <w:t xml:space="preserve">Veronesi, G. and Keasey, K. (2011) National health service boards of directors and governance models, </w:t>
      </w:r>
      <w:r w:rsidRPr="00131685">
        <w:rPr>
          <w:i/>
        </w:rPr>
        <w:t>Public Management Review</w:t>
      </w:r>
      <w:r w:rsidRPr="00131685">
        <w:t xml:space="preserve">, 13(6), pp. 861-885. Available at </w:t>
      </w:r>
      <w:hyperlink r:id="rId45" w:history="1">
        <w:r w:rsidRPr="00131685">
          <w:rPr>
            <w:rStyle w:val="Hyperlink"/>
          </w:rPr>
          <w:t>http://dx.doi.org/10.1080/14719037.2010.539113</w:t>
        </w:r>
      </w:hyperlink>
      <w:r w:rsidRPr="00131685">
        <w:t xml:space="preserve"> (accessed 2011/10/18).</w:t>
      </w:r>
    </w:p>
    <w:p w14:paraId="1CFF0BC9" w14:textId="77777777" w:rsidR="00131685" w:rsidRPr="00131685" w:rsidRDefault="00131685" w:rsidP="00131685">
      <w:pPr>
        <w:pStyle w:val="EndNoteBibliography"/>
        <w:spacing w:after="0"/>
        <w:ind w:left="720" w:hanging="720"/>
      </w:pPr>
      <w:r w:rsidRPr="00131685">
        <w:t xml:space="preserve">Veronesi, G., Kirkpatrick, I. and Altanlar, A. (2015) Clinical leadership and the changing governance of public hospitals: Implications for patient experience, </w:t>
      </w:r>
      <w:r w:rsidRPr="00131685">
        <w:rPr>
          <w:i/>
        </w:rPr>
        <w:t>Public Administration</w:t>
      </w:r>
      <w:r w:rsidRPr="00131685">
        <w:t>, 93(4), pp. 1031-1048.</w:t>
      </w:r>
    </w:p>
    <w:p w14:paraId="4CEF62AA" w14:textId="01C9625C" w:rsidR="00131685" w:rsidRPr="00131685" w:rsidRDefault="00131685" w:rsidP="00131685">
      <w:pPr>
        <w:pStyle w:val="EndNoteBibliography"/>
        <w:spacing w:after="0"/>
        <w:ind w:left="720" w:hanging="720"/>
      </w:pPr>
      <w:r w:rsidRPr="00131685">
        <w:t xml:space="preserve">Veronesi, G., Kirkpatrick, I. and Vallascas, F. (2013) Clinicians on the board: What difference does it make?, </w:t>
      </w:r>
      <w:r w:rsidRPr="00131685">
        <w:rPr>
          <w:i/>
        </w:rPr>
        <w:t>Social Science &amp; Medicine</w:t>
      </w:r>
      <w:r w:rsidRPr="00131685">
        <w:t xml:space="preserve">, 77, pp. 147-155. Available at </w:t>
      </w:r>
      <w:hyperlink r:id="rId46" w:history="1">
        <w:r w:rsidRPr="00131685">
          <w:rPr>
            <w:rStyle w:val="Hyperlink"/>
          </w:rPr>
          <w:t>http://www.sciencedirect.com/science/article/pii/S027795361200768X</w:t>
        </w:r>
      </w:hyperlink>
      <w:r w:rsidRPr="00131685">
        <w:t>.</w:t>
      </w:r>
    </w:p>
    <w:p w14:paraId="376937B6" w14:textId="77777777" w:rsidR="00131685" w:rsidRPr="00131685" w:rsidRDefault="00131685" w:rsidP="00131685">
      <w:pPr>
        <w:pStyle w:val="EndNoteBibliography"/>
        <w:spacing w:after="0"/>
        <w:ind w:left="720" w:hanging="720"/>
      </w:pPr>
      <w:r w:rsidRPr="00131685">
        <w:t xml:space="preserve">Waring, J. (2014) Restratification, hybridity and professional elites: Questions of power, identity and relational contingency at the points of ‘professional–organisational intersection’, </w:t>
      </w:r>
      <w:r w:rsidRPr="00131685">
        <w:rPr>
          <w:i/>
        </w:rPr>
        <w:t>Sociology Compass</w:t>
      </w:r>
      <w:r w:rsidRPr="00131685">
        <w:t>, 8(6), pp. 688-704.</w:t>
      </w:r>
    </w:p>
    <w:p w14:paraId="472E7EB2" w14:textId="05000D9F" w:rsidR="00131685" w:rsidRPr="00131685" w:rsidRDefault="00131685" w:rsidP="00131685">
      <w:pPr>
        <w:pStyle w:val="EndNoteBibliography"/>
        <w:spacing w:after="0"/>
        <w:ind w:left="720" w:hanging="720"/>
      </w:pPr>
      <w:r w:rsidRPr="00131685">
        <w:t xml:space="preserve">West, T. H. R., Daher, P., Dawson, J. F., Lyubovnikova, J., Buttigieg, S. C. and West, M. A. (2022) The relationship between leader support, staff influence over decision making, work pressure and patient satisfaction: A cross-sectional analysis of nhs datasets in england, </w:t>
      </w:r>
      <w:r w:rsidRPr="00131685">
        <w:rPr>
          <w:i/>
        </w:rPr>
        <w:t>BMJ Open</w:t>
      </w:r>
      <w:r w:rsidRPr="00131685">
        <w:t xml:space="preserve">, 12(2), p. e052778. Available at </w:t>
      </w:r>
      <w:hyperlink r:id="rId47" w:history="1">
        <w:r w:rsidRPr="00131685">
          <w:rPr>
            <w:rStyle w:val="Hyperlink"/>
          </w:rPr>
          <w:t>https://bmjopen.bmj.com/content/bmjopen/12/2/e052778.full.pdf</w:t>
        </w:r>
      </w:hyperlink>
      <w:r w:rsidRPr="00131685">
        <w:t>.</w:t>
      </w:r>
    </w:p>
    <w:p w14:paraId="6ECA9676" w14:textId="77777777" w:rsidR="00131685" w:rsidRPr="00131685" w:rsidRDefault="00131685" w:rsidP="00131685">
      <w:pPr>
        <w:pStyle w:val="EndNoteBibliography"/>
        <w:ind w:left="720" w:hanging="720"/>
      </w:pPr>
      <w:r w:rsidRPr="00131685">
        <w:t xml:space="preserve">Zuckerman, E. W., Kim, T.-Y., Ukanwa, K. and Von Rittmann, J. (2003) Robust identities or nonentities? Typecasting in the feature-film labor market, </w:t>
      </w:r>
      <w:r w:rsidRPr="00131685">
        <w:rPr>
          <w:i/>
        </w:rPr>
        <w:t>American journal of sociology</w:t>
      </w:r>
      <w:r w:rsidRPr="00131685">
        <w:t>, 108(5), pp. 1018-1074.</w:t>
      </w:r>
    </w:p>
    <w:p w14:paraId="50BCF281" w14:textId="10D24C6C" w:rsidR="00736649" w:rsidRPr="00E5299E" w:rsidRDefault="002A2702">
      <w:pPr>
        <w:spacing w:line="360" w:lineRule="auto"/>
        <w:ind w:firstLine="720"/>
        <w:rPr>
          <w:rFonts w:ascii="Times New Roman" w:hAnsi="Times New Roman" w:cs="Times New Roman"/>
          <w:sz w:val="24"/>
          <w:szCs w:val="24"/>
        </w:rPr>
        <w:sectPr w:rsidR="00736649" w:rsidRPr="00E5299E">
          <w:footerReference w:type="default" r:id="rId48"/>
          <w:pgSz w:w="11906" w:h="16838"/>
          <w:pgMar w:top="1440" w:right="1440" w:bottom="1440" w:left="1440" w:header="708" w:footer="708" w:gutter="0"/>
          <w:cols w:space="708"/>
          <w:docGrid w:linePitch="360"/>
        </w:sectPr>
      </w:pPr>
      <w:r w:rsidRPr="00E5299E">
        <w:rPr>
          <w:rFonts w:ascii="Times New Roman" w:hAnsi="Times New Roman" w:cs="Times New Roman"/>
          <w:sz w:val="24"/>
          <w:szCs w:val="24"/>
        </w:rPr>
        <w:fldChar w:fldCharType="end"/>
      </w:r>
    </w:p>
    <w:p w14:paraId="503DAE89" w14:textId="4B223D6A" w:rsidR="00736649" w:rsidRPr="00E5299E" w:rsidRDefault="00736649" w:rsidP="00D858B4">
      <w:pPr>
        <w:spacing w:after="0" w:line="240" w:lineRule="auto"/>
        <w:ind w:left="720" w:hanging="720"/>
        <w:jc w:val="center"/>
        <w:rPr>
          <w:rFonts w:ascii="Times New Roman" w:hAnsi="Times New Roman" w:cs="Times New Roman"/>
          <w:b/>
          <w:sz w:val="24"/>
          <w:szCs w:val="24"/>
        </w:rPr>
      </w:pPr>
      <w:r w:rsidRPr="00E5299E">
        <w:rPr>
          <w:rFonts w:ascii="Times New Roman" w:hAnsi="Times New Roman" w:cs="Times New Roman"/>
          <w:b/>
          <w:sz w:val="24"/>
          <w:szCs w:val="24"/>
        </w:rPr>
        <w:t>Tables and Figures</w:t>
      </w:r>
    </w:p>
    <w:p w14:paraId="09F04A22" w14:textId="77777777" w:rsidR="00736649" w:rsidRPr="00E5299E" w:rsidRDefault="00736649" w:rsidP="00736649">
      <w:pPr>
        <w:spacing w:after="0" w:line="240" w:lineRule="auto"/>
        <w:ind w:left="720" w:hanging="720"/>
        <w:rPr>
          <w:rFonts w:ascii="Times New Roman" w:hAnsi="Times New Roman" w:cs="Times New Roman"/>
          <w:b/>
          <w:sz w:val="20"/>
          <w:szCs w:val="20"/>
        </w:rPr>
      </w:pPr>
    </w:p>
    <w:p w14:paraId="37332E87" w14:textId="0412C8FE" w:rsidR="00736649" w:rsidRPr="00E5299E" w:rsidRDefault="00736649" w:rsidP="00736649">
      <w:pPr>
        <w:spacing w:after="0" w:line="240" w:lineRule="auto"/>
        <w:ind w:left="720" w:hanging="720"/>
        <w:rPr>
          <w:rFonts w:ascii="Times New Roman" w:hAnsi="Times New Roman" w:cs="Times New Roman"/>
          <w:bCs/>
          <w:sz w:val="20"/>
          <w:szCs w:val="20"/>
        </w:rPr>
      </w:pPr>
      <w:r w:rsidRPr="00E5299E">
        <w:rPr>
          <w:rFonts w:ascii="Times New Roman" w:hAnsi="Times New Roman" w:cs="Times New Roman"/>
          <w:bCs/>
          <w:sz w:val="20"/>
          <w:szCs w:val="20"/>
        </w:rPr>
        <w:t>T</w:t>
      </w:r>
      <w:r w:rsidR="002406FC" w:rsidRPr="00E5299E">
        <w:rPr>
          <w:rFonts w:ascii="Times New Roman" w:hAnsi="Times New Roman" w:cs="Times New Roman"/>
          <w:bCs/>
          <w:sz w:val="20"/>
          <w:szCs w:val="20"/>
        </w:rPr>
        <w:t>able</w:t>
      </w:r>
      <w:r w:rsidRPr="00E5299E">
        <w:rPr>
          <w:rFonts w:ascii="Times New Roman" w:hAnsi="Times New Roman" w:cs="Times New Roman"/>
          <w:bCs/>
          <w:sz w:val="20"/>
          <w:szCs w:val="20"/>
        </w:rPr>
        <w:t xml:space="preserve"> 1</w:t>
      </w:r>
    </w:p>
    <w:p w14:paraId="418CCF27" w14:textId="77777777" w:rsidR="00736649" w:rsidRPr="00E5299E" w:rsidRDefault="00736649" w:rsidP="00736649">
      <w:pPr>
        <w:spacing w:after="0" w:line="240" w:lineRule="auto"/>
        <w:rPr>
          <w:rFonts w:ascii="Times New Roman" w:hAnsi="Times New Roman" w:cs="Times New Roman"/>
          <w:bCs/>
          <w:sz w:val="20"/>
          <w:szCs w:val="20"/>
        </w:rPr>
      </w:pPr>
      <w:r w:rsidRPr="00E5299E">
        <w:rPr>
          <w:rFonts w:ascii="Times New Roman" w:hAnsi="Times New Roman" w:cs="Times New Roman"/>
          <w:bCs/>
          <w:sz w:val="20"/>
          <w:szCs w:val="20"/>
        </w:rPr>
        <w:t>Descriptive Statistics (N=1081)</w:t>
      </w:r>
    </w:p>
    <w:p w14:paraId="51F3EA67" w14:textId="77777777" w:rsidR="00736649" w:rsidRPr="00E5299E" w:rsidRDefault="00736649" w:rsidP="00736649">
      <w:pPr>
        <w:spacing w:after="0" w:line="240" w:lineRule="auto"/>
        <w:rPr>
          <w:rFonts w:ascii="Times New Roman" w:hAnsi="Times New Roman" w:cs="Times New Roman"/>
          <w:bCs/>
          <w:sz w:val="20"/>
          <w:szCs w:val="20"/>
        </w:rPr>
      </w:pPr>
    </w:p>
    <w:tbl>
      <w:tblPr>
        <w:tblStyle w:val="PlainTable21"/>
        <w:tblW w:w="13892" w:type="dxa"/>
        <w:tblLayout w:type="fixed"/>
        <w:tblLook w:val="04A0" w:firstRow="1" w:lastRow="0" w:firstColumn="1" w:lastColumn="0" w:noHBand="0" w:noVBand="1"/>
      </w:tblPr>
      <w:tblGrid>
        <w:gridCol w:w="2835"/>
        <w:gridCol w:w="6237"/>
        <w:gridCol w:w="964"/>
        <w:gridCol w:w="964"/>
        <w:gridCol w:w="964"/>
        <w:gridCol w:w="964"/>
        <w:gridCol w:w="964"/>
      </w:tblGrid>
      <w:tr w:rsidR="00736649" w:rsidRPr="002406FC" w14:paraId="777A1C1F" w14:textId="77777777" w:rsidTr="00634DCB">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35" w:type="dxa"/>
            <w:tcBorders>
              <w:bottom w:val="single" w:sz="4" w:space="0" w:color="auto"/>
            </w:tcBorders>
          </w:tcPr>
          <w:p w14:paraId="15744617" w14:textId="77777777" w:rsidR="00736649" w:rsidRPr="00E5299E" w:rsidRDefault="00736649" w:rsidP="00634DCB">
            <w:pPr>
              <w:spacing w:before="120"/>
              <w:rPr>
                <w:rFonts w:ascii="Times New Roman" w:hAnsi="Times New Roman" w:cs="Times New Roman"/>
                <w:b w:val="0"/>
                <w:sz w:val="20"/>
                <w:szCs w:val="20"/>
              </w:rPr>
            </w:pPr>
            <w:r w:rsidRPr="00E5299E">
              <w:rPr>
                <w:rFonts w:ascii="Times New Roman" w:hAnsi="Times New Roman" w:cs="Times New Roman"/>
                <w:b w:val="0"/>
                <w:sz w:val="20"/>
                <w:szCs w:val="20"/>
              </w:rPr>
              <w:t>Variable</w:t>
            </w:r>
          </w:p>
        </w:tc>
        <w:tc>
          <w:tcPr>
            <w:tcW w:w="6237" w:type="dxa"/>
            <w:tcBorders>
              <w:bottom w:val="single" w:sz="4" w:space="0" w:color="auto"/>
            </w:tcBorders>
          </w:tcPr>
          <w:p w14:paraId="28B19D93" w14:textId="77777777" w:rsidR="00736649" w:rsidRPr="00E5299E" w:rsidRDefault="00736649" w:rsidP="00634DCB">
            <w:pPr>
              <w:spacing w:before="12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E5299E">
              <w:rPr>
                <w:rFonts w:ascii="Times New Roman" w:hAnsi="Times New Roman" w:cs="Times New Roman"/>
                <w:b w:val="0"/>
                <w:sz w:val="20"/>
                <w:szCs w:val="20"/>
              </w:rPr>
              <w:t>Definition</w:t>
            </w:r>
          </w:p>
        </w:tc>
        <w:tc>
          <w:tcPr>
            <w:tcW w:w="964" w:type="dxa"/>
            <w:tcBorders>
              <w:bottom w:val="single" w:sz="4" w:space="0" w:color="auto"/>
            </w:tcBorders>
          </w:tcPr>
          <w:p w14:paraId="40F6D33D"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E5299E">
              <w:rPr>
                <w:rFonts w:ascii="Times New Roman" w:hAnsi="Times New Roman" w:cs="Times New Roman"/>
                <w:b w:val="0"/>
                <w:sz w:val="20"/>
                <w:szCs w:val="20"/>
              </w:rPr>
              <w:t>Mean</w:t>
            </w:r>
          </w:p>
        </w:tc>
        <w:tc>
          <w:tcPr>
            <w:tcW w:w="964" w:type="dxa"/>
            <w:tcBorders>
              <w:bottom w:val="single" w:sz="4" w:space="0" w:color="auto"/>
            </w:tcBorders>
          </w:tcPr>
          <w:p w14:paraId="5812A5E6"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E5299E">
              <w:rPr>
                <w:rFonts w:ascii="Times New Roman" w:hAnsi="Times New Roman" w:cs="Times New Roman"/>
                <w:b w:val="0"/>
                <w:sz w:val="20"/>
                <w:szCs w:val="20"/>
              </w:rPr>
              <w:t>Median</w:t>
            </w:r>
          </w:p>
        </w:tc>
        <w:tc>
          <w:tcPr>
            <w:tcW w:w="964" w:type="dxa"/>
            <w:tcBorders>
              <w:bottom w:val="single" w:sz="4" w:space="0" w:color="auto"/>
            </w:tcBorders>
          </w:tcPr>
          <w:p w14:paraId="5E73411E"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E5299E">
              <w:rPr>
                <w:rFonts w:ascii="Times New Roman" w:hAnsi="Times New Roman" w:cs="Times New Roman"/>
                <w:b w:val="0"/>
                <w:sz w:val="20"/>
                <w:szCs w:val="20"/>
              </w:rPr>
              <w:t>Min</w:t>
            </w:r>
          </w:p>
        </w:tc>
        <w:tc>
          <w:tcPr>
            <w:tcW w:w="964" w:type="dxa"/>
            <w:tcBorders>
              <w:bottom w:val="single" w:sz="4" w:space="0" w:color="auto"/>
            </w:tcBorders>
          </w:tcPr>
          <w:p w14:paraId="06961091"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E5299E">
              <w:rPr>
                <w:rFonts w:ascii="Times New Roman" w:hAnsi="Times New Roman" w:cs="Times New Roman"/>
                <w:b w:val="0"/>
                <w:sz w:val="20"/>
                <w:szCs w:val="20"/>
              </w:rPr>
              <w:t>Max</w:t>
            </w:r>
          </w:p>
        </w:tc>
        <w:tc>
          <w:tcPr>
            <w:tcW w:w="964" w:type="dxa"/>
            <w:tcBorders>
              <w:bottom w:val="single" w:sz="4" w:space="0" w:color="auto"/>
            </w:tcBorders>
          </w:tcPr>
          <w:p w14:paraId="46063709"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E5299E">
              <w:rPr>
                <w:rFonts w:ascii="Times New Roman" w:hAnsi="Times New Roman" w:cs="Times New Roman"/>
                <w:b w:val="0"/>
                <w:sz w:val="20"/>
                <w:szCs w:val="20"/>
              </w:rPr>
              <w:t>St.Dev.</w:t>
            </w:r>
          </w:p>
        </w:tc>
      </w:tr>
      <w:tr w:rsidR="00736649" w:rsidRPr="002406FC" w14:paraId="339774DD"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auto"/>
              <w:bottom w:val="nil"/>
            </w:tcBorders>
          </w:tcPr>
          <w:p w14:paraId="2295D8E2" w14:textId="77777777" w:rsidR="00736649" w:rsidRPr="00E5299E" w:rsidRDefault="00736649" w:rsidP="00634DCB">
            <w:pPr>
              <w:spacing w:before="120"/>
              <w:rPr>
                <w:rFonts w:ascii="Times New Roman" w:hAnsi="Times New Roman" w:cs="Times New Roman"/>
                <w:b w:val="0"/>
                <w:sz w:val="20"/>
                <w:szCs w:val="20"/>
              </w:rPr>
            </w:pPr>
            <w:r w:rsidRPr="00E5299E">
              <w:rPr>
                <w:rFonts w:ascii="Times New Roman" w:hAnsi="Times New Roman" w:cs="Times New Roman"/>
                <w:b w:val="0"/>
                <w:sz w:val="20"/>
                <w:szCs w:val="20"/>
              </w:rPr>
              <w:t>Staff Satisfaction</w:t>
            </w:r>
          </w:p>
        </w:tc>
        <w:tc>
          <w:tcPr>
            <w:tcW w:w="6237" w:type="dxa"/>
            <w:tcBorders>
              <w:top w:val="single" w:sz="4" w:space="0" w:color="auto"/>
              <w:bottom w:val="nil"/>
            </w:tcBorders>
          </w:tcPr>
          <w:p w14:paraId="69AE273F" w14:textId="77777777" w:rsidR="00736649" w:rsidRPr="00E5299E" w:rsidRDefault="00736649" w:rsidP="00634DCB">
            <w:pPr>
              <w:spacing w:before="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Staff Satisfaction in 00s</w:t>
            </w:r>
          </w:p>
        </w:tc>
        <w:tc>
          <w:tcPr>
            <w:tcW w:w="964" w:type="dxa"/>
            <w:tcBorders>
              <w:top w:val="single" w:sz="4" w:space="0" w:color="auto"/>
              <w:bottom w:val="nil"/>
            </w:tcBorders>
          </w:tcPr>
          <w:p w14:paraId="59249139" w14:textId="77777777" w:rsidR="00736649" w:rsidRPr="00E5299E" w:rsidRDefault="00736649" w:rsidP="00634DCB">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366.13</w:t>
            </w:r>
          </w:p>
        </w:tc>
        <w:tc>
          <w:tcPr>
            <w:tcW w:w="964" w:type="dxa"/>
            <w:tcBorders>
              <w:top w:val="single" w:sz="4" w:space="0" w:color="auto"/>
              <w:bottom w:val="nil"/>
            </w:tcBorders>
          </w:tcPr>
          <w:p w14:paraId="6AE422C7" w14:textId="77777777" w:rsidR="00736649" w:rsidRPr="00E5299E" w:rsidRDefault="00736649" w:rsidP="00634DCB">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369.00</w:t>
            </w:r>
          </w:p>
        </w:tc>
        <w:tc>
          <w:tcPr>
            <w:tcW w:w="964" w:type="dxa"/>
            <w:tcBorders>
              <w:top w:val="single" w:sz="4" w:space="0" w:color="auto"/>
              <w:bottom w:val="nil"/>
            </w:tcBorders>
          </w:tcPr>
          <w:p w14:paraId="4D171BC9" w14:textId="77777777" w:rsidR="00736649" w:rsidRPr="00E5299E" w:rsidRDefault="00736649" w:rsidP="00634DCB">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298.55</w:t>
            </w:r>
          </w:p>
        </w:tc>
        <w:tc>
          <w:tcPr>
            <w:tcW w:w="964" w:type="dxa"/>
            <w:tcBorders>
              <w:top w:val="single" w:sz="4" w:space="0" w:color="auto"/>
              <w:bottom w:val="nil"/>
            </w:tcBorders>
          </w:tcPr>
          <w:p w14:paraId="0A91D2A7" w14:textId="77777777" w:rsidR="00736649" w:rsidRPr="00E5299E" w:rsidRDefault="00736649" w:rsidP="00634DCB">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409.00</w:t>
            </w:r>
          </w:p>
        </w:tc>
        <w:tc>
          <w:tcPr>
            <w:tcW w:w="964" w:type="dxa"/>
            <w:tcBorders>
              <w:top w:val="single" w:sz="4" w:space="0" w:color="auto"/>
              <w:bottom w:val="nil"/>
            </w:tcBorders>
          </w:tcPr>
          <w:p w14:paraId="174B01F9" w14:textId="77777777" w:rsidR="00736649" w:rsidRPr="00E5299E" w:rsidRDefault="00736649" w:rsidP="00634DCB">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19.00</w:t>
            </w:r>
          </w:p>
        </w:tc>
      </w:tr>
      <w:tr w:rsidR="00736649" w:rsidRPr="002406FC" w14:paraId="0EA628F5"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46B2018"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Board PLs</w:t>
            </w:r>
          </w:p>
        </w:tc>
        <w:tc>
          <w:tcPr>
            <w:tcW w:w="6237" w:type="dxa"/>
            <w:tcBorders>
              <w:top w:val="nil"/>
              <w:bottom w:val="nil"/>
            </w:tcBorders>
          </w:tcPr>
          <w:p w14:paraId="2CBB2272" w14:textId="77777777" w:rsidR="00736649" w:rsidRPr="00E5299E" w:rsidRDefault="00736649" w:rsidP="00634D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Percentage of professional (physician) leaders at the board level</w:t>
            </w:r>
          </w:p>
        </w:tc>
        <w:tc>
          <w:tcPr>
            <w:tcW w:w="964" w:type="dxa"/>
            <w:tcBorders>
              <w:top w:val="nil"/>
              <w:bottom w:val="nil"/>
            </w:tcBorders>
          </w:tcPr>
          <w:p w14:paraId="22252E35"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14.27</w:t>
            </w:r>
          </w:p>
        </w:tc>
        <w:tc>
          <w:tcPr>
            <w:tcW w:w="964" w:type="dxa"/>
            <w:tcBorders>
              <w:top w:val="nil"/>
              <w:bottom w:val="nil"/>
            </w:tcBorders>
          </w:tcPr>
          <w:p w14:paraId="076A62F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11.11</w:t>
            </w:r>
          </w:p>
        </w:tc>
        <w:tc>
          <w:tcPr>
            <w:tcW w:w="964" w:type="dxa"/>
            <w:tcBorders>
              <w:top w:val="nil"/>
              <w:bottom w:val="nil"/>
            </w:tcBorders>
          </w:tcPr>
          <w:p w14:paraId="1763BB62"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5.56</w:t>
            </w:r>
          </w:p>
        </w:tc>
        <w:tc>
          <w:tcPr>
            <w:tcW w:w="964" w:type="dxa"/>
            <w:tcBorders>
              <w:top w:val="nil"/>
              <w:bottom w:val="nil"/>
            </w:tcBorders>
          </w:tcPr>
          <w:p w14:paraId="681858AB"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50.00</w:t>
            </w:r>
          </w:p>
        </w:tc>
        <w:tc>
          <w:tcPr>
            <w:tcW w:w="964" w:type="dxa"/>
            <w:tcBorders>
              <w:top w:val="nil"/>
              <w:bottom w:val="nil"/>
            </w:tcBorders>
          </w:tcPr>
          <w:p w14:paraId="090E8F8F"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7.62</w:t>
            </w:r>
          </w:p>
        </w:tc>
      </w:tr>
      <w:tr w:rsidR="00736649" w:rsidRPr="002406FC" w14:paraId="260F6974"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177E07D6"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Experience PLs</w:t>
            </w:r>
          </w:p>
        </w:tc>
        <w:tc>
          <w:tcPr>
            <w:tcW w:w="6237" w:type="dxa"/>
            <w:tcBorders>
              <w:top w:val="nil"/>
              <w:bottom w:val="nil"/>
            </w:tcBorders>
          </w:tcPr>
          <w:p w14:paraId="58FF657F" w14:textId="0F365F92" w:rsidR="00736649" w:rsidRPr="00E5299E" w:rsidRDefault="00736649" w:rsidP="00634D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 xml:space="preserve">Average </w:t>
            </w:r>
            <w:r w:rsidR="001106F5">
              <w:rPr>
                <w:rFonts w:ascii="Times New Roman" w:hAnsi="Times New Roman" w:cs="Times New Roman"/>
                <w:bCs/>
                <w:sz w:val="20"/>
                <w:szCs w:val="20"/>
              </w:rPr>
              <w:t>managerial experience</w:t>
            </w:r>
            <w:r w:rsidRPr="00E5299E">
              <w:rPr>
                <w:rFonts w:ascii="Times New Roman" w:hAnsi="Times New Roman" w:cs="Times New Roman"/>
                <w:bCs/>
                <w:sz w:val="20"/>
                <w:szCs w:val="20"/>
              </w:rPr>
              <w:t xml:space="preserve"> of board professional (physician) leaders</w:t>
            </w:r>
          </w:p>
        </w:tc>
        <w:tc>
          <w:tcPr>
            <w:tcW w:w="964" w:type="dxa"/>
            <w:tcBorders>
              <w:top w:val="nil"/>
              <w:bottom w:val="nil"/>
            </w:tcBorders>
          </w:tcPr>
          <w:p w14:paraId="58E5A149"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7.90</w:t>
            </w:r>
          </w:p>
        </w:tc>
        <w:tc>
          <w:tcPr>
            <w:tcW w:w="964" w:type="dxa"/>
            <w:tcBorders>
              <w:top w:val="nil"/>
              <w:bottom w:val="nil"/>
            </w:tcBorders>
          </w:tcPr>
          <w:p w14:paraId="7C6959CA"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8.00</w:t>
            </w:r>
          </w:p>
        </w:tc>
        <w:tc>
          <w:tcPr>
            <w:tcW w:w="964" w:type="dxa"/>
            <w:tcBorders>
              <w:top w:val="nil"/>
              <w:bottom w:val="nil"/>
            </w:tcBorders>
          </w:tcPr>
          <w:p w14:paraId="70A68647"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0.00</w:t>
            </w:r>
          </w:p>
        </w:tc>
        <w:tc>
          <w:tcPr>
            <w:tcW w:w="964" w:type="dxa"/>
            <w:tcBorders>
              <w:top w:val="nil"/>
              <w:bottom w:val="nil"/>
            </w:tcBorders>
          </w:tcPr>
          <w:p w14:paraId="3F7A4136"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21.00</w:t>
            </w:r>
          </w:p>
        </w:tc>
        <w:tc>
          <w:tcPr>
            <w:tcW w:w="964" w:type="dxa"/>
            <w:tcBorders>
              <w:top w:val="nil"/>
              <w:bottom w:val="nil"/>
            </w:tcBorders>
          </w:tcPr>
          <w:p w14:paraId="5024925A"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4.00</w:t>
            </w:r>
          </w:p>
        </w:tc>
      </w:tr>
      <w:tr w:rsidR="00736649" w:rsidRPr="002406FC" w14:paraId="50F9E49A"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384D4A0D"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Joint Tenure</w:t>
            </w:r>
          </w:p>
        </w:tc>
        <w:tc>
          <w:tcPr>
            <w:tcW w:w="6237" w:type="dxa"/>
            <w:tcBorders>
              <w:top w:val="nil"/>
              <w:bottom w:val="nil"/>
            </w:tcBorders>
          </w:tcPr>
          <w:p w14:paraId="081EB66F" w14:textId="77777777" w:rsidR="00736649" w:rsidRPr="00E5299E" w:rsidRDefault="00736649" w:rsidP="00634D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Joint tenure of board members</w:t>
            </w:r>
          </w:p>
        </w:tc>
        <w:tc>
          <w:tcPr>
            <w:tcW w:w="964" w:type="dxa"/>
            <w:tcBorders>
              <w:top w:val="nil"/>
              <w:bottom w:val="nil"/>
            </w:tcBorders>
          </w:tcPr>
          <w:p w14:paraId="1D496E68"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1.45</w:t>
            </w:r>
          </w:p>
        </w:tc>
        <w:tc>
          <w:tcPr>
            <w:tcW w:w="964" w:type="dxa"/>
            <w:tcBorders>
              <w:top w:val="nil"/>
              <w:bottom w:val="nil"/>
            </w:tcBorders>
          </w:tcPr>
          <w:p w14:paraId="251D5A75"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1.36</w:t>
            </w:r>
          </w:p>
        </w:tc>
        <w:tc>
          <w:tcPr>
            <w:tcW w:w="964" w:type="dxa"/>
            <w:tcBorders>
              <w:top w:val="nil"/>
              <w:bottom w:val="nil"/>
            </w:tcBorders>
          </w:tcPr>
          <w:p w14:paraId="722409B3"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0.00</w:t>
            </w:r>
          </w:p>
        </w:tc>
        <w:tc>
          <w:tcPr>
            <w:tcW w:w="964" w:type="dxa"/>
            <w:tcBorders>
              <w:top w:val="nil"/>
              <w:bottom w:val="nil"/>
            </w:tcBorders>
          </w:tcPr>
          <w:p w14:paraId="6B951801"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5.65</w:t>
            </w:r>
          </w:p>
        </w:tc>
        <w:tc>
          <w:tcPr>
            <w:tcW w:w="964" w:type="dxa"/>
            <w:tcBorders>
              <w:top w:val="nil"/>
              <w:bottom w:val="nil"/>
            </w:tcBorders>
          </w:tcPr>
          <w:p w14:paraId="51C6C17E"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0.79</w:t>
            </w:r>
          </w:p>
        </w:tc>
      </w:tr>
      <w:tr w:rsidR="00736649" w:rsidRPr="002406FC" w14:paraId="374E52F7"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1DC3BC04"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Board Size</w:t>
            </w:r>
          </w:p>
        </w:tc>
        <w:tc>
          <w:tcPr>
            <w:tcW w:w="6237" w:type="dxa"/>
            <w:tcBorders>
              <w:top w:val="nil"/>
              <w:bottom w:val="nil"/>
            </w:tcBorders>
          </w:tcPr>
          <w:p w14:paraId="7910B7A5" w14:textId="77777777" w:rsidR="00736649" w:rsidRPr="00E5299E" w:rsidRDefault="00736649" w:rsidP="00634D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Number of board members</w:t>
            </w:r>
          </w:p>
        </w:tc>
        <w:tc>
          <w:tcPr>
            <w:tcW w:w="964" w:type="dxa"/>
            <w:tcBorders>
              <w:top w:val="nil"/>
              <w:bottom w:val="nil"/>
            </w:tcBorders>
          </w:tcPr>
          <w:p w14:paraId="11623F1D"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11.67</w:t>
            </w:r>
          </w:p>
        </w:tc>
        <w:tc>
          <w:tcPr>
            <w:tcW w:w="964" w:type="dxa"/>
            <w:tcBorders>
              <w:top w:val="nil"/>
              <w:bottom w:val="nil"/>
            </w:tcBorders>
          </w:tcPr>
          <w:p w14:paraId="011BECEB"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11.00</w:t>
            </w:r>
          </w:p>
        </w:tc>
        <w:tc>
          <w:tcPr>
            <w:tcW w:w="964" w:type="dxa"/>
            <w:tcBorders>
              <w:top w:val="nil"/>
              <w:bottom w:val="nil"/>
            </w:tcBorders>
          </w:tcPr>
          <w:p w14:paraId="275C9B62"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6.00</w:t>
            </w:r>
          </w:p>
        </w:tc>
        <w:tc>
          <w:tcPr>
            <w:tcW w:w="964" w:type="dxa"/>
            <w:tcBorders>
              <w:top w:val="nil"/>
              <w:bottom w:val="nil"/>
            </w:tcBorders>
          </w:tcPr>
          <w:p w14:paraId="26C1D84B"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23.00</w:t>
            </w:r>
          </w:p>
        </w:tc>
        <w:tc>
          <w:tcPr>
            <w:tcW w:w="964" w:type="dxa"/>
            <w:tcBorders>
              <w:top w:val="nil"/>
              <w:bottom w:val="nil"/>
            </w:tcBorders>
          </w:tcPr>
          <w:p w14:paraId="7593847B"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2.49</w:t>
            </w:r>
          </w:p>
        </w:tc>
      </w:tr>
      <w:tr w:rsidR="00736649" w:rsidRPr="002406FC" w14:paraId="35CAA0AE"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2D19BBB"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Size</w:t>
            </w:r>
          </w:p>
        </w:tc>
        <w:tc>
          <w:tcPr>
            <w:tcW w:w="6237" w:type="dxa"/>
            <w:tcBorders>
              <w:top w:val="nil"/>
              <w:bottom w:val="nil"/>
            </w:tcBorders>
          </w:tcPr>
          <w:p w14:paraId="4E503225" w14:textId="77777777" w:rsidR="00736649" w:rsidRPr="00E5299E" w:rsidRDefault="00736649" w:rsidP="00634D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 xml:space="preserve">Natural log of total number of beds </w:t>
            </w:r>
          </w:p>
        </w:tc>
        <w:tc>
          <w:tcPr>
            <w:tcW w:w="964" w:type="dxa"/>
            <w:tcBorders>
              <w:top w:val="nil"/>
              <w:bottom w:val="nil"/>
            </w:tcBorders>
          </w:tcPr>
          <w:p w14:paraId="75A08DC7"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6.34</w:t>
            </w:r>
          </w:p>
        </w:tc>
        <w:tc>
          <w:tcPr>
            <w:tcW w:w="964" w:type="dxa"/>
            <w:tcBorders>
              <w:top w:val="nil"/>
              <w:bottom w:val="nil"/>
            </w:tcBorders>
          </w:tcPr>
          <w:p w14:paraId="2B6C116B"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6.45</w:t>
            </w:r>
          </w:p>
        </w:tc>
        <w:tc>
          <w:tcPr>
            <w:tcW w:w="964" w:type="dxa"/>
            <w:tcBorders>
              <w:top w:val="nil"/>
              <w:bottom w:val="nil"/>
            </w:tcBorders>
          </w:tcPr>
          <w:p w14:paraId="6BE4EEBD"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1.95</w:t>
            </w:r>
          </w:p>
        </w:tc>
        <w:tc>
          <w:tcPr>
            <w:tcW w:w="964" w:type="dxa"/>
            <w:tcBorders>
              <w:top w:val="nil"/>
              <w:bottom w:val="nil"/>
            </w:tcBorders>
          </w:tcPr>
          <w:p w14:paraId="48A7C3B1"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7.69</w:t>
            </w:r>
          </w:p>
        </w:tc>
        <w:tc>
          <w:tcPr>
            <w:tcW w:w="964" w:type="dxa"/>
            <w:tcBorders>
              <w:top w:val="nil"/>
              <w:bottom w:val="nil"/>
            </w:tcBorders>
          </w:tcPr>
          <w:p w14:paraId="670B4107"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0.71</w:t>
            </w:r>
          </w:p>
        </w:tc>
      </w:tr>
      <w:tr w:rsidR="00736649" w:rsidRPr="002406FC" w14:paraId="4564BB29"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398305B5"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Number of Units</w:t>
            </w:r>
          </w:p>
        </w:tc>
        <w:tc>
          <w:tcPr>
            <w:tcW w:w="6237" w:type="dxa"/>
            <w:tcBorders>
              <w:top w:val="nil"/>
              <w:bottom w:val="nil"/>
            </w:tcBorders>
          </w:tcPr>
          <w:p w14:paraId="727ECA11" w14:textId="77777777" w:rsidR="00736649" w:rsidRPr="00E5299E" w:rsidRDefault="00736649" w:rsidP="00634D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Number of units of a hospital trust</w:t>
            </w:r>
          </w:p>
        </w:tc>
        <w:tc>
          <w:tcPr>
            <w:tcW w:w="964" w:type="dxa"/>
            <w:tcBorders>
              <w:top w:val="nil"/>
              <w:bottom w:val="nil"/>
            </w:tcBorders>
          </w:tcPr>
          <w:p w14:paraId="051ADBCD"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4.18</w:t>
            </w:r>
          </w:p>
        </w:tc>
        <w:tc>
          <w:tcPr>
            <w:tcW w:w="964" w:type="dxa"/>
            <w:tcBorders>
              <w:top w:val="nil"/>
              <w:bottom w:val="nil"/>
            </w:tcBorders>
          </w:tcPr>
          <w:p w14:paraId="726EF10E"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4.00</w:t>
            </w:r>
          </w:p>
        </w:tc>
        <w:tc>
          <w:tcPr>
            <w:tcW w:w="964" w:type="dxa"/>
            <w:tcBorders>
              <w:top w:val="nil"/>
              <w:bottom w:val="nil"/>
            </w:tcBorders>
          </w:tcPr>
          <w:p w14:paraId="25229F06"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2.00</w:t>
            </w:r>
          </w:p>
        </w:tc>
        <w:tc>
          <w:tcPr>
            <w:tcW w:w="964" w:type="dxa"/>
            <w:tcBorders>
              <w:top w:val="nil"/>
              <w:bottom w:val="nil"/>
            </w:tcBorders>
          </w:tcPr>
          <w:p w14:paraId="3C3B6340"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18.00</w:t>
            </w:r>
          </w:p>
        </w:tc>
        <w:tc>
          <w:tcPr>
            <w:tcW w:w="964" w:type="dxa"/>
            <w:tcBorders>
              <w:top w:val="nil"/>
              <w:bottom w:val="nil"/>
            </w:tcBorders>
          </w:tcPr>
          <w:p w14:paraId="4D5B5F52"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2.50</w:t>
            </w:r>
          </w:p>
        </w:tc>
      </w:tr>
      <w:tr w:rsidR="00736649" w:rsidRPr="002406FC" w14:paraId="7F565C48"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446CDCBA"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Case-mix Index</w:t>
            </w:r>
          </w:p>
        </w:tc>
        <w:tc>
          <w:tcPr>
            <w:tcW w:w="6237" w:type="dxa"/>
            <w:tcBorders>
              <w:top w:val="nil"/>
              <w:bottom w:val="nil"/>
            </w:tcBorders>
          </w:tcPr>
          <w:p w14:paraId="1F5C9454" w14:textId="77777777" w:rsidR="00736649" w:rsidRPr="00E5299E" w:rsidRDefault="00736649" w:rsidP="00634D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Case-mix for each hospital trust divided by mean case-mix</w:t>
            </w:r>
          </w:p>
        </w:tc>
        <w:tc>
          <w:tcPr>
            <w:tcW w:w="964" w:type="dxa"/>
            <w:tcBorders>
              <w:top w:val="nil"/>
              <w:bottom w:val="nil"/>
            </w:tcBorders>
          </w:tcPr>
          <w:p w14:paraId="3DB31C4E"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1.00</w:t>
            </w:r>
          </w:p>
        </w:tc>
        <w:tc>
          <w:tcPr>
            <w:tcW w:w="964" w:type="dxa"/>
            <w:tcBorders>
              <w:top w:val="nil"/>
              <w:bottom w:val="nil"/>
            </w:tcBorders>
          </w:tcPr>
          <w:p w14:paraId="1B51A23F"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0.25</w:t>
            </w:r>
          </w:p>
        </w:tc>
        <w:tc>
          <w:tcPr>
            <w:tcW w:w="964" w:type="dxa"/>
            <w:tcBorders>
              <w:top w:val="nil"/>
              <w:bottom w:val="nil"/>
            </w:tcBorders>
          </w:tcPr>
          <w:p w14:paraId="25CA106C"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0.04</w:t>
            </w:r>
          </w:p>
        </w:tc>
        <w:tc>
          <w:tcPr>
            <w:tcW w:w="964" w:type="dxa"/>
            <w:tcBorders>
              <w:top w:val="nil"/>
              <w:bottom w:val="nil"/>
            </w:tcBorders>
          </w:tcPr>
          <w:p w14:paraId="53E4C84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10.83</w:t>
            </w:r>
          </w:p>
        </w:tc>
        <w:tc>
          <w:tcPr>
            <w:tcW w:w="964" w:type="dxa"/>
            <w:tcBorders>
              <w:top w:val="nil"/>
              <w:bottom w:val="nil"/>
            </w:tcBorders>
          </w:tcPr>
          <w:p w14:paraId="0AE49C8C"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1.49</w:t>
            </w:r>
          </w:p>
        </w:tc>
      </w:tr>
      <w:tr w:rsidR="00736649" w:rsidRPr="002406FC" w14:paraId="2AE77B41"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2F1F238E"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Bed Occupancy</w:t>
            </w:r>
          </w:p>
        </w:tc>
        <w:tc>
          <w:tcPr>
            <w:tcW w:w="6237" w:type="dxa"/>
            <w:tcBorders>
              <w:top w:val="nil"/>
              <w:bottom w:val="nil"/>
            </w:tcBorders>
          </w:tcPr>
          <w:p w14:paraId="58A3B98E" w14:textId="77777777" w:rsidR="00736649" w:rsidRPr="00E5299E" w:rsidRDefault="00736649" w:rsidP="00634D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Percentage of bed occupancy of a hospital trust</w:t>
            </w:r>
          </w:p>
        </w:tc>
        <w:tc>
          <w:tcPr>
            <w:tcW w:w="964" w:type="dxa"/>
            <w:tcBorders>
              <w:top w:val="nil"/>
              <w:bottom w:val="nil"/>
            </w:tcBorders>
          </w:tcPr>
          <w:p w14:paraId="1C12548E"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86.37</w:t>
            </w:r>
          </w:p>
        </w:tc>
        <w:tc>
          <w:tcPr>
            <w:tcW w:w="964" w:type="dxa"/>
            <w:tcBorders>
              <w:top w:val="nil"/>
              <w:bottom w:val="nil"/>
            </w:tcBorders>
          </w:tcPr>
          <w:p w14:paraId="06428882"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87.00</w:t>
            </w:r>
          </w:p>
        </w:tc>
        <w:tc>
          <w:tcPr>
            <w:tcW w:w="964" w:type="dxa"/>
            <w:tcBorders>
              <w:top w:val="nil"/>
              <w:bottom w:val="nil"/>
            </w:tcBorders>
          </w:tcPr>
          <w:p w14:paraId="417B8A31"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42.30</w:t>
            </w:r>
          </w:p>
        </w:tc>
        <w:tc>
          <w:tcPr>
            <w:tcW w:w="964" w:type="dxa"/>
            <w:tcBorders>
              <w:top w:val="nil"/>
              <w:bottom w:val="nil"/>
            </w:tcBorders>
          </w:tcPr>
          <w:p w14:paraId="3B713EA9"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100.00</w:t>
            </w:r>
          </w:p>
        </w:tc>
        <w:tc>
          <w:tcPr>
            <w:tcW w:w="964" w:type="dxa"/>
            <w:tcBorders>
              <w:top w:val="nil"/>
              <w:bottom w:val="nil"/>
            </w:tcBorders>
          </w:tcPr>
          <w:p w14:paraId="027DB077"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6.99</w:t>
            </w:r>
          </w:p>
        </w:tc>
      </w:tr>
      <w:tr w:rsidR="00736649" w:rsidRPr="002406FC" w14:paraId="6F9C5ACC"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D704509"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 xml:space="preserve">Outsourcing </w:t>
            </w:r>
          </w:p>
        </w:tc>
        <w:tc>
          <w:tcPr>
            <w:tcW w:w="6237" w:type="dxa"/>
            <w:tcBorders>
              <w:top w:val="nil"/>
              <w:bottom w:val="nil"/>
            </w:tcBorders>
          </w:tcPr>
          <w:p w14:paraId="27151B46" w14:textId="77777777" w:rsidR="00736649" w:rsidRPr="00E5299E" w:rsidRDefault="00736649" w:rsidP="00634D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Percentage of services contracted out</w:t>
            </w:r>
          </w:p>
        </w:tc>
        <w:tc>
          <w:tcPr>
            <w:tcW w:w="964" w:type="dxa"/>
            <w:tcBorders>
              <w:top w:val="nil"/>
              <w:bottom w:val="nil"/>
            </w:tcBorders>
          </w:tcPr>
          <w:p w14:paraId="6FC41E53"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35.25</w:t>
            </w:r>
          </w:p>
        </w:tc>
        <w:tc>
          <w:tcPr>
            <w:tcW w:w="964" w:type="dxa"/>
            <w:tcBorders>
              <w:top w:val="nil"/>
              <w:bottom w:val="nil"/>
            </w:tcBorders>
          </w:tcPr>
          <w:p w14:paraId="51CC4472"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27.00</w:t>
            </w:r>
          </w:p>
        </w:tc>
        <w:tc>
          <w:tcPr>
            <w:tcW w:w="964" w:type="dxa"/>
            <w:tcBorders>
              <w:top w:val="nil"/>
              <w:bottom w:val="nil"/>
            </w:tcBorders>
          </w:tcPr>
          <w:p w14:paraId="246AB1A4"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0.00</w:t>
            </w:r>
          </w:p>
        </w:tc>
        <w:tc>
          <w:tcPr>
            <w:tcW w:w="964" w:type="dxa"/>
            <w:tcBorders>
              <w:top w:val="nil"/>
              <w:bottom w:val="nil"/>
            </w:tcBorders>
          </w:tcPr>
          <w:p w14:paraId="2C2DAD75"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100.00</w:t>
            </w:r>
          </w:p>
        </w:tc>
        <w:tc>
          <w:tcPr>
            <w:tcW w:w="964" w:type="dxa"/>
            <w:tcBorders>
              <w:top w:val="nil"/>
              <w:bottom w:val="nil"/>
            </w:tcBorders>
          </w:tcPr>
          <w:p w14:paraId="6F6422E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27.95</w:t>
            </w:r>
          </w:p>
        </w:tc>
      </w:tr>
      <w:tr w:rsidR="00736649" w:rsidRPr="002406FC" w14:paraId="10B4641E"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C54449C"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Admissions</w:t>
            </w:r>
          </w:p>
        </w:tc>
        <w:tc>
          <w:tcPr>
            <w:tcW w:w="6237" w:type="dxa"/>
            <w:tcBorders>
              <w:top w:val="nil"/>
              <w:bottom w:val="nil"/>
            </w:tcBorders>
          </w:tcPr>
          <w:p w14:paraId="27D9024B" w14:textId="77777777" w:rsidR="00736649" w:rsidRPr="00E5299E" w:rsidRDefault="00736649" w:rsidP="00634D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Natural log of admissions deflated by case-mix</w:t>
            </w:r>
          </w:p>
        </w:tc>
        <w:tc>
          <w:tcPr>
            <w:tcW w:w="964" w:type="dxa"/>
            <w:tcBorders>
              <w:top w:val="nil"/>
              <w:bottom w:val="nil"/>
            </w:tcBorders>
          </w:tcPr>
          <w:p w14:paraId="4B39C71F"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56.47</w:t>
            </w:r>
          </w:p>
        </w:tc>
        <w:tc>
          <w:tcPr>
            <w:tcW w:w="964" w:type="dxa"/>
            <w:tcBorders>
              <w:top w:val="nil"/>
              <w:bottom w:val="nil"/>
            </w:tcBorders>
          </w:tcPr>
          <w:p w14:paraId="0298BBDE"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46.26</w:t>
            </w:r>
          </w:p>
        </w:tc>
        <w:tc>
          <w:tcPr>
            <w:tcW w:w="964" w:type="dxa"/>
            <w:tcBorders>
              <w:top w:val="nil"/>
              <w:bottom w:val="nil"/>
            </w:tcBorders>
          </w:tcPr>
          <w:p w14:paraId="386BF1B1"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0.88</w:t>
            </w:r>
          </w:p>
        </w:tc>
        <w:tc>
          <w:tcPr>
            <w:tcW w:w="964" w:type="dxa"/>
            <w:tcBorders>
              <w:top w:val="nil"/>
              <w:bottom w:val="nil"/>
            </w:tcBorders>
          </w:tcPr>
          <w:p w14:paraId="2023D611"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311.68</w:t>
            </w:r>
          </w:p>
        </w:tc>
        <w:tc>
          <w:tcPr>
            <w:tcW w:w="964" w:type="dxa"/>
            <w:tcBorders>
              <w:top w:val="nil"/>
              <w:bottom w:val="nil"/>
            </w:tcBorders>
          </w:tcPr>
          <w:p w14:paraId="19D80E97"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55.26</w:t>
            </w:r>
          </w:p>
        </w:tc>
      </w:tr>
      <w:tr w:rsidR="00736649" w:rsidRPr="002406FC" w14:paraId="1674608D"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73717B48"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Foundation Trust</w:t>
            </w:r>
          </w:p>
        </w:tc>
        <w:tc>
          <w:tcPr>
            <w:tcW w:w="6237" w:type="dxa"/>
            <w:tcBorders>
              <w:top w:val="nil"/>
              <w:bottom w:val="nil"/>
            </w:tcBorders>
          </w:tcPr>
          <w:p w14:paraId="639375AF" w14:textId="77777777" w:rsidR="00736649" w:rsidRPr="00E5299E" w:rsidRDefault="00736649" w:rsidP="00634D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Number of years a trust has been an FT</w:t>
            </w:r>
          </w:p>
        </w:tc>
        <w:tc>
          <w:tcPr>
            <w:tcW w:w="964" w:type="dxa"/>
            <w:tcBorders>
              <w:top w:val="nil"/>
              <w:bottom w:val="nil"/>
            </w:tcBorders>
          </w:tcPr>
          <w:p w14:paraId="2B16B695"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3.00</w:t>
            </w:r>
          </w:p>
        </w:tc>
        <w:tc>
          <w:tcPr>
            <w:tcW w:w="964" w:type="dxa"/>
            <w:tcBorders>
              <w:top w:val="nil"/>
              <w:bottom w:val="nil"/>
            </w:tcBorders>
          </w:tcPr>
          <w:p w14:paraId="21673D36"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2.00</w:t>
            </w:r>
          </w:p>
        </w:tc>
        <w:tc>
          <w:tcPr>
            <w:tcW w:w="964" w:type="dxa"/>
            <w:tcBorders>
              <w:top w:val="nil"/>
              <w:bottom w:val="nil"/>
            </w:tcBorders>
          </w:tcPr>
          <w:p w14:paraId="10A3F43F"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0.00</w:t>
            </w:r>
          </w:p>
        </w:tc>
        <w:tc>
          <w:tcPr>
            <w:tcW w:w="964" w:type="dxa"/>
            <w:tcBorders>
              <w:top w:val="nil"/>
              <w:bottom w:val="nil"/>
            </w:tcBorders>
          </w:tcPr>
          <w:p w14:paraId="7CDDCE21"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11.00</w:t>
            </w:r>
          </w:p>
        </w:tc>
        <w:tc>
          <w:tcPr>
            <w:tcW w:w="964" w:type="dxa"/>
            <w:tcBorders>
              <w:top w:val="nil"/>
              <w:bottom w:val="nil"/>
            </w:tcBorders>
          </w:tcPr>
          <w:p w14:paraId="6439BF7F"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3.32</w:t>
            </w:r>
          </w:p>
        </w:tc>
      </w:tr>
      <w:tr w:rsidR="00736649" w:rsidRPr="002406FC" w14:paraId="71237B31"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9A8CCE7"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Teaching Trust</w:t>
            </w:r>
          </w:p>
        </w:tc>
        <w:tc>
          <w:tcPr>
            <w:tcW w:w="6237" w:type="dxa"/>
            <w:tcBorders>
              <w:top w:val="nil"/>
              <w:bottom w:val="nil"/>
            </w:tcBorders>
          </w:tcPr>
          <w:p w14:paraId="2BC97EEE" w14:textId="77777777" w:rsidR="00736649" w:rsidRPr="00E5299E" w:rsidRDefault="00736649" w:rsidP="00634D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Dummy variable for teaching trust status</w:t>
            </w:r>
          </w:p>
        </w:tc>
        <w:tc>
          <w:tcPr>
            <w:tcW w:w="964" w:type="dxa"/>
            <w:tcBorders>
              <w:top w:val="nil"/>
              <w:bottom w:val="nil"/>
            </w:tcBorders>
          </w:tcPr>
          <w:p w14:paraId="6C172F19"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0.17</w:t>
            </w:r>
          </w:p>
        </w:tc>
        <w:tc>
          <w:tcPr>
            <w:tcW w:w="964" w:type="dxa"/>
            <w:tcBorders>
              <w:top w:val="nil"/>
              <w:bottom w:val="nil"/>
            </w:tcBorders>
          </w:tcPr>
          <w:p w14:paraId="5076CC97"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0.00</w:t>
            </w:r>
          </w:p>
        </w:tc>
        <w:tc>
          <w:tcPr>
            <w:tcW w:w="964" w:type="dxa"/>
            <w:tcBorders>
              <w:top w:val="nil"/>
              <w:bottom w:val="nil"/>
            </w:tcBorders>
          </w:tcPr>
          <w:p w14:paraId="78939618"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0.00</w:t>
            </w:r>
          </w:p>
        </w:tc>
        <w:tc>
          <w:tcPr>
            <w:tcW w:w="964" w:type="dxa"/>
            <w:tcBorders>
              <w:top w:val="nil"/>
              <w:bottom w:val="nil"/>
            </w:tcBorders>
          </w:tcPr>
          <w:p w14:paraId="50F1FD5F"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1.00</w:t>
            </w:r>
          </w:p>
        </w:tc>
        <w:tc>
          <w:tcPr>
            <w:tcW w:w="964" w:type="dxa"/>
            <w:tcBorders>
              <w:top w:val="nil"/>
              <w:bottom w:val="nil"/>
            </w:tcBorders>
          </w:tcPr>
          <w:p w14:paraId="6E91F9A7"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0.38</w:t>
            </w:r>
          </w:p>
        </w:tc>
      </w:tr>
      <w:tr w:rsidR="00736649" w:rsidRPr="002406FC" w14:paraId="15BD1C66"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2835" w:type="dxa"/>
            <w:tcBorders>
              <w:top w:val="nil"/>
              <w:bottom w:val="single" w:sz="4" w:space="0" w:color="auto"/>
            </w:tcBorders>
          </w:tcPr>
          <w:p w14:paraId="793A0CFF" w14:textId="77777777" w:rsidR="00736649" w:rsidRPr="00E5299E" w:rsidRDefault="00736649" w:rsidP="00634DCB">
            <w:pPr>
              <w:rPr>
                <w:rFonts w:ascii="Times New Roman" w:hAnsi="Times New Roman" w:cs="Times New Roman"/>
                <w:b w:val="0"/>
                <w:sz w:val="20"/>
                <w:szCs w:val="20"/>
              </w:rPr>
            </w:pPr>
            <w:bookmarkStart w:id="4" w:name="_Hlk42263831"/>
            <w:r w:rsidRPr="00E5299E">
              <w:rPr>
                <w:rFonts w:ascii="Times New Roman" w:hAnsi="Times New Roman" w:cs="Times New Roman"/>
                <w:b w:val="0"/>
                <w:sz w:val="20"/>
                <w:szCs w:val="20"/>
              </w:rPr>
              <w:t>Specialist Trust</w:t>
            </w:r>
          </w:p>
        </w:tc>
        <w:tc>
          <w:tcPr>
            <w:tcW w:w="6237" w:type="dxa"/>
            <w:tcBorders>
              <w:top w:val="nil"/>
              <w:bottom w:val="single" w:sz="4" w:space="0" w:color="auto"/>
            </w:tcBorders>
          </w:tcPr>
          <w:p w14:paraId="431178C4" w14:textId="77777777" w:rsidR="00736649" w:rsidRPr="00E5299E" w:rsidRDefault="00736649" w:rsidP="00634D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Dummy variable for specialist trust status</w:t>
            </w:r>
          </w:p>
        </w:tc>
        <w:tc>
          <w:tcPr>
            <w:tcW w:w="964" w:type="dxa"/>
            <w:tcBorders>
              <w:top w:val="nil"/>
              <w:bottom w:val="single" w:sz="4" w:space="0" w:color="auto"/>
            </w:tcBorders>
          </w:tcPr>
          <w:p w14:paraId="1052C0DC"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0.13</w:t>
            </w:r>
          </w:p>
        </w:tc>
        <w:tc>
          <w:tcPr>
            <w:tcW w:w="964" w:type="dxa"/>
            <w:tcBorders>
              <w:top w:val="nil"/>
              <w:bottom w:val="single" w:sz="4" w:space="0" w:color="auto"/>
            </w:tcBorders>
          </w:tcPr>
          <w:p w14:paraId="51BD809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0.00</w:t>
            </w:r>
          </w:p>
        </w:tc>
        <w:tc>
          <w:tcPr>
            <w:tcW w:w="964" w:type="dxa"/>
            <w:tcBorders>
              <w:top w:val="nil"/>
              <w:bottom w:val="single" w:sz="4" w:space="0" w:color="auto"/>
            </w:tcBorders>
          </w:tcPr>
          <w:p w14:paraId="6DFB7520"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0.00</w:t>
            </w:r>
          </w:p>
        </w:tc>
        <w:tc>
          <w:tcPr>
            <w:tcW w:w="964" w:type="dxa"/>
            <w:tcBorders>
              <w:top w:val="nil"/>
              <w:bottom w:val="single" w:sz="4" w:space="0" w:color="auto"/>
            </w:tcBorders>
          </w:tcPr>
          <w:p w14:paraId="62C93D04"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1.00</w:t>
            </w:r>
          </w:p>
        </w:tc>
        <w:tc>
          <w:tcPr>
            <w:tcW w:w="964" w:type="dxa"/>
            <w:tcBorders>
              <w:top w:val="nil"/>
              <w:bottom w:val="single" w:sz="4" w:space="0" w:color="auto"/>
            </w:tcBorders>
          </w:tcPr>
          <w:p w14:paraId="5D36ADF9"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0.33</w:t>
            </w:r>
          </w:p>
        </w:tc>
      </w:tr>
      <w:bookmarkEnd w:id="4"/>
    </w:tbl>
    <w:p w14:paraId="12F740F6" w14:textId="77777777" w:rsidR="00736649" w:rsidRPr="00E5299E" w:rsidRDefault="00736649" w:rsidP="00736649">
      <w:pPr>
        <w:rPr>
          <w:bCs/>
        </w:rPr>
      </w:pPr>
    </w:p>
    <w:p w14:paraId="3283D0EB" w14:textId="77777777" w:rsidR="00736649" w:rsidRPr="00E5299E" w:rsidRDefault="00736649" w:rsidP="00736649">
      <w:r w:rsidRPr="00E5299E">
        <w:br w:type="page"/>
      </w:r>
    </w:p>
    <w:p w14:paraId="05F2A004" w14:textId="77777777" w:rsidR="00736649" w:rsidRPr="00E5299E" w:rsidRDefault="00736649" w:rsidP="00736649"/>
    <w:p w14:paraId="47F1685C" w14:textId="74F81506" w:rsidR="00736649" w:rsidRPr="00E5299E" w:rsidRDefault="00736649" w:rsidP="00736649">
      <w:pPr>
        <w:spacing w:after="0" w:line="240" w:lineRule="auto"/>
        <w:rPr>
          <w:rFonts w:ascii="Times New Roman" w:hAnsi="Times New Roman" w:cs="Times New Roman"/>
          <w:bCs/>
          <w:sz w:val="20"/>
          <w:szCs w:val="20"/>
        </w:rPr>
      </w:pPr>
      <w:r w:rsidRPr="00E5299E">
        <w:rPr>
          <w:rFonts w:ascii="Times New Roman" w:hAnsi="Times New Roman" w:cs="Times New Roman"/>
          <w:bCs/>
          <w:sz w:val="20"/>
          <w:szCs w:val="20"/>
        </w:rPr>
        <w:t>T</w:t>
      </w:r>
      <w:r w:rsidR="002406FC" w:rsidRPr="00E5299E">
        <w:rPr>
          <w:rFonts w:ascii="Times New Roman" w:hAnsi="Times New Roman" w:cs="Times New Roman"/>
          <w:bCs/>
          <w:sz w:val="20"/>
          <w:szCs w:val="20"/>
        </w:rPr>
        <w:t>able</w:t>
      </w:r>
      <w:r w:rsidRPr="00E5299E">
        <w:rPr>
          <w:rFonts w:ascii="Times New Roman" w:hAnsi="Times New Roman" w:cs="Times New Roman"/>
          <w:bCs/>
          <w:sz w:val="20"/>
          <w:szCs w:val="20"/>
        </w:rPr>
        <w:t xml:space="preserve"> 2</w:t>
      </w:r>
    </w:p>
    <w:p w14:paraId="133D6006" w14:textId="77777777" w:rsidR="00736649" w:rsidRPr="00E5299E" w:rsidRDefault="00736649" w:rsidP="00736649">
      <w:pPr>
        <w:spacing w:after="0" w:line="240" w:lineRule="auto"/>
        <w:rPr>
          <w:rFonts w:ascii="Times New Roman" w:hAnsi="Times New Roman" w:cs="Times New Roman"/>
          <w:bCs/>
          <w:sz w:val="20"/>
          <w:szCs w:val="20"/>
        </w:rPr>
      </w:pPr>
      <w:r w:rsidRPr="00E5299E">
        <w:rPr>
          <w:rFonts w:ascii="Times New Roman" w:hAnsi="Times New Roman" w:cs="Times New Roman"/>
          <w:bCs/>
          <w:sz w:val="20"/>
          <w:szCs w:val="20"/>
        </w:rPr>
        <w:t>Bivariate Pearson correlation matrix (N=1081)</w:t>
      </w:r>
    </w:p>
    <w:p w14:paraId="34998E69" w14:textId="77777777" w:rsidR="00736649" w:rsidRPr="00E5299E" w:rsidRDefault="00736649" w:rsidP="00736649">
      <w:pPr>
        <w:spacing w:after="0" w:line="240" w:lineRule="auto"/>
        <w:rPr>
          <w:rFonts w:ascii="Times New Roman" w:hAnsi="Times New Roman" w:cs="Times New Roman"/>
          <w:bCs/>
          <w:sz w:val="20"/>
          <w:szCs w:val="20"/>
        </w:rPr>
      </w:pPr>
    </w:p>
    <w:tbl>
      <w:tblPr>
        <w:tblStyle w:val="PlainTable2"/>
        <w:tblW w:w="11805" w:type="dxa"/>
        <w:tblLayout w:type="fixed"/>
        <w:tblLook w:val="04A0" w:firstRow="1" w:lastRow="0" w:firstColumn="1" w:lastColumn="0" w:noHBand="0" w:noVBand="1"/>
      </w:tblPr>
      <w:tblGrid>
        <w:gridCol w:w="2588"/>
        <w:gridCol w:w="709"/>
        <w:gridCol w:w="709"/>
        <w:gridCol w:w="709"/>
        <w:gridCol w:w="709"/>
        <w:gridCol w:w="709"/>
        <w:gridCol w:w="709"/>
        <w:gridCol w:w="709"/>
        <w:gridCol w:w="709"/>
        <w:gridCol w:w="709"/>
        <w:gridCol w:w="709"/>
        <w:gridCol w:w="709"/>
        <w:gridCol w:w="709"/>
        <w:gridCol w:w="709"/>
      </w:tblGrid>
      <w:tr w:rsidR="00736649" w:rsidRPr="002406FC" w14:paraId="38994875" w14:textId="77777777" w:rsidTr="00634DCB">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88" w:type="dxa"/>
          </w:tcPr>
          <w:p w14:paraId="01F92FE2" w14:textId="77777777" w:rsidR="00736649" w:rsidRPr="00E5299E" w:rsidRDefault="00736649" w:rsidP="00634DCB">
            <w:pPr>
              <w:spacing w:before="120"/>
              <w:rPr>
                <w:rFonts w:ascii="Times New Roman" w:hAnsi="Times New Roman" w:cs="Times New Roman"/>
                <w:b w:val="0"/>
                <w:sz w:val="18"/>
                <w:szCs w:val="18"/>
              </w:rPr>
            </w:pPr>
            <w:r w:rsidRPr="00E5299E">
              <w:rPr>
                <w:rFonts w:ascii="Times New Roman" w:hAnsi="Times New Roman" w:cs="Times New Roman"/>
                <w:b w:val="0"/>
                <w:sz w:val="18"/>
                <w:szCs w:val="18"/>
              </w:rPr>
              <w:t>Variable</w:t>
            </w:r>
          </w:p>
        </w:tc>
        <w:tc>
          <w:tcPr>
            <w:tcW w:w="709" w:type="dxa"/>
          </w:tcPr>
          <w:p w14:paraId="4FAEAD7E"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E5299E">
              <w:rPr>
                <w:rFonts w:ascii="Times New Roman" w:hAnsi="Times New Roman" w:cs="Times New Roman"/>
                <w:b w:val="0"/>
                <w:sz w:val="18"/>
                <w:szCs w:val="18"/>
              </w:rPr>
              <w:t>1</w:t>
            </w:r>
          </w:p>
        </w:tc>
        <w:tc>
          <w:tcPr>
            <w:tcW w:w="709" w:type="dxa"/>
          </w:tcPr>
          <w:p w14:paraId="7B42A40C"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E5299E">
              <w:rPr>
                <w:rFonts w:ascii="Times New Roman" w:hAnsi="Times New Roman" w:cs="Times New Roman"/>
                <w:b w:val="0"/>
                <w:sz w:val="18"/>
                <w:szCs w:val="18"/>
              </w:rPr>
              <w:t>2</w:t>
            </w:r>
          </w:p>
        </w:tc>
        <w:tc>
          <w:tcPr>
            <w:tcW w:w="709" w:type="dxa"/>
          </w:tcPr>
          <w:p w14:paraId="469C5912"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E5299E">
              <w:rPr>
                <w:rFonts w:ascii="Times New Roman" w:hAnsi="Times New Roman" w:cs="Times New Roman"/>
                <w:b w:val="0"/>
                <w:sz w:val="18"/>
                <w:szCs w:val="18"/>
              </w:rPr>
              <w:t>3</w:t>
            </w:r>
          </w:p>
        </w:tc>
        <w:tc>
          <w:tcPr>
            <w:tcW w:w="709" w:type="dxa"/>
          </w:tcPr>
          <w:p w14:paraId="7711D2FD"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E5299E">
              <w:rPr>
                <w:rFonts w:ascii="Times New Roman" w:hAnsi="Times New Roman" w:cs="Times New Roman"/>
                <w:b w:val="0"/>
                <w:sz w:val="18"/>
                <w:szCs w:val="18"/>
              </w:rPr>
              <w:t>4</w:t>
            </w:r>
          </w:p>
        </w:tc>
        <w:tc>
          <w:tcPr>
            <w:tcW w:w="709" w:type="dxa"/>
          </w:tcPr>
          <w:p w14:paraId="01D830BF"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E5299E">
              <w:rPr>
                <w:rFonts w:ascii="Times New Roman" w:hAnsi="Times New Roman" w:cs="Times New Roman"/>
                <w:b w:val="0"/>
                <w:sz w:val="18"/>
                <w:szCs w:val="18"/>
              </w:rPr>
              <w:t>5</w:t>
            </w:r>
          </w:p>
        </w:tc>
        <w:tc>
          <w:tcPr>
            <w:tcW w:w="709" w:type="dxa"/>
          </w:tcPr>
          <w:p w14:paraId="5DD2B42D"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E5299E">
              <w:rPr>
                <w:rFonts w:ascii="Times New Roman" w:hAnsi="Times New Roman" w:cs="Times New Roman"/>
                <w:b w:val="0"/>
                <w:sz w:val="18"/>
                <w:szCs w:val="18"/>
              </w:rPr>
              <w:t>6</w:t>
            </w:r>
          </w:p>
        </w:tc>
        <w:tc>
          <w:tcPr>
            <w:tcW w:w="709" w:type="dxa"/>
          </w:tcPr>
          <w:p w14:paraId="7757034E"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E5299E">
              <w:rPr>
                <w:rFonts w:ascii="Times New Roman" w:hAnsi="Times New Roman" w:cs="Times New Roman"/>
                <w:b w:val="0"/>
                <w:sz w:val="18"/>
                <w:szCs w:val="18"/>
              </w:rPr>
              <w:t>7</w:t>
            </w:r>
          </w:p>
        </w:tc>
        <w:tc>
          <w:tcPr>
            <w:tcW w:w="709" w:type="dxa"/>
          </w:tcPr>
          <w:p w14:paraId="6026B9D3"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E5299E">
              <w:rPr>
                <w:rFonts w:ascii="Times New Roman" w:hAnsi="Times New Roman" w:cs="Times New Roman"/>
                <w:b w:val="0"/>
                <w:sz w:val="18"/>
                <w:szCs w:val="18"/>
              </w:rPr>
              <w:t>8</w:t>
            </w:r>
          </w:p>
        </w:tc>
        <w:tc>
          <w:tcPr>
            <w:tcW w:w="709" w:type="dxa"/>
          </w:tcPr>
          <w:p w14:paraId="48B3C279"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E5299E">
              <w:rPr>
                <w:rFonts w:ascii="Times New Roman" w:hAnsi="Times New Roman" w:cs="Times New Roman"/>
                <w:b w:val="0"/>
                <w:sz w:val="18"/>
                <w:szCs w:val="18"/>
              </w:rPr>
              <w:t>9</w:t>
            </w:r>
          </w:p>
        </w:tc>
        <w:tc>
          <w:tcPr>
            <w:tcW w:w="709" w:type="dxa"/>
          </w:tcPr>
          <w:p w14:paraId="3338683C"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E5299E">
              <w:rPr>
                <w:rFonts w:ascii="Times New Roman" w:hAnsi="Times New Roman" w:cs="Times New Roman"/>
                <w:b w:val="0"/>
                <w:sz w:val="18"/>
                <w:szCs w:val="18"/>
              </w:rPr>
              <w:t>10</w:t>
            </w:r>
          </w:p>
        </w:tc>
        <w:tc>
          <w:tcPr>
            <w:tcW w:w="709" w:type="dxa"/>
          </w:tcPr>
          <w:p w14:paraId="16039C31"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E5299E">
              <w:rPr>
                <w:rFonts w:ascii="Times New Roman" w:hAnsi="Times New Roman" w:cs="Times New Roman"/>
                <w:b w:val="0"/>
                <w:sz w:val="18"/>
                <w:szCs w:val="18"/>
              </w:rPr>
              <w:t>11</w:t>
            </w:r>
          </w:p>
        </w:tc>
        <w:tc>
          <w:tcPr>
            <w:tcW w:w="709" w:type="dxa"/>
          </w:tcPr>
          <w:p w14:paraId="238BC7D6"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E5299E">
              <w:rPr>
                <w:rFonts w:ascii="Times New Roman" w:hAnsi="Times New Roman" w:cs="Times New Roman"/>
                <w:b w:val="0"/>
                <w:sz w:val="18"/>
                <w:szCs w:val="18"/>
              </w:rPr>
              <w:t>12</w:t>
            </w:r>
          </w:p>
        </w:tc>
        <w:tc>
          <w:tcPr>
            <w:tcW w:w="709" w:type="dxa"/>
          </w:tcPr>
          <w:p w14:paraId="447E33E2"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E5299E">
              <w:rPr>
                <w:rFonts w:ascii="Times New Roman" w:hAnsi="Times New Roman" w:cs="Times New Roman"/>
                <w:b w:val="0"/>
                <w:sz w:val="18"/>
                <w:szCs w:val="18"/>
              </w:rPr>
              <w:t>13</w:t>
            </w:r>
          </w:p>
        </w:tc>
      </w:tr>
      <w:tr w:rsidR="00736649" w:rsidRPr="002406FC" w14:paraId="4E728062"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88" w:type="dxa"/>
            <w:tcBorders>
              <w:bottom w:val="nil"/>
            </w:tcBorders>
          </w:tcPr>
          <w:p w14:paraId="6B7D84CC" w14:textId="77777777" w:rsidR="00736649" w:rsidRPr="00E5299E" w:rsidRDefault="00736649" w:rsidP="00C00A9E">
            <w:pPr>
              <w:spacing w:before="120"/>
              <w:rPr>
                <w:rFonts w:ascii="Times New Roman" w:hAnsi="Times New Roman" w:cs="Times New Roman"/>
                <w:b w:val="0"/>
                <w:sz w:val="18"/>
                <w:szCs w:val="18"/>
              </w:rPr>
            </w:pPr>
            <w:r w:rsidRPr="00E5299E">
              <w:rPr>
                <w:rFonts w:ascii="Times New Roman" w:hAnsi="Times New Roman" w:cs="Times New Roman"/>
                <w:b w:val="0"/>
                <w:sz w:val="18"/>
                <w:szCs w:val="18"/>
              </w:rPr>
              <w:t>1- Staff Satisfaction</w:t>
            </w:r>
          </w:p>
        </w:tc>
        <w:tc>
          <w:tcPr>
            <w:tcW w:w="709" w:type="dxa"/>
            <w:tcBorders>
              <w:bottom w:val="nil"/>
            </w:tcBorders>
          </w:tcPr>
          <w:p w14:paraId="495C6D36"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bottom w:val="nil"/>
            </w:tcBorders>
          </w:tcPr>
          <w:p w14:paraId="79D6880E"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bottom w:val="nil"/>
            </w:tcBorders>
          </w:tcPr>
          <w:p w14:paraId="362E8051"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bottom w:val="nil"/>
            </w:tcBorders>
          </w:tcPr>
          <w:p w14:paraId="30FD6763"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bottom w:val="nil"/>
            </w:tcBorders>
          </w:tcPr>
          <w:p w14:paraId="04741124"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bottom w:val="nil"/>
            </w:tcBorders>
          </w:tcPr>
          <w:p w14:paraId="73C25330"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bottom w:val="nil"/>
            </w:tcBorders>
          </w:tcPr>
          <w:p w14:paraId="00FE52BA"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bottom w:val="nil"/>
            </w:tcBorders>
          </w:tcPr>
          <w:p w14:paraId="37B84778"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bottom w:val="nil"/>
            </w:tcBorders>
          </w:tcPr>
          <w:p w14:paraId="339A8C48"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bottom w:val="nil"/>
            </w:tcBorders>
          </w:tcPr>
          <w:p w14:paraId="4B046240"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bottom w:val="nil"/>
            </w:tcBorders>
          </w:tcPr>
          <w:p w14:paraId="0239FEA8"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bottom w:val="nil"/>
            </w:tcBorders>
          </w:tcPr>
          <w:p w14:paraId="05EB1880"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bottom w:val="nil"/>
            </w:tcBorders>
          </w:tcPr>
          <w:p w14:paraId="27179316"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r>
      <w:tr w:rsidR="00736649" w:rsidRPr="002406FC" w14:paraId="346D90AA"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2588" w:type="dxa"/>
            <w:tcBorders>
              <w:top w:val="nil"/>
              <w:bottom w:val="nil"/>
            </w:tcBorders>
          </w:tcPr>
          <w:p w14:paraId="19B4128C" w14:textId="77777777" w:rsidR="00736649" w:rsidRPr="00E5299E" w:rsidRDefault="00736649" w:rsidP="00634DCB">
            <w:pPr>
              <w:rPr>
                <w:rFonts w:ascii="Times New Roman" w:hAnsi="Times New Roman" w:cs="Times New Roman"/>
                <w:b w:val="0"/>
                <w:sz w:val="18"/>
                <w:szCs w:val="18"/>
              </w:rPr>
            </w:pPr>
            <w:r w:rsidRPr="00E5299E">
              <w:rPr>
                <w:rFonts w:ascii="Times New Roman" w:hAnsi="Times New Roman" w:cs="Times New Roman"/>
                <w:b w:val="0"/>
                <w:sz w:val="18"/>
                <w:szCs w:val="18"/>
              </w:rPr>
              <w:t>2- Board PLs</w:t>
            </w:r>
          </w:p>
        </w:tc>
        <w:tc>
          <w:tcPr>
            <w:tcW w:w="709" w:type="dxa"/>
            <w:tcBorders>
              <w:top w:val="nil"/>
              <w:bottom w:val="nil"/>
            </w:tcBorders>
          </w:tcPr>
          <w:p w14:paraId="2C38460C"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0.08*</w:t>
            </w:r>
          </w:p>
        </w:tc>
        <w:tc>
          <w:tcPr>
            <w:tcW w:w="709" w:type="dxa"/>
            <w:tcBorders>
              <w:top w:val="nil"/>
              <w:bottom w:val="nil"/>
            </w:tcBorders>
          </w:tcPr>
          <w:p w14:paraId="05E41540"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1A0FF864"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71B8DA62"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5B9EDB6F"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785518A6"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739F84A6"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49B0C752"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1DDB67BD"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05277410"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559C3858"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652A5A17"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24CF0132"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r>
      <w:tr w:rsidR="00736649" w:rsidRPr="002406FC" w14:paraId="4B738457"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88" w:type="dxa"/>
            <w:tcBorders>
              <w:top w:val="nil"/>
              <w:bottom w:val="nil"/>
            </w:tcBorders>
          </w:tcPr>
          <w:p w14:paraId="6A5397C2" w14:textId="77777777" w:rsidR="00736649" w:rsidRPr="00E5299E" w:rsidRDefault="00736649" w:rsidP="00634DCB">
            <w:pPr>
              <w:rPr>
                <w:rFonts w:ascii="Times New Roman" w:hAnsi="Times New Roman" w:cs="Times New Roman"/>
                <w:b w:val="0"/>
                <w:sz w:val="18"/>
                <w:szCs w:val="18"/>
              </w:rPr>
            </w:pPr>
            <w:r w:rsidRPr="00E5299E">
              <w:rPr>
                <w:rFonts w:ascii="Times New Roman" w:hAnsi="Times New Roman" w:cs="Times New Roman"/>
                <w:b w:val="0"/>
                <w:sz w:val="18"/>
                <w:szCs w:val="18"/>
              </w:rPr>
              <w:t>3- Experience PLs</w:t>
            </w:r>
          </w:p>
        </w:tc>
        <w:tc>
          <w:tcPr>
            <w:tcW w:w="709" w:type="dxa"/>
            <w:tcBorders>
              <w:top w:val="nil"/>
              <w:bottom w:val="nil"/>
            </w:tcBorders>
          </w:tcPr>
          <w:p w14:paraId="23F1CAB0"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0.17*</w:t>
            </w:r>
          </w:p>
        </w:tc>
        <w:tc>
          <w:tcPr>
            <w:tcW w:w="709" w:type="dxa"/>
            <w:tcBorders>
              <w:top w:val="nil"/>
              <w:bottom w:val="nil"/>
            </w:tcBorders>
          </w:tcPr>
          <w:p w14:paraId="0DF99A48"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-0.10*</w:t>
            </w:r>
          </w:p>
        </w:tc>
        <w:tc>
          <w:tcPr>
            <w:tcW w:w="709" w:type="dxa"/>
            <w:tcBorders>
              <w:top w:val="nil"/>
              <w:bottom w:val="nil"/>
            </w:tcBorders>
          </w:tcPr>
          <w:p w14:paraId="3BA0758D"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15CA814F"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14CF7A6F"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7698B9C8"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5C1C161B"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3C88EBBE"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6BC89B02"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09EF8468"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44B733D1"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434BAEF2"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49834178"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r>
      <w:tr w:rsidR="00736649" w:rsidRPr="002406FC" w14:paraId="7C3F24AD"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2588" w:type="dxa"/>
            <w:tcBorders>
              <w:top w:val="nil"/>
              <w:bottom w:val="nil"/>
            </w:tcBorders>
          </w:tcPr>
          <w:p w14:paraId="29A8DF17" w14:textId="77777777" w:rsidR="00736649" w:rsidRPr="00E5299E" w:rsidRDefault="00736649" w:rsidP="00634DCB">
            <w:pPr>
              <w:rPr>
                <w:rFonts w:ascii="Times New Roman" w:hAnsi="Times New Roman" w:cs="Times New Roman"/>
                <w:b w:val="0"/>
                <w:sz w:val="18"/>
                <w:szCs w:val="18"/>
              </w:rPr>
            </w:pPr>
            <w:r w:rsidRPr="00E5299E">
              <w:rPr>
                <w:rFonts w:ascii="Times New Roman" w:hAnsi="Times New Roman" w:cs="Times New Roman"/>
                <w:b w:val="0"/>
                <w:sz w:val="18"/>
                <w:szCs w:val="18"/>
              </w:rPr>
              <w:t>4- Joint Tenure</w:t>
            </w:r>
          </w:p>
        </w:tc>
        <w:tc>
          <w:tcPr>
            <w:tcW w:w="709" w:type="dxa"/>
            <w:tcBorders>
              <w:top w:val="nil"/>
              <w:bottom w:val="nil"/>
            </w:tcBorders>
          </w:tcPr>
          <w:p w14:paraId="4E8334E5"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0.03</w:t>
            </w:r>
          </w:p>
        </w:tc>
        <w:tc>
          <w:tcPr>
            <w:tcW w:w="709" w:type="dxa"/>
            <w:tcBorders>
              <w:top w:val="nil"/>
              <w:bottom w:val="nil"/>
            </w:tcBorders>
          </w:tcPr>
          <w:p w14:paraId="1A91103B"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-0.07*</w:t>
            </w:r>
          </w:p>
        </w:tc>
        <w:tc>
          <w:tcPr>
            <w:tcW w:w="709" w:type="dxa"/>
            <w:tcBorders>
              <w:top w:val="nil"/>
              <w:bottom w:val="nil"/>
            </w:tcBorders>
          </w:tcPr>
          <w:p w14:paraId="4A287582"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0.17*</w:t>
            </w:r>
          </w:p>
        </w:tc>
        <w:tc>
          <w:tcPr>
            <w:tcW w:w="709" w:type="dxa"/>
            <w:tcBorders>
              <w:top w:val="nil"/>
              <w:bottom w:val="nil"/>
            </w:tcBorders>
          </w:tcPr>
          <w:p w14:paraId="0D30E069"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271DCA01"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3CDB4222"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4284EDE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00A80281"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4874AFD5"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3F8A5539"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38F43EA7"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0D14696F"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631D75D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r>
      <w:tr w:rsidR="00736649" w:rsidRPr="002406FC" w14:paraId="322F06BA"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88" w:type="dxa"/>
            <w:tcBorders>
              <w:top w:val="nil"/>
              <w:bottom w:val="nil"/>
            </w:tcBorders>
          </w:tcPr>
          <w:p w14:paraId="1D6F040D" w14:textId="77777777" w:rsidR="00736649" w:rsidRPr="00E5299E" w:rsidRDefault="00736649" w:rsidP="00634DCB">
            <w:pPr>
              <w:rPr>
                <w:rFonts w:ascii="Times New Roman" w:hAnsi="Times New Roman" w:cs="Times New Roman"/>
                <w:b w:val="0"/>
                <w:sz w:val="18"/>
                <w:szCs w:val="18"/>
              </w:rPr>
            </w:pPr>
            <w:r w:rsidRPr="00E5299E">
              <w:rPr>
                <w:rFonts w:ascii="Times New Roman" w:hAnsi="Times New Roman" w:cs="Times New Roman"/>
                <w:b w:val="0"/>
                <w:sz w:val="18"/>
                <w:szCs w:val="18"/>
              </w:rPr>
              <w:t>5- Board Size</w:t>
            </w:r>
          </w:p>
        </w:tc>
        <w:tc>
          <w:tcPr>
            <w:tcW w:w="709" w:type="dxa"/>
            <w:tcBorders>
              <w:top w:val="nil"/>
              <w:bottom w:val="nil"/>
            </w:tcBorders>
          </w:tcPr>
          <w:p w14:paraId="46FB1C4C"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0.20*</w:t>
            </w:r>
          </w:p>
        </w:tc>
        <w:tc>
          <w:tcPr>
            <w:tcW w:w="709" w:type="dxa"/>
            <w:tcBorders>
              <w:top w:val="nil"/>
              <w:bottom w:val="nil"/>
            </w:tcBorders>
          </w:tcPr>
          <w:p w14:paraId="2A796494"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0.18*</w:t>
            </w:r>
          </w:p>
        </w:tc>
        <w:tc>
          <w:tcPr>
            <w:tcW w:w="709" w:type="dxa"/>
            <w:tcBorders>
              <w:top w:val="nil"/>
              <w:bottom w:val="nil"/>
            </w:tcBorders>
          </w:tcPr>
          <w:p w14:paraId="0E145ADC"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0.06</w:t>
            </w:r>
          </w:p>
        </w:tc>
        <w:tc>
          <w:tcPr>
            <w:tcW w:w="709" w:type="dxa"/>
            <w:tcBorders>
              <w:top w:val="nil"/>
              <w:bottom w:val="nil"/>
            </w:tcBorders>
          </w:tcPr>
          <w:p w14:paraId="3DEE5C46"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-0.12*</w:t>
            </w:r>
          </w:p>
        </w:tc>
        <w:tc>
          <w:tcPr>
            <w:tcW w:w="709" w:type="dxa"/>
            <w:tcBorders>
              <w:top w:val="nil"/>
              <w:bottom w:val="nil"/>
            </w:tcBorders>
          </w:tcPr>
          <w:p w14:paraId="7C56C5AA"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27E9FB9A"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56660BB3"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23DBBA2E"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3F823C9F"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025C654D"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2DA6DDAA"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7592A06B"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15211BAA"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r>
      <w:tr w:rsidR="00736649" w:rsidRPr="002406FC" w14:paraId="0E4359FE"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2588" w:type="dxa"/>
            <w:tcBorders>
              <w:top w:val="nil"/>
              <w:bottom w:val="nil"/>
            </w:tcBorders>
          </w:tcPr>
          <w:p w14:paraId="5121C95D" w14:textId="77777777" w:rsidR="00736649" w:rsidRPr="00E5299E" w:rsidRDefault="00736649" w:rsidP="00634DCB">
            <w:pPr>
              <w:rPr>
                <w:rFonts w:ascii="Times New Roman" w:hAnsi="Times New Roman" w:cs="Times New Roman"/>
                <w:b w:val="0"/>
                <w:sz w:val="18"/>
                <w:szCs w:val="18"/>
              </w:rPr>
            </w:pPr>
            <w:r w:rsidRPr="00E5299E">
              <w:rPr>
                <w:rFonts w:ascii="Times New Roman" w:hAnsi="Times New Roman" w:cs="Times New Roman"/>
                <w:b w:val="0"/>
                <w:sz w:val="18"/>
                <w:szCs w:val="18"/>
              </w:rPr>
              <w:t>6- Size</w:t>
            </w:r>
          </w:p>
        </w:tc>
        <w:tc>
          <w:tcPr>
            <w:tcW w:w="709" w:type="dxa"/>
            <w:tcBorders>
              <w:top w:val="nil"/>
              <w:bottom w:val="nil"/>
            </w:tcBorders>
          </w:tcPr>
          <w:p w14:paraId="1836CCAE"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-0.27*</w:t>
            </w:r>
          </w:p>
        </w:tc>
        <w:tc>
          <w:tcPr>
            <w:tcW w:w="709" w:type="dxa"/>
            <w:tcBorders>
              <w:top w:val="nil"/>
              <w:bottom w:val="nil"/>
            </w:tcBorders>
          </w:tcPr>
          <w:p w14:paraId="0956E52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0.01</w:t>
            </w:r>
          </w:p>
        </w:tc>
        <w:tc>
          <w:tcPr>
            <w:tcW w:w="709" w:type="dxa"/>
            <w:tcBorders>
              <w:top w:val="nil"/>
              <w:bottom w:val="nil"/>
            </w:tcBorders>
          </w:tcPr>
          <w:p w14:paraId="65A22757"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-0.02</w:t>
            </w:r>
          </w:p>
        </w:tc>
        <w:tc>
          <w:tcPr>
            <w:tcW w:w="709" w:type="dxa"/>
            <w:tcBorders>
              <w:top w:val="nil"/>
              <w:bottom w:val="nil"/>
            </w:tcBorders>
          </w:tcPr>
          <w:p w14:paraId="18CC1F75"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-0.00</w:t>
            </w:r>
          </w:p>
        </w:tc>
        <w:tc>
          <w:tcPr>
            <w:tcW w:w="709" w:type="dxa"/>
            <w:tcBorders>
              <w:top w:val="nil"/>
              <w:bottom w:val="nil"/>
            </w:tcBorders>
          </w:tcPr>
          <w:p w14:paraId="69DF7FB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0.31*</w:t>
            </w:r>
          </w:p>
        </w:tc>
        <w:tc>
          <w:tcPr>
            <w:tcW w:w="709" w:type="dxa"/>
            <w:tcBorders>
              <w:top w:val="nil"/>
              <w:bottom w:val="nil"/>
            </w:tcBorders>
          </w:tcPr>
          <w:p w14:paraId="3E33F390"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6A13B1D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109AF089"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230A604F"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601D7470"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6508E04D"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2091CE3B"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14A16243"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r>
      <w:tr w:rsidR="00736649" w:rsidRPr="002406FC" w14:paraId="7FCFCBD2"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88" w:type="dxa"/>
            <w:tcBorders>
              <w:top w:val="nil"/>
              <w:bottom w:val="nil"/>
            </w:tcBorders>
          </w:tcPr>
          <w:p w14:paraId="48E01AD9" w14:textId="77777777" w:rsidR="00736649" w:rsidRPr="00E5299E" w:rsidRDefault="00736649" w:rsidP="00634DCB">
            <w:pPr>
              <w:rPr>
                <w:rFonts w:ascii="Times New Roman" w:hAnsi="Times New Roman" w:cs="Times New Roman"/>
                <w:b w:val="0"/>
                <w:sz w:val="18"/>
                <w:szCs w:val="18"/>
              </w:rPr>
            </w:pPr>
            <w:r w:rsidRPr="00E5299E">
              <w:rPr>
                <w:rFonts w:ascii="Times New Roman" w:hAnsi="Times New Roman" w:cs="Times New Roman"/>
                <w:b w:val="0"/>
                <w:sz w:val="18"/>
                <w:szCs w:val="18"/>
              </w:rPr>
              <w:t>7- Number of Units</w:t>
            </w:r>
          </w:p>
        </w:tc>
        <w:tc>
          <w:tcPr>
            <w:tcW w:w="709" w:type="dxa"/>
            <w:tcBorders>
              <w:top w:val="nil"/>
              <w:bottom w:val="nil"/>
            </w:tcBorders>
          </w:tcPr>
          <w:p w14:paraId="5872CBCD"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0.05</w:t>
            </w:r>
          </w:p>
        </w:tc>
        <w:tc>
          <w:tcPr>
            <w:tcW w:w="709" w:type="dxa"/>
            <w:tcBorders>
              <w:top w:val="nil"/>
              <w:bottom w:val="nil"/>
            </w:tcBorders>
          </w:tcPr>
          <w:p w14:paraId="47015090"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0.17*</w:t>
            </w:r>
          </w:p>
        </w:tc>
        <w:tc>
          <w:tcPr>
            <w:tcW w:w="709" w:type="dxa"/>
            <w:tcBorders>
              <w:top w:val="nil"/>
              <w:bottom w:val="nil"/>
            </w:tcBorders>
          </w:tcPr>
          <w:p w14:paraId="187C7D08"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0.01</w:t>
            </w:r>
          </w:p>
        </w:tc>
        <w:tc>
          <w:tcPr>
            <w:tcW w:w="709" w:type="dxa"/>
            <w:tcBorders>
              <w:top w:val="nil"/>
              <w:bottom w:val="nil"/>
            </w:tcBorders>
          </w:tcPr>
          <w:p w14:paraId="7AD551C7"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-0.01</w:t>
            </w:r>
          </w:p>
        </w:tc>
        <w:tc>
          <w:tcPr>
            <w:tcW w:w="709" w:type="dxa"/>
            <w:tcBorders>
              <w:top w:val="nil"/>
              <w:bottom w:val="nil"/>
            </w:tcBorders>
          </w:tcPr>
          <w:p w14:paraId="64AF3022"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0.36*</w:t>
            </w:r>
          </w:p>
        </w:tc>
        <w:tc>
          <w:tcPr>
            <w:tcW w:w="709" w:type="dxa"/>
            <w:tcBorders>
              <w:top w:val="nil"/>
              <w:bottom w:val="nil"/>
            </w:tcBorders>
          </w:tcPr>
          <w:p w14:paraId="2FD67779"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0.42*</w:t>
            </w:r>
          </w:p>
        </w:tc>
        <w:tc>
          <w:tcPr>
            <w:tcW w:w="709" w:type="dxa"/>
            <w:tcBorders>
              <w:top w:val="nil"/>
              <w:bottom w:val="nil"/>
            </w:tcBorders>
          </w:tcPr>
          <w:p w14:paraId="51B21EBE"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39524B4C"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251F6825"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40EB1C7F"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16B111CD"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22049AE6"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25B73097"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r>
      <w:tr w:rsidR="00736649" w:rsidRPr="002406FC" w14:paraId="476E5F8C"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2588" w:type="dxa"/>
            <w:tcBorders>
              <w:top w:val="nil"/>
              <w:bottom w:val="nil"/>
            </w:tcBorders>
          </w:tcPr>
          <w:p w14:paraId="61CB359E" w14:textId="77777777" w:rsidR="00736649" w:rsidRPr="00E5299E" w:rsidRDefault="00736649" w:rsidP="00634DCB">
            <w:pPr>
              <w:rPr>
                <w:rFonts w:ascii="Times New Roman" w:hAnsi="Times New Roman" w:cs="Times New Roman"/>
                <w:b w:val="0"/>
                <w:sz w:val="18"/>
                <w:szCs w:val="18"/>
              </w:rPr>
            </w:pPr>
            <w:r w:rsidRPr="00E5299E">
              <w:rPr>
                <w:rFonts w:ascii="Times New Roman" w:hAnsi="Times New Roman" w:cs="Times New Roman"/>
                <w:b w:val="0"/>
                <w:sz w:val="18"/>
                <w:szCs w:val="18"/>
              </w:rPr>
              <w:t>8- Case-mix Index</w:t>
            </w:r>
          </w:p>
        </w:tc>
        <w:tc>
          <w:tcPr>
            <w:tcW w:w="709" w:type="dxa"/>
            <w:tcBorders>
              <w:top w:val="nil"/>
              <w:bottom w:val="nil"/>
            </w:tcBorders>
          </w:tcPr>
          <w:p w14:paraId="4BD4D1D4"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0.24*</w:t>
            </w:r>
          </w:p>
        </w:tc>
        <w:tc>
          <w:tcPr>
            <w:tcW w:w="709" w:type="dxa"/>
            <w:tcBorders>
              <w:top w:val="nil"/>
              <w:bottom w:val="nil"/>
            </w:tcBorders>
          </w:tcPr>
          <w:p w14:paraId="3E828D47"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0.12*</w:t>
            </w:r>
          </w:p>
        </w:tc>
        <w:tc>
          <w:tcPr>
            <w:tcW w:w="709" w:type="dxa"/>
            <w:tcBorders>
              <w:top w:val="nil"/>
              <w:bottom w:val="nil"/>
            </w:tcBorders>
          </w:tcPr>
          <w:p w14:paraId="3172BFC6"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0.03</w:t>
            </w:r>
          </w:p>
        </w:tc>
        <w:tc>
          <w:tcPr>
            <w:tcW w:w="709" w:type="dxa"/>
            <w:tcBorders>
              <w:top w:val="nil"/>
              <w:bottom w:val="nil"/>
            </w:tcBorders>
          </w:tcPr>
          <w:p w14:paraId="1A33E6C0"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-0.04</w:t>
            </w:r>
          </w:p>
        </w:tc>
        <w:tc>
          <w:tcPr>
            <w:tcW w:w="709" w:type="dxa"/>
            <w:tcBorders>
              <w:top w:val="nil"/>
              <w:bottom w:val="nil"/>
            </w:tcBorders>
          </w:tcPr>
          <w:p w14:paraId="542802BB"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-0.01</w:t>
            </w:r>
          </w:p>
        </w:tc>
        <w:tc>
          <w:tcPr>
            <w:tcW w:w="709" w:type="dxa"/>
            <w:tcBorders>
              <w:top w:val="nil"/>
              <w:bottom w:val="nil"/>
            </w:tcBorders>
          </w:tcPr>
          <w:p w14:paraId="1DFD9581"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-0.23*</w:t>
            </w:r>
          </w:p>
        </w:tc>
        <w:tc>
          <w:tcPr>
            <w:tcW w:w="709" w:type="dxa"/>
            <w:tcBorders>
              <w:top w:val="nil"/>
              <w:bottom w:val="nil"/>
            </w:tcBorders>
          </w:tcPr>
          <w:p w14:paraId="245D39F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-0.05</w:t>
            </w:r>
          </w:p>
        </w:tc>
        <w:tc>
          <w:tcPr>
            <w:tcW w:w="709" w:type="dxa"/>
            <w:tcBorders>
              <w:top w:val="nil"/>
              <w:bottom w:val="nil"/>
            </w:tcBorders>
          </w:tcPr>
          <w:p w14:paraId="2785E392"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567810E9"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572D8F50"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09DFD3A5"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6AC723C6"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74B46407"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r>
      <w:tr w:rsidR="00736649" w:rsidRPr="002406FC" w14:paraId="336D5955"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88" w:type="dxa"/>
            <w:tcBorders>
              <w:top w:val="nil"/>
              <w:bottom w:val="nil"/>
            </w:tcBorders>
          </w:tcPr>
          <w:p w14:paraId="70545333" w14:textId="77777777" w:rsidR="00736649" w:rsidRPr="00E5299E" w:rsidRDefault="00736649" w:rsidP="00634DCB">
            <w:pPr>
              <w:rPr>
                <w:rFonts w:ascii="Times New Roman" w:hAnsi="Times New Roman" w:cs="Times New Roman"/>
                <w:b w:val="0"/>
                <w:sz w:val="18"/>
                <w:szCs w:val="18"/>
              </w:rPr>
            </w:pPr>
            <w:r w:rsidRPr="00E5299E">
              <w:rPr>
                <w:rFonts w:ascii="Times New Roman" w:hAnsi="Times New Roman" w:cs="Times New Roman"/>
                <w:b w:val="0"/>
                <w:sz w:val="18"/>
                <w:szCs w:val="18"/>
              </w:rPr>
              <w:t>9- Bed Occupancy</w:t>
            </w:r>
          </w:p>
        </w:tc>
        <w:tc>
          <w:tcPr>
            <w:tcW w:w="709" w:type="dxa"/>
            <w:tcBorders>
              <w:top w:val="nil"/>
              <w:bottom w:val="nil"/>
            </w:tcBorders>
          </w:tcPr>
          <w:p w14:paraId="6E08C775"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0.02</w:t>
            </w:r>
          </w:p>
        </w:tc>
        <w:tc>
          <w:tcPr>
            <w:tcW w:w="709" w:type="dxa"/>
            <w:tcBorders>
              <w:top w:val="nil"/>
              <w:bottom w:val="nil"/>
            </w:tcBorders>
          </w:tcPr>
          <w:p w14:paraId="61D8BE20"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-0.04</w:t>
            </w:r>
          </w:p>
        </w:tc>
        <w:tc>
          <w:tcPr>
            <w:tcW w:w="709" w:type="dxa"/>
            <w:tcBorders>
              <w:top w:val="nil"/>
              <w:bottom w:val="nil"/>
            </w:tcBorders>
          </w:tcPr>
          <w:p w14:paraId="5302BDBF"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0.07*</w:t>
            </w:r>
          </w:p>
        </w:tc>
        <w:tc>
          <w:tcPr>
            <w:tcW w:w="709" w:type="dxa"/>
            <w:tcBorders>
              <w:top w:val="nil"/>
              <w:bottom w:val="nil"/>
            </w:tcBorders>
          </w:tcPr>
          <w:p w14:paraId="2B362659"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-0.07*</w:t>
            </w:r>
          </w:p>
        </w:tc>
        <w:tc>
          <w:tcPr>
            <w:tcW w:w="709" w:type="dxa"/>
            <w:tcBorders>
              <w:top w:val="nil"/>
              <w:bottom w:val="nil"/>
            </w:tcBorders>
          </w:tcPr>
          <w:p w14:paraId="5769F5A1"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0.10*</w:t>
            </w:r>
          </w:p>
        </w:tc>
        <w:tc>
          <w:tcPr>
            <w:tcW w:w="709" w:type="dxa"/>
            <w:tcBorders>
              <w:top w:val="nil"/>
              <w:bottom w:val="nil"/>
            </w:tcBorders>
          </w:tcPr>
          <w:p w14:paraId="1700FE67"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0.26*</w:t>
            </w:r>
          </w:p>
        </w:tc>
        <w:tc>
          <w:tcPr>
            <w:tcW w:w="709" w:type="dxa"/>
            <w:tcBorders>
              <w:top w:val="nil"/>
              <w:bottom w:val="nil"/>
            </w:tcBorders>
          </w:tcPr>
          <w:p w14:paraId="1C2C71E3"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0.00</w:t>
            </w:r>
          </w:p>
        </w:tc>
        <w:tc>
          <w:tcPr>
            <w:tcW w:w="709" w:type="dxa"/>
            <w:tcBorders>
              <w:top w:val="nil"/>
              <w:bottom w:val="nil"/>
            </w:tcBorders>
          </w:tcPr>
          <w:p w14:paraId="7019DB57"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-0.07*</w:t>
            </w:r>
          </w:p>
        </w:tc>
        <w:tc>
          <w:tcPr>
            <w:tcW w:w="709" w:type="dxa"/>
            <w:tcBorders>
              <w:top w:val="nil"/>
              <w:bottom w:val="nil"/>
            </w:tcBorders>
          </w:tcPr>
          <w:p w14:paraId="2B009C8E"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5182C87B"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2151E8CF"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5E5D03AC"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3162B959"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r>
      <w:tr w:rsidR="00736649" w:rsidRPr="002406FC" w14:paraId="7B9C5D4D"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2588" w:type="dxa"/>
            <w:tcBorders>
              <w:top w:val="nil"/>
              <w:bottom w:val="nil"/>
            </w:tcBorders>
          </w:tcPr>
          <w:p w14:paraId="0508EF18" w14:textId="77777777" w:rsidR="00736649" w:rsidRPr="00E5299E" w:rsidRDefault="00736649" w:rsidP="00634DCB">
            <w:pPr>
              <w:rPr>
                <w:rFonts w:ascii="Times New Roman" w:hAnsi="Times New Roman" w:cs="Times New Roman"/>
                <w:b w:val="0"/>
                <w:sz w:val="18"/>
                <w:szCs w:val="18"/>
              </w:rPr>
            </w:pPr>
            <w:r w:rsidRPr="00E5299E">
              <w:rPr>
                <w:rFonts w:ascii="Times New Roman" w:hAnsi="Times New Roman" w:cs="Times New Roman"/>
                <w:b w:val="0"/>
                <w:sz w:val="18"/>
                <w:szCs w:val="18"/>
              </w:rPr>
              <w:t>10- Outsourcing</w:t>
            </w:r>
          </w:p>
        </w:tc>
        <w:tc>
          <w:tcPr>
            <w:tcW w:w="709" w:type="dxa"/>
            <w:tcBorders>
              <w:top w:val="nil"/>
              <w:bottom w:val="nil"/>
            </w:tcBorders>
          </w:tcPr>
          <w:p w14:paraId="42C91DB2"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0.03</w:t>
            </w:r>
          </w:p>
        </w:tc>
        <w:tc>
          <w:tcPr>
            <w:tcW w:w="709" w:type="dxa"/>
            <w:tcBorders>
              <w:top w:val="nil"/>
              <w:bottom w:val="nil"/>
            </w:tcBorders>
          </w:tcPr>
          <w:p w14:paraId="3885156C"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0.07*</w:t>
            </w:r>
          </w:p>
        </w:tc>
        <w:tc>
          <w:tcPr>
            <w:tcW w:w="709" w:type="dxa"/>
            <w:tcBorders>
              <w:top w:val="nil"/>
              <w:bottom w:val="nil"/>
            </w:tcBorders>
          </w:tcPr>
          <w:p w14:paraId="6493AF51"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-0.00</w:t>
            </w:r>
          </w:p>
        </w:tc>
        <w:tc>
          <w:tcPr>
            <w:tcW w:w="709" w:type="dxa"/>
            <w:tcBorders>
              <w:top w:val="nil"/>
              <w:bottom w:val="nil"/>
            </w:tcBorders>
          </w:tcPr>
          <w:p w14:paraId="10B9A386"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-0.08*</w:t>
            </w:r>
          </w:p>
        </w:tc>
        <w:tc>
          <w:tcPr>
            <w:tcW w:w="709" w:type="dxa"/>
            <w:tcBorders>
              <w:top w:val="nil"/>
              <w:bottom w:val="nil"/>
            </w:tcBorders>
          </w:tcPr>
          <w:p w14:paraId="3CC31124"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0.04</w:t>
            </w:r>
          </w:p>
        </w:tc>
        <w:tc>
          <w:tcPr>
            <w:tcW w:w="709" w:type="dxa"/>
            <w:tcBorders>
              <w:top w:val="nil"/>
              <w:bottom w:val="nil"/>
            </w:tcBorders>
          </w:tcPr>
          <w:p w14:paraId="2275542B"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0.15*</w:t>
            </w:r>
          </w:p>
        </w:tc>
        <w:tc>
          <w:tcPr>
            <w:tcW w:w="709" w:type="dxa"/>
            <w:tcBorders>
              <w:top w:val="nil"/>
              <w:bottom w:val="nil"/>
            </w:tcBorders>
          </w:tcPr>
          <w:p w14:paraId="0A2AB10B"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0.13*</w:t>
            </w:r>
          </w:p>
        </w:tc>
        <w:tc>
          <w:tcPr>
            <w:tcW w:w="709" w:type="dxa"/>
            <w:tcBorders>
              <w:top w:val="nil"/>
              <w:bottom w:val="nil"/>
            </w:tcBorders>
          </w:tcPr>
          <w:p w14:paraId="22D6A80C"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-0.02</w:t>
            </w:r>
          </w:p>
        </w:tc>
        <w:tc>
          <w:tcPr>
            <w:tcW w:w="709" w:type="dxa"/>
            <w:tcBorders>
              <w:top w:val="nil"/>
              <w:bottom w:val="nil"/>
            </w:tcBorders>
          </w:tcPr>
          <w:p w14:paraId="1FF99EE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0.14*</w:t>
            </w:r>
          </w:p>
        </w:tc>
        <w:tc>
          <w:tcPr>
            <w:tcW w:w="709" w:type="dxa"/>
            <w:tcBorders>
              <w:top w:val="nil"/>
              <w:bottom w:val="nil"/>
            </w:tcBorders>
          </w:tcPr>
          <w:p w14:paraId="46524695"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5D6A9838"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5D5E913B"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0FF66C10"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r>
      <w:tr w:rsidR="00736649" w:rsidRPr="002406FC" w14:paraId="6874D61F"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88" w:type="dxa"/>
            <w:tcBorders>
              <w:top w:val="nil"/>
              <w:bottom w:val="nil"/>
            </w:tcBorders>
          </w:tcPr>
          <w:p w14:paraId="38B45BB8" w14:textId="77777777" w:rsidR="00736649" w:rsidRPr="00E5299E" w:rsidRDefault="00736649" w:rsidP="00634DCB">
            <w:pPr>
              <w:rPr>
                <w:rFonts w:ascii="Times New Roman" w:hAnsi="Times New Roman" w:cs="Times New Roman"/>
                <w:b w:val="0"/>
                <w:sz w:val="18"/>
                <w:szCs w:val="18"/>
              </w:rPr>
            </w:pPr>
            <w:r w:rsidRPr="00E5299E">
              <w:rPr>
                <w:rFonts w:ascii="Times New Roman" w:hAnsi="Times New Roman" w:cs="Times New Roman"/>
                <w:b w:val="0"/>
                <w:sz w:val="18"/>
                <w:szCs w:val="18"/>
              </w:rPr>
              <w:t>11- Admissions</w:t>
            </w:r>
          </w:p>
        </w:tc>
        <w:tc>
          <w:tcPr>
            <w:tcW w:w="709" w:type="dxa"/>
            <w:tcBorders>
              <w:top w:val="nil"/>
              <w:bottom w:val="nil"/>
            </w:tcBorders>
          </w:tcPr>
          <w:p w14:paraId="7A2F6859"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-0.09*</w:t>
            </w:r>
          </w:p>
        </w:tc>
        <w:tc>
          <w:tcPr>
            <w:tcW w:w="709" w:type="dxa"/>
            <w:tcBorders>
              <w:top w:val="nil"/>
              <w:bottom w:val="nil"/>
            </w:tcBorders>
          </w:tcPr>
          <w:p w14:paraId="07C31B9E"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-0.07*</w:t>
            </w:r>
          </w:p>
        </w:tc>
        <w:tc>
          <w:tcPr>
            <w:tcW w:w="709" w:type="dxa"/>
            <w:tcBorders>
              <w:top w:val="nil"/>
              <w:bottom w:val="nil"/>
            </w:tcBorders>
          </w:tcPr>
          <w:p w14:paraId="6307247C"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-0.04</w:t>
            </w:r>
          </w:p>
        </w:tc>
        <w:tc>
          <w:tcPr>
            <w:tcW w:w="709" w:type="dxa"/>
            <w:tcBorders>
              <w:top w:val="nil"/>
              <w:bottom w:val="nil"/>
            </w:tcBorders>
          </w:tcPr>
          <w:p w14:paraId="240F89B5"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0.03</w:t>
            </w:r>
          </w:p>
        </w:tc>
        <w:tc>
          <w:tcPr>
            <w:tcW w:w="709" w:type="dxa"/>
            <w:tcBorders>
              <w:top w:val="nil"/>
              <w:bottom w:val="nil"/>
            </w:tcBorders>
          </w:tcPr>
          <w:p w14:paraId="0322A45F"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0.10*</w:t>
            </w:r>
          </w:p>
        </w:tc>
        <w:tc>
          <w:tcPr>
            <w:tcW w:w="709" w:type="dxa"/>
            <w:tcBorders>
              <w:top w:val="nil"/>
              <w:bottom w:val="nil"/>
            </w:tcBorders>
          </w:tcPr>
          <w:p w14:paraId="63088C27"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0.23*</w:t>
            </w:r>
          </w:p>
        </w:tc>
        <w:tc>
          <w:tcPr>
            <w:tcW w:w="709" w:type="dxa"/>
            <w:tcBorders>
              <w:top w:val="nil"/>
              <w:bottom w:val="nil"/>
            </w:tcBorders>
          </w:tcPr>
          <w:p w14:paraId="59F5A47D"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0.04</w:t>
            </w:r>
          </w:p>
        </w:tc>
        <w:tc>
          <w:tcPr>
            <w:tcW w:w="709" w:type="dxa"/>
            <w:tcBorders>
              <w:top w:val="nil"/>
              <w:bottom w:val="nil"/>
            </w:tcBorders>
          </w:tcPr>
          <w:p w14:paraId="3FB4249B"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-0.62*</w:t>
            </w:r>
          </w:p>
        </w:tc>
        <w:tc>
          <w:tcPr>
            <w:tcW w:w="709" w:type="dxa"/>
            <w:tcBorders>
              <w:top w:val="nil"/>
              <w:bottom w:val="nil"/>
            </w:tcBorders>
          </w:tcPr>
          <w:p w14:paraId="7CED15F0"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0.14*</w:t>
            </w:r>
          </w:p>
        </w:tc>
        <w:tc>
          <w:tcPr>
            <w:tcW w:w="709" w:type="dxa"/>
            <w:tcBorders>
              <w:top w:val="nil"/>
              <w:bottom w:val="nil"/>
            </w:tcBorders>
          </w:tcPr>
          <w:p w14:paraId="2E6F8AE7"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0.05</w:t>
            </w:r>
          </w:p>
        </w:tc>
        <w:tc>
          <w:tcPr>
            <w:tcW w:w="709" w:type="dxa"/>
            <w:tcBorders>
              <w:top w:val="nil"/>
              <w:bottom w:val="nil"/>
            </w:tcBorders>
          </w:tcPr>
          <w:p w14:paraId="08309D5B"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4C1172F1"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54735AF2"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r>
      <w:tr w:rsidR="00736649" w:rsidRPr="002406FC" w14:paraId="2DFEC329"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2588" w:type="dxa"/>
            <w:tcBorders>
              <w:top w:val="nil"/>
              <w:bottom w:val="nil"/>
            </w:tcBorders>
          </w:tcPr>
          <w:p w14:paraId="654745CA" w14:textId="77777777" w:rsidR="00736649" w:rsidRPr="00E5299E" w:rsidRDefault="00736649" w:rsidP="00634DCB">
            <w:pPr>
              <w:rPr>
                <w:rFonts w:ascii="Times New Roman" w:hAnsi="Times New Roman" w:cs="Times New Roman"/>
                <w:b w:val="0"/>
                <w:sz w:val="18"/>
                <w:szCs w:val="18"/>
              </w:rPr>
            </w:pPr>
            <w:r w:rsidRPr="00E5299E">
              <w:rPr>
                <w:rFonts w:ascii="Times New Roman" w:hAnsi="Times New Roman" w:cs="Times New Roman"/>
                <w:b w:val="0"/>
                <w:sz w:val="18"/>
                <w:szCs w:val="18"/>
              </w:rPr>
              <w:t>12- Foundation Trust</w:t>
            </w:r>
          </w:p>
        </w:tc>
        <w:tc>
          <w:tcPr>
            <w:tcW w:w="709" w:type="dxa"/>
            <w:tcBorders>
              <w:top w:val="nil"/>
              <w:bottom w:val="nil"/>
            </w:tcBorders>
          </w:tcPr>
          <w:p w14:paraId="7A4D511D"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0.43*</w:t>
            </w:r>
          </w:p>
        </w:tc>
        <w:tc>
          <w:tcPr>
            <w:tcW w:w="709" w:type="dxa"/>
            <w:tcBorders>
              <w:top w:val="nil"/>
              <w:bottom w:val="nil"/>
            </w:tcBorders>
          </w:tcPr>
          <w:p w14:paraId="032DB39C"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-0.02</w:t>
            </w:r>
          </w:p>
        </w:tc>
        <w:tc>
          <w:tcPr>
            <w:tcW w:w="709" w:type="dxa"/>
            <w:tcBorders>
              <w:top w:val="nil"/>
              <w:bottom w:val="nil"/>
            </w:tcBorders>
          </w:tcPr>
          <w:p w14:paraId="0B5014B5"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0.17*</w:t>
            </w:r>
          </w:p>
        </w:tc>
        <w:tc>
          <w:tcPr>
            <w:tcW w:w="709" w:type="dxa"/>
            <w:tcBorders>
              <w:top w:val="nil"/>
              <w:bottom w:val="nil"/>
            </w:tcBorders>
          </w:tcPr>
          <w:p w14:paraId="1A371D9B"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0.11*</w:t>
            </w:r>
          </w:p>
        </w:tc>
        <w:tc>
          <w:tcPr>
            <w:tcW w:w="709" w:type="dxa"/>
            <w:tcBorders>
              <w:top w:val="nil"/>
              <w:bottom w:val="nil"/>
            </w:tcBorders>
          </w:tcPr>
          <w:p w14:paraId="4F77701B"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0.13*</w:t>
            </w:r>
          </w:p>
        </w:tc>
        <w:tc>
          <w:tcPr>
            <w:tcW w:w="709" w:type="dxa"/>
            <w:tcBorders>
              <w:top w:val="nil"/>
              <w:bottom w:val="nil"/>
            </w:tcBorders>
          </w:tcPr>
          <w:p w14:paraId="34149E3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-0.11*</w:t>
            </w:r>
          </w:p>
        </w:tc>
        <w:tc>
          <w:tcPr>
            <w:tcW w:w="709" w:type="dxa"/>
            <w:tcBorders>
              <w:top w:val="nil"/>
              <w:bottom w:val="nil"/>
            </w:tcBorders>
          </w:tcPr>
          <w:p w14:paraId="1606F422"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0.04</w:t>
            </w:r>
          </w:p>
        </w:tc>
        <w:tc>
          <w:tcPr>
            <w:tcW w:w="709" w:type="dxa"/>
            <w:tcBorders>
              <w:top w:val="nil"/>
              <w:bottom w:val="nil"/>
            </w:tcBorders>
          </w:tcPr>
          <w:p w14:paraId="23D086C2"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0.02</w:t>
            </w:r>
          </w:p>
        </w:tc>
        <w:tc>
          <w:tcPr>
            <w:tcW w:w="709" w:type="dxa"/>
            <w:tcBorders>
              <w:top w:val="nil"/>
              <w:bottom w:val="nil"/>
            </w:tcBorders>
          </w:tcPr>
          <w:p w14:paraId="11CE821E"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-0.11*</w:t>
            </w:r>
          </w:p>
        </w:tc>
        <w:tc>
          <w:tcPr>
            <w:tcW w:w="709" w:type="dxa"/>
            <w:tcBorders>
              <w:top w:val="nil"/>
              <w:bottom w:val="nil"/>
            </w:tcBorders>
          </w:tcPr>
          <w:p w14:paraId="3A6270DF"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-0.13*</w:t>
            </w:r>
          </w:p>
        </w:tc>
        <w:tc>
          <w:tcPr>
            <w:tcW w:w="709" w:type="dxa"/>
            <w:tcBorders>
              <w:top w:val="nil"/>
              <w:bottom w:val="nil"/>
            </w:tcBorders>
          </w:tcPr>
          <w:p w14:paraId="6D90E8C9"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0.01</w:t>
            </w:r>
          </w:p>
        </w:tc>
        <w:tc>
          <w:tcPr>
            <w:tcW w:w="709" w:type="dxa"/>
            <w:tcBorders>
              <w:top w:val="nil"/>
              <w:bottom w:val="nil"/>
            </w:tcBorders>
          </w:tcPr>
          <w:p w14:paraId="6B3F55B0"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nil"/>
            </w:tcBorders>
          </w:tcPr>
          <w:p w14:paraId="77C725B7"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p>
        </w:tc>
      </w:tr>
      <w:tr w:rsidR="00736649" w:rsidRPr="002406FC" w14:paraId="76EEFC15"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88" w:type="dxa"/>
            <w:tcBorders>
              <w:top w:val="nil"/>
              <w:bottom w:val="nil"/>
            </w:tcBorders>
          </w:tcPr>
          <w:p w14:paraId="2191C21B" w14:textId="77777777" w:rsidR="00736649" w:rsidRPr="00E5299E" w:rsidRDefault="00736649" w:rsidP="00634DCB">
            <w:pPr>
              <w:rPr>
                <w:rFonts w:ascii="Times New Roman" w:hAnsi="Times New Roman" w:cs="Times New Roman"/>
                <w:b w:val="0"/>
                <w:sz w:val="18"/>
                <w:szCs w:val="18"/>
              </w:rPr>
            </w:pPr>
            <w:r w:rsidRPr="00E5299E">
              <w:rPr>
                <w:rFonts w:ascii="Times New Roman" w:hAnsi="Times New Roman" w:cs="Times New Roman"/>
                <w:b w:val="0"/>
                <w:sz w:val="18"/>
                <w:szCs w:val="18"/>
              </w:rPr>
              <w:t>13- Teaching Trust</w:t>
            </w:r>
          </w:p>
        </w:tc>
        <w:tc>
          <w:tcPr>
            <w:tcW w:w="709" w:type="dxa"/>
            <w:tcBorders>
              <w:top w:val="nil"/>
              <w:bottom w:val="nil"/>
            </w:tcBorders>
          </w:tcPr>
          <w:p w14:paraId="6FD040D9"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0.05</w:t>
            </w:r>
          </w:p>
        </w:tc>
        <w:tc>
          <w:tcPr>
            <w:tcW w:w="709" w:type="dxa"/>
            <w:tcBorders>
              <w:top w:val="nil"/>
              <w:bottom w:val="nil"/>
            </w:tcBorders>
          </w:tcPr>
          <w:p w14:paraId="2354CA22"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0.20*</w:t>
            </w:r>
          </w:p>
        </w:tc>
        <w:tc>
          <w:tcPr>
            <w:tcW w:w="709" w:type="dxa"/>
            <w:tcBorders>
              <w:top w:val="nil"/>
              <w:bottom w:val="nil"/>
            </w:tcBorders>
          </w:tcPr>
          <w:p w14:paraId="06DB333A"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0.02</w:t>
            </w:r>
          </w:p>
        </w:tc>
        <w:tc>
          <w:tcPr>
            <w:tcW w:w="709" w:type="dxa"/>
            <w:tcBorders>
              <w:top w:val="nil"/>
              <w:bottom w:val="nil"/>
            </w:tcBorders>
          </w:tcPr>
          <w:p w14:paraId="2248E661"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0.02</w:t>
            </w:r>
          </w:p>
        </w:tc>
        <w:tc>
          <w:tcPr>
            <w:tcW w:w="709" w:type="dxa"/>
            <w:tcBorders>
              <w:top w:val="nil"/>
              <w:bottom w:val="nil"/>
            </w:tcBorders>
          </w:tcPr>
          <w:p w14:paraId="61BAD474"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0.15*</w:t>
            </w:r>
          </w:p>
        </w:tc>
        <w:tc>
          <w:tcPr>
            <w:tcW w:w="709" w:type="dxa"/>
            <w:tcBorders>
              <w:top w:val="nil"/>
              <w:bottom w:val="nil"/>
            </w:tcBorders>
          </w:tcPr>
          <w:p w14:paraId="57754F57"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0.39*</w:t>
            </w:r>
          </w:p>
        </w:tc>
        <w:tc>
          <w:tcPr>
            <w:tcW w:w="709" w:type="dxa"/>
            <w:tcBorders>
              <w:top w:val="nil"/>
              <w:bottom w:val="nil"/>
            </w:tcBorders>
          </w:tcPr>
          <w:p w14:paraId="4A719758"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0.38*</w:t>
            </w:r>
          </w:p>
        </w:tc>
        <w:tc>
          <w:tcPr>
            <w:tcW w:w="709" w:type="dxa"/>
            <w:tcBorders>
              <w:top w:val="nil"/>
              <w:bottom w:val="nil"/>
            </w:tcBorders>
          </w:tcPr>
          <w:p w14:paraId="02C7E38A"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0.00</w:t>
            </w:r>
          </w:p>
        </w:tc>
        <w:tc>
          <w:tcPr>
            <w:tcW w:w="709" w:type="dxa"/>
            <w:tcBorders>
              <w:top w:val="nil"/>
              <w:bottom w:val="nil"/>
            </w:tcBorders>
          </w:tcPr>
          <w:p w14:paraId="4970CD12"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0.02</w:t>
            </w:r>
          </w:p>
        </w:tc>
        <w:tc>
          <w:tcPr>
            <w:tcW w:w="709" w:type="dxa"/>
            <w:tcBorders>
              <w:top w:val="nil"/>
              <w:bottom w:val="nil"/>
            </w:tcBorders>
          </w:tcPr>
          <w:p w14:paraId="0777FE44"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0.17*</w:t>
            </w:r>
          </w:p>
        </w:tc>
        <w:tc>
          <w:tcPr>
            <w:tcW w:w="709" w:type="dxa"/>
            <w:tcBorders>
              <w:top w:val="nil"/>
              <w:bottom w:val="nil"/>
            </w:tcBorders>
          </w:tcPr>
          <w:p w14:paraId="21622F34"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-0.07*</w:t>
            </w:r>
          </w:p>
        </w:tc>
        <w:tc>
          <w:tcPr>
            <w:tcW w:w="709" w:type="dxa"/>
            <w:tcBorders>
              <w:top w:val="nil"/>
              <w:bottom w:val="nil"/>
            </w:tcBorders>
          </w:tcPr>
          <w:p w14:paraId="4EB98FB8"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0.04</w:t>
            </w:r>
          </w:p>
        </w:tc>
        <w:tc>
          <w:tcPr>
            <w:tcW w:w="709" w:type="dxa"/>
            <w:tcBorders>
              <w:top w:val="nil"/>
              <w:bottom w:val="nil"/>
            </w:tcBorders>
          </w:tcPr>
          <w:p w14:paraId="3FCB57AA"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r>
      <w:tr w:rsidR="00736649" w:rsidRPr="002406FC" w14:paraId="31717BD3"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2588" w:type="dxa"/>
            <w:tcBorders>
              <w:top w:val="nil"/>
              <w:bottom w:val="single" w:sz="4" w:space="0" w:color="auto"/>
            </w:tcBorders>
          </w:tcPr>
          <w:p w14:paraId="49499DFA" w14:textId="77777777" w:rsidR="00736649" w:rsidRPr="00E5299E" w:rsidRDefault="00736649" w:rsidP="00634DCB">
            <w:pPr>
              <w:rPr>
                <w:rFonts w:ascii="Times New Roman" w:hAnsi="Times New Roman" w:cs="Times New Roman"/>
                <w:b w:val="0"/>
                <w:sz w:val="18"/>
                <w:szCs w:val="18"/>
              </w:rPr>
            </w:pPr>
            <w:r w:rsidRPr="00E5299E">
              <w:rPr>
                <w:rFonts w:ascii="Times New Roman" w:hAnsi="Times New Roman" w:cs="Times New Roman"/>
                <w:b w:val="0"/>
                <w:sz w:val="18"/>
                <w:szCs w:val="18"/>
              </w:rPr>
              <w:t>14-</w:t>
            </w:r>
            <w:r w:rsidRPr="00E5299E">
              <w:rPr>
                <w:b w:val="0"/>
                <w:sz w:val="18"/>
                <w:szCs w:val="18"/>
              </w:rPr>
              <w:t xml:space="preserve"> </w:t>
            </w:r>
            <w:r w:rsidRPr="00E5299E">
              <w:rPr>
                <w:rFonts w:ascii="Times New Roman" w:hAnsi="Times New Roman" w:cs="Times New Roman"/>
                <w:b w:val="0"/>
                <w:sz w:val="18"/>
                <w:szCs w:val="18"/>
              </w:rPr>
              <w:t>Specialist Trust</w:t>
            </w:r>
          </w:p>
        </w:tc>
        <w:tc>
          <w:tcPr>
            <w:tcW w:w="709" w:type="dxa"/>
            <w:tcBorders>
              <w:top w:val="nil"/>
              <w:bottom w:val="single" w:sz="4" w:space="0" w:color="auto"/>
            </w:tcBorders>
          </w:tcPr>
          <w:p w14:paraId="283E4C79"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0.29*</w:t>
            </w:r>
          </w:p>
        </w:tc>
        <w:tc>
          <w:tcPr>
            <w:tcW w:w="709" w:type="dxa"/>
            <w:tcBorders>
              <w:top w:val="nil"/>
              <w:bottom w:val="single" w:sz="4" w:space="0" w:color="auto"/>
            </w:tcBorders>
          </w:tcPr>
          <w:p w14:paraId="790890D3"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0.08*</w:t>
            </w:r>
          </w:p>
        </w:tc>
        <w:tc>
          <w:tcPr>
            <w:tcW w:w="709" w:type="dxa"/>
            <w:tcBorders>
              <w:top w:val="nil"/>
              <w:bottom w:val="single" w:sz="4" w:space="0" w:color="auto"/>
            </w:tcBorders>
          </w:tcPr>
          <w:p w14:paraId="58A8EACF"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0.03</w:t>
            </w:r>
          </w:p>
        </w:tc>
        <w:tc>
          <w:tcPr>
            <w:tcW w:w="709" w:type="dxa"/>
            <w:tcBorders>
              <w:top w:val="nil"/>
              <w:bottom w:val="single" w:sz="4" w:space="0" w:color="auto"/>
            </w:tcBorders>
          </w:tcPr>
          <w:p w14:paraId="6344E04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0.05</w:t>
            </w:r>
          </w:p>
        </w:tc>
        <w:tc>
          <w:tcPr>
            <w:tcW w:w="709" w:type="dxa"/>
            <w:tcBorders>
              <w:top w:val="nil"/>
              <w:bottom w:val="single" w:sz="4" w:space="0" w:color="auto"/>
            </w:tcBorders>
          </w:tcPr>
          <w:p w14:paraId="645D4F99"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0.06*</w:t>
            </w:r>
          </w:p>
        </w:tc>
        <w:tc>
          <w:tcPr>
            <w:tcW w:w="709" w:type="dxa"/>
            <w:tcBorders>
              <w:top w:val="nil"/>
              <w:bottom w:val="single" w:sz="4" w:space="0" w:color="auto"/>
            </w:tcBorders>
          </w:tcPr>
          <w:p w14:paraId="6AC37CD1"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-0.74*</w:t>
            </w:r>
          </w:p>
        </w:tc>
        <w:tc>
          <w:tcPr>
            <w:tcW w:w="709" w:type="dxa"/>
            <w:tcBorders>
              <w:top w:val="nil"/>
              <w:bottom w:val="single" w:sz="4" w:space="0" w:color="auto"/>
            </w:tcBorders>
          </w:tcPr>
          <w:p w14:paraId="68984EC4"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-0.24*</w:t>
            </w:r>
          </w:p>
        </w:tc>
        <w:tc>
          <w:tcPr>
            <w:tcW w:w="709" w:type="dxa"/>
            <w:tcBorders>
              <w:top w:val="nil"/>
              <w:bottom w:val="single" w:sz="4" w:space="0" w:color="auto"/>
            </w:tcBorders>
          </w:tcPr>
          <w:p w14:paraId="3612A42C"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0.35*</w:t>
            </w:r>
          </w:p>
        </w:tc>
        <w:tc>
          <w:tcPr>
            <w:tcW w:w="709" w:type="dxa"/>
            <w:tcBorders>
              <w:top w:val="nil"/>
              <w:bottom w:val="single" w:sz="4" w:space="0" w:color="auto"/>
            </w:tcBorders>
          </w:tcPr>
          <w:p w14:paraId="04310634"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-0.36*</w:t>
            </w:r>
          </w:p>
        </w:tc>
        <w:tc>
          <w:tcPr>
            <w:tcW w:w="709" w:type="dxa"/>
            <w:tcBorders>
              <w:top w:val="nil"/>
              <w:bottom w:val="single" w:sz="4" w:space="0" w:color="auto"/>
            </w:tcBorders>
          </w:tcPr>
          <w:p w14:paraId="67C7A0AD"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-0.10*</w:t>
            </w:r>
          </w:p>
        </w:tc>
        <w:tc>
          <w:tcPr>
            <w:tcW w:w="709" w:type="dxa"/>
            <w:tcBorders>
              <w:top w:val="nil"/>
              <w:bottom w:val="single" w:sz="4" w:space="0" w:color="auto"/>
            </w:tcBorders>
          </w:tcPr>
          <w:p w14:paraId="706BF7FE"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-0.31*</w:t>
            </w:r>
          </w:p>
        </w:tc>
        <w:tc>
          <w:tcPr>
            <w:tcW w:w="709" w:type="dxa"/>
            <w:tcBorders>
              <w:top w:val="nil"/>
              <w:bottom w:val="single" w:sz="4" w:space="0" w:color="auto"/>
            </w:tcBorders>
          </w:tcPr>
          <w:p w14:paraId="7915C1BB"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0.09*</w:t>
            </w:r>
          </w:p>
        </w:tc>
        <w:tc>
          <w:tcPr>
            <w:tcW w:w="709" w:type="dxa"/>
            <w:tcBorders>
              <w:top w:val="nil"/>
              <w:bottom w:val="single" w:sz="4" w:space="0" w:color="auto"/>
            </w:tcBorders>
          </w:tcPr>
          <w:p w14:paraId="52B629E1"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-0.17*</w:t>
            </w:r>
          </w:p>
        </w:tc>
      </w:tr>
      <w:tr w:rsidR="00736649" w:rsidRPr="002406FC" w14:paraId="71AEEEE0"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88" w:type="dxa"/>
            <w:tcBorders>
              <w:top w:val="nil"/>
              <w:bottom w:val="single" w:sz="4" w:space="0" w:color="auto"/>
            </w:tcBorders>
          </w:tcPr>
          <w:p w14:paraId="69A81462" w14:textId="77777777" w:rsidR="00736649" w:rsidRPr="00E5299E" w:rsidRDefault="00736649" w:rsidP="00634DCB">
            <w:pPr>
              <w:rPr>
                <w:rFonts w:ascii="Times New Roman" w:hAnsi="Times New Roman" w:cs="Times New Roman"/>
                <w:b w:val="0"/>
                <w:sz w:val="18"/>
                <w:szCs w:val="18"/>
              </w:rPr>
            </w:pPr>
            <w:r w:rsidRPr="00E5299E">
              <w:rPr>
                <w:rFonts w:ascii="Times New Roman" w:hAnsi="Times New Roman" w:cs="Times New Roman"/>
                <w:b w:val="0"/>
                <w:sz w:val="18"/>
                <w:szCs w:val="18"/>
              </w:rPr>
              <w:t>Variance Inflation Factor (VIF)</w:t>
            </w:r>
          </w:p>
        </w:tc>
        <w:tc>
          <w:tcPr>
            <w:tcW w:w="709" w:type="dxa"/>
            <w:tcBorders>
              <w:top w:val="nil"/>
              <w:bottom w:val="single" w:sz="4" w:space="0" w:color="auto"/>
            </w:tcBorders>
          </w:tcPr>
          <w:p w14:paraId="7022DF6C"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p>
        </w:tc>
        <w:tc>
          <w:tcPr>
            <w:tcW w:w="709" w:type="dxa"/>
            <w:tcBorders>
              <w:top w:val="nil"/>
              <w:bottom w:val="single" w:sz="4" w:space="0" w:color="auto"/>
            </w:tcBorders>
          </w:tcPr>
          <w:p w14:paraId="04E21AB0"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1.13</w:t>
            </w:r>
          </w:p>
        </w:tc>
        <w:tc>
          <w:tcPr>
            <w:tcW w:w="709" w:type="dxa"/>
            <w:tcBorders>
              <w:top w:val="nil"/>
              <w:bottom w:val="single" w:sz="4" w:space="0" w:color="auto"/>
            </w:tcBorders>
          </w:tcPr>
          <w:p w14:paraId="71268D81"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1.09</w:t>
            </w:r>
          </w:p>
        </w:tc>
        <w:tc>
          <w:tcPr>
            <w:tcW w:w="709" w:type="dxa"/>
            <w:tcBorders>
              <w:top w:val="nil"/>
              <w:bottom w:val="single" w:sz="4" w:space="0" w:color="auto"/>
            </w:tcBorders>
          </w:tcPr>
          <w:p w14:paraId="6F0F7736"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1.09</w:t>
            </w:r>
          </w:p>
        </w:tc>
        <w:tc>
          <w:tcPr>
            <w:tcW w:w="709" w:type="dxa"/>
            <w:tcBorders>
              <w:top w:val="nil"/>
              <w:bottom w:val="single" w:sz="4" w:space="0" w:color="auto"/>
            </w:tcBorders>
          </w:tcPr>
          <w:p w14:paraId="3F5D3B71"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1.30</w:t>
            </w:r>
          </w:p>
        </w:tc>
        <w:tc>
          <w:tcPr>
            <w:tcW w:w="709" w:type="dxa"/>
            <w:tcBorders>
              <w:top w:val="nil"/>
              <w:bottom w:val="single" w:sz="4" w:space="0" w:color="auto"/>
            </w:tcBorders>
          </w:tcPr>
          <w:p w14:paraId="76BE3C62"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3.07</w:t>
            </w:r>
          </w:p>
        </w:tc>
        <w:tc>
          <w:tcPr>
            <w:tcW w:w="709" w:type="dxa"/>
            <w:tcBorders>
              <w:top w:val="nil"/>
              <w:bottom w:val="single" w:sz="4" w:space="0" w:color="auto"/>
            </w:tcBorders>
          </w:tcPr>
          <w:p w14:paraId="7B1F6FBD"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1.43</w:t>
            </w:r>
          </w:p>
        </w:tc>
        <w:tc>
          <w:tcPr>
            <w:tcW w:w="709" w:type="dxa"/>
            <w:tcBorders>
              <w:top w:val="nil"/>
              <w:bottom w:val="single" w:sz="4" w:space="0" w:color="auto"/>
            </w:tcBorders>
          </w:tcPr>
          <w:p w14:paraId="000E947C"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1.75</w:t>
            </w:r>
          </w:p>
        </w:tc>
        <w:tc>
          <w:tcPr>
            <w:tcW w:w="709" w:type="dxa"/>
            <w:tcBorders>
              <w:top w:val="nil"/>
              <w:bottom w:val="single" w:sz="4" w:space="0" w:color="auto"/>
            </w:tcBorders>
          </w:tcPr>
          <w:p w14:paraId="4A62FF09"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1.21</w:t>
            </w:r>
          </w:p>
        </w:tc>
        <w:tc>
          <w:tcPr>
            <w:tcW w:w="709" w:type="dxa"/>
            <w:tcBorders>
              <w:top w:val="nil"/>
              <w:bottom w:val="single" w:sz="4" w:space="0" w:color="auto"/>
            </w:tcBorders>
          </w:tcPr>
          <w:p w14:paraId="52DED9A1"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1.08</w:t>
            </w:r>
          </w:p>
        </w:tc>
        <w:tc>
          <w:tcPr>
            <w:tcW w:w="709" w:type="dxa"/>
            <w:tcBorders>
              <w:top w:val="nil"/>
              <w:bottom w:val="single" w:sz="4" w:space="0" w:color="auto"/>
            </w:tcBorders>
          </w:tcPr>
          <w:p w14:paraId="4A4FE967"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1.73</w:t>
            </w:r>
          </w:p>
        </w:tc>
        <w:tc>
          <w:tcPr>
            <w:tcW w:w="709" w:type="dxa"/>
            <w:tcBorders>
              <w:top w:val="nil"/>
              <w:bottom w:val="single" w:sz="4" w:space="0" w:color="auto"/>
            </w:tcBorders>
          </w:tcPr>
          <w:p w14:paraId="76B9EE2E"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1.12</w:t>
            </w:r>
          </w:p>
        </w:tc>
        <w:tc>
          <w:tcPr>
            <w:tcW w:w="709" w:type="dxa"/>
            <w:tcBorders>
              <w:top w:val="nil"/>
              <w:bottom w:val="single" w:sz="4" w:space="0" w:color="auto"/>
            </w:tcBorders>
          </w:tcPr>
          <w:p w14:paraId="55F34BC7"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E5299E">
              <w:rPr>
                <w:rFonts w:ascii="Times New Roman" w:hAnsi="Times New Roman" w:cs="Times New Roman"/>
                <w:bCs/>
                <w:sz w:val="18"/>
                <w:szCs w:val="18"/>
              </w:rPr>
              <w:t>1.40</w:t>
            </w:r>
          </w:p>
        </w:tc>
      </w:tr>
    </w:tbl>
    <w:p w14:paraId="5F0F028E" w14:textId="77777777" w:rsidR="00736649" w:rsidRPr="00E5299E" w:rsidRDefault="00736649" w:rsidP="00736649">
      <w:pPr>
        <w:spacing w:after="0" w:line="240" w:lineRule="auto"/>
        <w:rPr>
          <w:bCs/>
        </w:rPr>
      </w:pPr>
      <w:r w:rsidRPr="00E5299E">
        <w:rPr>
          <w:rFonts w:ascii="Times New Roman" w:hAnsi="Times New Roman" w:cs="Times New Roman"/>
          <w:bCs/>
          <w:i/>
          <w:sz w:val="18"/>
          <w:szCs w:val="18"/>
        </w:rPr>
        <w:t>Notes</w:t>
      </w:r>
      <w:r w:rsidRPr="00E5299E">
        <w:rPr>
          <w:rFonts w:ascii="Times New Roman" w:hAnsi="Times New Roman" w:cs="Times New Roman"/>
          <w:bCs/>
          <w:sz w:val="18"/>
          <w:szCs w:val="18"/>
        </w:rPr>
        <w:t xml:space="preserve">: Significance at * p&lt;0.05. </w:t>
      </w:r>
    </w:p>
    <w:p w14:paraId="5DE1F31A" w14:textId="77777777" w:rsidR="00736649" w:rsidRPr="00E5299E" w:rsidRDefault="00736649" w:rsidP="00736649"/>
    <w:p w14:paraId="40380D67" w14:textId="77777777" w:rsidR="00736649" w:rsidRPr="00E5299E" w:rsidRDefault="00736649" w:rsidP="00736649">
      <w:pPr>
        <w:sectPr w:rsidR="00736649" w:rsidRPr="00E5299E" w:rsidSect="006E0D17">
          <w:headerReference w:type="even" r:id="rId49"/>
          <w:headerReference w:type="default" r:id="rId50"/>
          <w:footerReference w:type="even" r:id="rId51"/>
          <w:footerReference w:type="default" r:id="rId52"/>
          <w:headerReference w:type="first" r:id="rId53"/>
          <w:footerReference w:type="first" r:id="rId54"/>
          <w:pgSz w:w="16838" w:h="11906" w:orient="landscape"/>
          <w:pgMar w:top="1440" w:right="1440" w:bottom="1440" w:left="1440" w:header="708" w:footer="708" w:gutter="0"/>
          <w:cols w:space="708"/>
          <w:docGrid w:linePitch="360"/>
        </w:sectPr>
      </w:pPr>
    </w:p>
    <w:p w14:paraId="416703E8" w14:textId="6C4B7E63" w:rsidR="00736649" w:rsidRPr="00E5299E" w:rsidRDefault="00736649" w:rsidP="00736649">
      <w:pPr>
        <w:spacing w:after="0" w:line="240" w:lineRule="auto"/>
        <w:rPr>
          <w:rFonts w:ascii="Times New Roman" w:hAnsi="Times New Roman" w:cs="Times New Roman"/>
          <w:bCs/>
          <w:sz w:val="20"/>
          <w:szCs w:val="20"/>
        </w:rPr>
      </w:pPr>
      <w:r w:rsidRPr="00E5299E">
        <w:rPr>
          <w:rFonts w:ascii="Times New Roman" w:hAnsi="Times New Roman" w:cs="Times New Roman"/>
          <w:bCs/>
          <w:sz w:val="20"/>
          <w:szCs w:val="20"/>
        </w:rPr>
        <w:t>T</w:t>
      </w:r>
      <w:r w:rsidR="002406FC" w:rsidRPr="00E5299E">
        <w:rPr>
          <w:rFonts w:ascii="Times New Roman" w:hAnsi="Times New Roman" w:cs="Times New Roman"/>
          <w:bCs/>
          <w:sz w:val="20"/>
          <w:szCs w:val="20"/>
        </w:rPr>
        <w:t>able</w:t>
      </w:r>
      <w:r w:rsidRPr="00E5299E">
        <w:rPr>
          <w:rFonts w:ascii="Times New Roman" w:hAnsi="Times New Roman" w:cs="Times New Roman"/>
          <w:bCs/>
          <w:sz w:val="20"/>
          <w:szCs w:val="20"/>
        </w:rPr>
        <w:t xml:space="preserve"> 3</w:t>
      </w:r>
    </w:p>
    <w:p w14:paraId="280DACCE" w14:textId="77777777" w:rsidR="00736649" w:rsidRPr="00E5299E" w:rsidRDefault="00736649" w:rsidP="00736649">
      <w:pPr>
        <w:spacing w:after="0" w:line="240" w:lineRule="auto"/>
        <w:rPr>
          <w:rFonts w:ascii="Times New Roman" w:hAnsi="Times New Roman" w:cs="Times New Roman"/>
          <w:bCs/>
          <w:sz w:val="20"/>
          <w:szCs w:val="20"/>
        </w:rPr>
      </w:pPr>
      <w:r w:rsidRPr="00E5299E">
        <w:rPr>
          <w:rFonts w:ascii="Times New Roman" w:hAnsi="Times New Roman" w:cs="Times New Roman"/>
          <w:bCs/>
          <w:sz w:val="20"/>
          <w:szCs w:val="20"/>
        </w:rPr>
        <w:t>Coefficients for Panel Corrected Standard Errors (PCSEs) estimations: Staff Satisfaction is the dependent variable</w:t>
      </w:r>
    </w:p>
    <w:p w14:paraId="2FAB264A" w14:textId="77777777" w:rsidR="00736649" w:rsidRPr="00E5299E" w:rsidRDefault="00736649" w:rsidP="00736649">
      <w:pPr>
        <w:spacing w:after="0" w:line="240" w:lineRule="auto"/>
        <w:rPr>
          <w:rFonts w:ascii="Times New Roman" w:hAnsi="Times New Roman" w:cs="Times New Roman"/>
          <w:bCs/>
          <w:sz w:val="20"/>
          <w:szCs w:val="20"/>
        </w:rPr>
      </w:pPr>
    </w:p>
    <w:tbl>
      <w:tblPr>
        <w:tblStyle w:val="PlainTable2"/>
        <w:tblW w:w="8957" w:type="dxa"/>
        <w:tblLayout w:type="fixed"/>
        <w:tblLook w:val="04A0" w:firstRow="1" w:lastRow="0" w:firstColumn="1" w:lastColumn="0" w:noHBand="0" w:noVBand="1"/>
      </w:tblPr>
      <w:tblGrid>
        <w:gridCol w:w="3005"/>
        <w:gridCol w:w="1984"/>
        <w:gridCol w:w="1984"/>
        <w:gridCol w:w="1984"/>
      </w:tblGrid>
      <w:tr w:rsidR="00736649" w:rsidRPr="002406FC" w14:paraId="276E9721" w14:textId="77777777" w:rsidTr="00634DCB">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005" w:type="dxa"/>
            <w:tcBorders>
              <w:top w:val="single" w:sz="4" w:space="0" w:color="auto"/>
              <w:bottom w:val="single" w:sz="4" w:space="0" w:color="auto"/>
            </w:tcBorders>
          </w:tcPr>
          <w:p w14:paraId="53E8BB59" w14:textId="77777777" w:rsidR="00736649" w:rsidRPr="00E5299E" w:rsidRDefault="00736649" w:rsidP="00634DCB">
            <w:pPr>
              <w:spacing w:before="120"/>
              <w:rPr>
                <w:rFonts w:ascii="Times New Roman" w:hAnsi="Times New Roman" w:cs="Times New Roman"/>
                <w:b w:val="0"/>
                <w:sz w:val="20"/>
                <w:szCs w:val="20"/>
              </w:rPr>
            </w:pPr>
            <w:r w:rsidRPr="00E5299E">
              <w:rPr>
                <w:rFonts w:ascii="Times New Roman" w:hAnsi="Times New Roman" w:cs="Times New Roman"/>
                <w:b w:val="0"/>
                <w:sz w:val="20"/>
                <w:szCs w:val="20"/>
              </w:rPr>
              <w:t>Variable</w:t>
            </w:r>
          </w:p>
        </w:tc>
        <w:tc>
          <w:tcPr>
            <w:tcW w:w="1984" w:type="dxa"/>
            <w:tcBorders>
              <w:top w:val="single" w:sz="4" w:space="0" w:color="auto"/>
              <w:bottom w:val="single" w:sz="4" w:space="0" w:color="auto"/>
            </w:tcBorders>
          </w:tcPr>
          <w:p w14:paraId="226836B3"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E5299E">
              <w:rPr>
                <w:rFonts w:ascii="Times New Roman" w:hAnsi="Times New Roman" w:cs="Times New Roman"/>
                <w:b w:val="0"/>
                <w:sz w:val="20"/>
                <w:szCs w:val="20"/>
              </w:rPr>
              <w:t>(1)</w:t>
            </w:r>
          </w:p>
        </w:tc>
        <w:tc>
          <w:tcPr>
            <w:tcW w:w="1984" w:type="dxa"/>
            <w:tcBorders>
              <w:top w:val="single" w:sz="4" w:space="0" w:color="auto"/>
              <w:bottom w:val="single" w:sz="4" w:space="0" w:color="auto"/>
            </w:tcBorders>
          </w:tcPr>
          <w:p w14:paraId="1307440D"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E5299E">
              <w:rPr>
                <w:rFonts w:ascii="Times New Roman" w:hAnsi="Times New Roman" w:cs="Times New Roman"/>
                <w:b w:val="0"/>
                <w:sz w:val="20"/>
                <w:szCs w:val="20"/>
              </w:rPr>
              <w:t>(2)</w:t>
            </w:r>
          </w:p>
        </w:tc>
        <w:tc>
          <w:tcPr>
            <w:tcW w:w="1984" w:type="dxa"/>
            <w:tcBorders>
              <w:top w:val="single" w:sz="4" w:space="0" w:color="auto"/>
              <w:bottom w:val="single" w:sz="4" w:space="0" w:color="auto"/>
            </w:tcBorders>
          </w:tcPr>
          <w:p w14:paraId="18CA6417" w14:textId="77777777" w:rsidR="00736649" w:rsidRPr="00E5299E" w:rsidRDefault="00736649" w:rsidP="00634DCB">
            <w:pPr>
              <w:spacing w:before="120"/>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E5299E">
              <w:rPr>
                <w:rFonts w:ascii="Times New Roman" w:hAnsi="Times New Roman" w:cs="Times New Roman"/>
                <w:b w:val="0"/>
                <w:sz w:val="20"/>
                <w:szCs w:val="20"/>
              </w:rPr>
              <w:t>(3)</w:t>
            </w:r>
          </w:p>
        </w:tc>
      </w:tr>
      <w:tr w:rsidR="00736649" w:rsidRPr="002406FC" w14:paraId="78115B9C"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bottom w:val="nil"/>
            </w:tcBorders>
          </w:tcPr>
          <w:p w14:paraId="58A89F7C" w14:textId="77777777" w:rsidR="00736649" w:rsidRPr="00E5299E" w:rsidRDefault="00736649" w:rsidP="00C00A9E">
            <w:pPr>
              <w:spacing w:before="120"/>
              <w:rPr>
                <w:rFonts w:ascii="Times New Roman" w:eastAsiaTheme="minorHAnsi" w:hAnsi="Times New Roman" w:cs="Times New Roman"/>
                <w:b w:val="0"/>
                <w:sz w:val="20"/>
                <w:szCs w:val="20"/>
                <w:lang w:eastAsia="en-US"/>
              </w:rPr>
            </w:pPr>
            <w:r w:rsidRPr="00E5299E">
              <w:rPr>
                <w:rFonts w:ascii="Times New Roman" w:hAnsi="Times New Roman" w:cs="Times New Roman"/>
                <w:b w:val="0"/>
                <w:sz w:val="20"/>
                <w:szCs w:val="20"/>
              </w:rPr>
              <w:t>Board PLs</w:t>
            </w:r>
          </w:p>
        </w:tc>
        <w:tc>
          <w:tcPr>
            <w:tcW w:w="0" w:type="dxa"/>
            <w:tcBorders>
              <w:top w:val="single" w:sz="4" w:space="0" w:color="auto"/>
              <w:bottom w:val="nil"/>
            </w:tcBorders>
          </w:tcPr>
          <w:p w14:paraId="57FB315C" w14:textId="77777777" w:rsidR="00736649" w:rsidRPr="00E5299E" w:rsidRDefault="00736649" w:rsidP="00C00A9E">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sz w:val="20"/>
                <w:szCs w:val="20"/>
                <w:lang w:eastAsia="en-US"/>
              </w:rPr>
            </w:pPr>
            <w:r w:rsidRPr="00E5299E">
              <w:rPr>
                <w:rFonts w:ascii="Times New Roman" w:hAnsi="Times New Roman" w:cs="Times New Roman"/>
                <w:bCs/>
                <w:sz w:val="20"/>
                <w:szCs w:val="20"/>
              </w:rPr>
              <w:t>0.024      [0.409]</w:t>
            </w:r>
          </w:p>
        </w:tc>
        <w:tc>
          <w:tcPr>
            <w:tcW w:w="0" w:type="dxa"/>
            <w:tcBorders>
              <w:top w:val="single" w:sz="4" w:space="0" w:color="auto"/>
              <w:bottom w:val="nil"/>
            </w:tcBorders>
          </w:tcPr>
          <w:p w14:paraId="5AA1840A" w14:textId="77777777" w:rsidR="00736649" w:rsidRPr="00E5299E" w:rsidRDefault="00736649" w:rsidP="00C00A9E">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-0.111      [0.150]</w:t>
            </w:r>
          </w:p>
        </w:tc>
        <w:tc>
          <w:tcPr>
            <w:tcW w:w="0" w:type="dxa"/>
            <w:tcBorders>
              <w:top w:val="single" w:sz="4" w:space="0" w:color="auto"/>
              <w:bottom w:val="nil"/>
            </w:tcBorders>
          </w:tcPr>
          <w:p w14:paraId="015369E0" w14:textId="77777777" w:rsidR="00736649" w:rsidRPr="00E5299E" w:rsidRDefault="00736649" w:rsidP="00C00A9E">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-0.082      [0.203]</w:t>
            </w:r>
          </w:p>
        </w:tc>
      </w:tr>
      <w:tr w:rsidR="00736649" w:rsidRPr="002406FC" w14:paraId="5B65A2D3"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4CF47A71"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Experience PLs</w:t>
            </w:r>
          </w:p>
        </w:tc>
        <w:tc>
          <w:tcPr>
            <w:tcW w:w="0" w:type="dxa"/>
            <w:tcBorders>
              <w:top w:val="nil"/>
              <w:bottom w:val="nil"/>
            </w:tcBorders>
          </w:tcPr>
          <w:p w14:paraId="5A0A0F59"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0.153**  [0.043]</w:t>
            </w:r>
          </w:p>
        </w:tc>
        <w:tc>
          <w:tcPr>
            <w:tcW w:w="0" w:type="dxa"/>
            <w:tcBorders>
              <w:top w:val="nil"/>
              <w:bottom w:val="nil"/>
            </w:tcBorders>
          </w:tcPr>
          <w:p w14:paraId="4EFBC26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-0.074      [0.572]</w:t>
            </w:r>
          </w:p>
        </w:tc>
        <w:tc>
          <w:tcPr>
            <w:tcW w:w="0" w:type="dxa"/>
            <w:tcBorders>
              <w:top w:val="nil"/>
              <w:bottom w:val="nil"/>
            </w:tcBorders>
          </w:tcPr>
          <w:p w14:paraId="2B5E4ABB"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0.149**  [0.048]</w:t>
            </w:r>
          </w:p>
        </w:tc>
      </w:tr>
      <w:tr w:rsidR="00736649" w:rsidRPr="002406FC" w14:paraId="6277D0F3"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65247003"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Joint Tenure</w:t>
            </w:r>
          </w:p>
        </w:tc>
        <w:tc>
          <w:tcPr>
            <w:tcW w:w="0" w:type="dxa"/>
            <w:tcBorders>
              <w:top w:val="nil"/>
              <w:bottom w:val="nil"/>
            </w:tcBorders>
          </w:tcPr>
          <w:p w14:paraId="41EA0A7E"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0.327      [0.270]</w:t>
            </w:r>
          </w:p>
        </w:tc>
        <w:tc>
          <w:tcPr>
            <w:tcW w:w="0" w:type="dxa"/>
            <w:tcBorders>
              <w:top w:val="nil"/>
              <w:bottom w:val="nil"/>
            </w:tcBorders>
          </w:tcPr>
          <w:p w14:paraId="4AA150B9"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0.258      [0.388]</w:t>
            </w:r>
          </w:p>
        </w:tc>
        <w:tc>
          <w:tcPr>
            <w:tcW w:w="0" w:type="dxa"/>
            <w:tcBorders>
              <w:top w:val="nil"/>
              <w:bottom w:val="nil"/>
            </w:tcBorders>
          </w:tcPr>
          <w:p w14:paraId="29A2B7F4"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-0.881      [0.140]</w:t>
            </w:r>
          </w:p>
        </w:tc>
      </w:tr>
      <w:tr w:rsidR="00736649" w:rsidRPr="002406FC" w14:paraId="4A081F83"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2997D4CB"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Board PLs × Experience PLs</w:t>
            </w:r>
          </w:p>
        </w:tc>
        <w:tc>
          <w:tcPr>
            <w:tcW w:w="0" w:type="dxa"/>
            <w:tcBorders>
              <w:top w:val="nil"/>
              <w:bottom w:val="nil"/>
            </w:tcBorders>
          </w:tcPr>
          <w:p w14:paraId="40CB3368"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p>
        </w:tc>
        <w:tc>
          <w:tcPr>
            <w:tcW w:w="0" w:type="dxa"/>
            <w:tcBorders>
              <w:top w:val="nil"/>
              <w:bottom w:val="nil"/>
            </w:tcBorders>
          </w:tcPr>
          <w:p w14:paraId="4E7FF772"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0.019**  [0.050]</w:t>
            </w:r>
          </w:p>
        </w:tc>
        <w:tc>
          <w:tcPr>
            <w:tcW w:w="0" w:type="dxa"/>
            <w:tcBorders>
              <w:top w:val="nil"/>
              <w:bottom w:val="nil"/>
            </w:tcBorders>
          </w:tcPr>
          <w:p w14:paraId="1E44A203"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p>
        </w:tc>
      </w:tr>
      <w:tr w:rsidR="00736649" w:rsidRPr="002406FC" w14:paraId="47B6E79A"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34ADB6F0"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Board PLs × Joint Tenure</w:t>
            </w:r>
          </w:p>
        </w:tc>
        <w:tc>
          <w:tcPr>
            <w:tcW w:w="0" w:type="dxa"/>
            <w:tcBorders>
              <w:top w:val="nil"/>
              <w:bottom w:val="nil"/>
            </w:tcBorders>
          </w:tcPr>
          <w:p w14:paraId="074FE092"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p>
        </w:tc>
        <w:tc>
          <w:tcPr>
            <w:tcW w:w="0" w:type="dxa"/>
            <w:tcBorders>
              <w:top w:val="nil"/>
              <w:bottom w:val="nil"/>
            </w:tcBorders>
          </w:tcPr>
          <w:p w14:paraId="1E66EA2D"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p>
        </w:tc>
        <w:tc>
          <w:tcPr>
            <w:tcW w:w="0" w:type="dxa"/>
            <w:tcBorders>
              <w:top w:val="nil"/>
              <w:bottom w:val="nil"/>
            </w:tcBorders>
          </w:tcPr>
          <w:p w14:paraId="6D328F78"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0.086**  [0.022]</w:t>
            </w:r>
          </w:p>
        </w:tc>
      </w:tr>
      <w:tr w:rsidR="00736649" w:rsidRPr="002406FC" w14:paraId="14077817"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4EDFE645"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Board Size</w:t>
            </w:r>
          </w:p>
        </w:tc>
        <w:tc>
          <w:tcPr>
            <w:tcW w:w="0" w:type="dxa"/>
            <w:tcBorders>
              <w:top w:val="nil"/>
              <w:bottom w:val="nil"/>
            </w:tcBorders>
          </w:tcPr>
          <w:p w14:paraId="7E91D169"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0.382***[0.001]</w:t>
            </w:r>
          </w:p>
        </w:tc>
        <w:tc>
          <w:tcPr>
            <w:tcW w:w="0" w:type="dxa"/>
            <w:tcBorders>
              <w:top w:val="nil"/>
              <w:bottom w:val="nil"/>
            </w:tcBorders>
          </w:tcPr>
          <w:p w14:paraId="3B1B9C03"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0.385***[0.001]</w:t>
            </w:r>
          </w:p>
        </w:tc>
        <w:tc>
          <w:tcPr>
            <w:tcW w:w="0" w:type="dxa"/>
            <w:tcBorders>
              <w:top w:val="nil"/>
              <w:bottom w:val="nil"/>
            </w:tcBorders>
          </w:tcPr>
          <w:p w14:paraId="2D3CE41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0.390***[0.000]</w:t>
            </w:r>
          </w:p>
        </w:tc>
      </w:tr>
      <w:tr w:rsidR="00736649" w:rsidRPr="002406FC" w14:paraId="50B2E054"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7D96B822" w14:textId="77777777" w:rsidR="00736649" w:rsidRPr="00E5299E" w:rsidRDefault="00736649" w:rsidP="00634DCB">
            <w:pPr>
              <w:rPr>
                <w:rFonts w:ascii="Times New Roman" w:eastAsiaTheme="minorHAnsi" w:hAnsi="Times New Roman" w:cs="Times New Roman"/>
                <w:b w:val="0"/>
                <w:sz w:val="20"/>
                <w:szCs w:val="20"/>
                <w:lang w:eastAsia="en-US"/>
              </w:rPr>
            </w:pPr>
            <w:r w:rsidRPr="00E5299E">
              <w:rPr>
                <w:rFonts w:ascii="Times New Roman" w:hAnsi="Times New Roman" w:cs="Times New Roman"/>
                <w:b w:val="0"/>
                <w:sz w:val="20"/>
                <w:szCs w:val="20"/>
              </w:rPr>
              <w:t>Size</w:t>
            </w:r>
          </w:p>
        </w:tc>
        <w:tc>
          <w:tcPr>
            <w:tcW w:w="0" w:type="dxa"/>
            <w:tcBorders>
              <w:top w:val="nil"/>
              <w:bottom w:val="nil"/>
            </w:tcBorders>
          </w:tcPr>
          <w:p w14:paraId="1A22EFE2"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sz w:val="20"/>
                <w:szCs w:val="20"/>
                <w:lang w:eastAsia="en-US"/>
              </w:rPr>
            </w:pPr>
            <w:r w:rsidRPr="00E5299E">
              <w:rPr>
                <w:rFonts w:ascii="Times New Roman" w:hAnsi="Times New Roman" w:cs="Times New Roman"/>
                <w:bCs/>
                <w:sz w:val="20"/>
                <w:szCs w:val="20"/>
              </w:rPr>
              <w:t>-2.120***[0.003]</w:t>
            </w:r>
          </w:p>
        </w:tc>
        <w:tc>
          <w:tcPr>
            <w:tcW w:w="0" w:type="dxa"/>
            <w:tcBorders>
              <w:top w:val="nil"/>
              <w:bottom w:val="nil"/>
            </w:tcBorders>
          </w:tcPr>
          <w:p w14:paraId="49596A92"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-2.076***[0.004]</w:t>
            </w:r>
          </w:p>
        </w:tc>
        <w:tc>
          <w:tcPr>
            <w:tcW w:w="0" w:type="dxa"/>
            <w:tcBorders>
              <w:top w:val="nil"/>
              <w:bottom w:val="nil"/>
            </w:tcBorders>
          </w:tcPr>
          <w:p w14:paraId="065A4918"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-2.155***[0.003]</w:t>
            </w:r>
          </w:p>
        </w:tc>
      </w:tr>
      <w:tr w:rsidR="00736649" w:rsidRPr="002406FC" w14:paraId="557B8D6F"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7954E2B5"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Number of Units</w:t>
            </w:r>
          </w:p>
        </w:tc>
        <w:tc>
          <w:tcPr>
            <w:tcW w:w="0" w:type="dxa"/>
            <w:tcBorders>
              <w:top w:val="nil"/>
              <w:bottom w:val="nil"/>
            </w:tcBorders>
          </w:tcPr>
          <w:p w14:paraId="488A450C"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0.126      [0.177]</w:t>
            </w:r>
          </w:p>
        </w:tc>
        <w:tc>
          <w:tcPr>
            <w:tcW w:w="0" w:type="dxa"/>
            <w:tcBorders>
              <w:top w:val="nil"/>
              <w:bottom w:val="nil"/>
            </w:tcBorders>
          </w:tcPr>
          <w:p w14:paraId="7B87AA9B"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0.104      [0.281]</w:t>
            </w:r>
          </w:p>
        </w:tc>
        <w:tc>
          <w:tcPr>
            <w:tcW w:w="0" w:type="dxa"/>
            <w:tcBorders>
              <w:top w:val="nil"/>
              <w:bottom w:val="nil"/>
            </w:tcBorders>
          </w:tcPr>
          <w:p w14:paraId="1EA906EE"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0.122      [0.196]</w:t>
            </w:r>
          </w:p>
        </w:tc>
      </w:tr>
      <w:tr w:rsidR="00736649" w:rsidRPr="002406FC" w14:paraId="5EE46636"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7FEDC545" w14:textId="77777777" w:rsidR="00736649" w:rsidRPr="00E5299E" w:rsidRDefault="00736649" w:rsidP="00634DCB">
            <w:pPr>
              <w:rPr>
                <w:rFonts w:ascii="Times New Roman" w:eastAsiaTheme="minorHAnsi" w:hAnsi="Times New Roman" w:cs="Times New Roman"/>
                <w:b w:val="0"/>
                <w:sz w:val="20"/>
                <w:szCs w:val="20"/>
                <w:lang w:eastAsia="en-US"/>
              </w:rPr>
            </w:pPr>
            <w:r w:rsidRPr="00E5299E">
              <w:rPr>
                <w:rFonts w:ascii="Times New Roman" w:hAnsi="Times New Roman" w:cs="Times New Roman"/>
                <w:b w:val="0"/>
                <w:sz w:val="20"/>
                <w:szCs w:val="20"/>
              </w:rPr>
              <w:t>Case-mix Index</w:t>
            </w:r>
          </w:p>
        </w:tc>
        <w:tc>
          <w:tcPr>
            <w:tcW w:w="0" w:type="dxa"/>
            <w:tcBorders>
              <w:top w:val="nil"/>
              <w:bottom w:val="nil"/>
            </w:tcBorders>
          </w:tcPr>
          <w:p w14:paraId="5FB5E21F"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sz w:val="20"/>
                <w:szCs w:val="20"/>
                <w:lang w:eastAsia="en-US"/>
              </w:rPr>
            </w:pPr>
            <w:r w:rsidRPr="00E5299E">
              <w:rPr>
                <w:rFonts w:ascii="Times New Roman" w:hAnsi="Times New Roman" w:cs="Times New Roman"/>
                <w:bCs/>
                <w:sz w:val="20"/>
                <w:szCs w:val="20"/>
              </w:rPr>
              <w:t>0.603*    [0.066]</w:t>
            </w:r>
          </w:p>
        </w:tc>
        <w:tc>
          <w:tcPr>
            <w:tcW w:w="0" w:type="dxa"/>
            <w:tcBorders>
              <w:top w:val="nil"/>
              <w:bottom w:val="nil"/>
            </w:tcBorders>
          </w:tcPr>
          <w:p w14:paraId="5FB0BB6B"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0.592*    [0.067]</w:t>
            </w:r>
          </w:p>
        </w:tc>
        <w:tc>
          <w:tcPr>
            <w:tcW w:w="0" w:type="dxa"/>
            <w:tcBorders>
              <w:top w:val="nil"/>
              <w:bottom w:val="nil"/>
            </w:tcBorders>
          </w:tcPr>
          <w:p w14:paraId="1A12D0E3"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0.621*    [0.059]</w:t>
            </w:r>
          </w:p>
        </w:tc>
      </w:tr>
      <w:tr w:rsidR="00736649" w:rsidRPr="002406FC" w14:paraId="21FD8B36"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7B3205F9" w14:textId="77777777" w:rsidR="00736649" w:rsidRPr="00E5299E" w:rsidRDefault="00736649" w:rsidP="00634DCB">
            <w:pPr>
              <w:rPr>
                <w:rFonts w:ascii="Times New Roman" w:eastAsiaTheme="minorHAnsi" w:hAnsi="Times New Roman" w:cs="Times New Roman"/>
                <w:b w:val="0"/>
                <w:sz w:val="20"/>
                <w:szCs w:val="20"/>
                <w:lang w:eastAsia="en-US"/>
              </w:rPr>
            </w:pPr>
            <w:r w:rsidRPr="00E5299E">
              <w:rPr>
                <w:rFonts w:ascii="Times New Roman" w:hAnsi="Times New Roman" w:cs="Times New Roman"/>
                <w:b w:val="0"/>
                <w:sz w:val="20"/>
                <w:szCs w:val="20"/>
              </w:rPr>
              <w:t>Bed Occupancy</w:t>
            </w:r>
          </w:p>
        </w:tc>
        <w:tc>
          <w:tcPr>
            <w:tcW w:w="0" w:type="dxa"/>
            <w:tcBorders>
              <w:top w:val="nil"/>
              <w:bottom w:val="nil"/>
            </w:tcBorders>
          </w:tcPr>
          <w:p w14:paraId="491C11ED"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sz w:val="20"/>
                <w:szCs w:val="20"/>
                <w:lang w:eastAsia="en-US"/>
              </w:rPr>
            </w:pPr>
            <w:r w:rsidRPr="00E5299E">
              <w:rPr>
                <w:rFonts w:ascii="Times New Roman" w:hAnsi="Times New Roman" w:cs="Times New Roman"/>
                <w:bCs/>
                <w:sz w:val="20"/>
                <w:szCs w:val="20"/>
              </w:rPr>
              <w:t>0.106**  [0.021]</w:t>
            </w:r>
          </w:p>
        </w:tc>
        <w:tc>
          <w:tcPr>
            <w:tcW w:w="0" w:type="dxa"/>
            <w:tcBorders>
              <w:top w:val="nil"/>
              <w:bottom w:val="nil"/>
            </w:tcBorders>
          </w:tcPr>
          <w:p w14:paraId="54E87D4C"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0.109**  [0.017]</w:t>
            </w:r>
          </w:p>
        </w:tc>
        <w:tc>
          <w:tcPr>
            <w:tcW w:w="0" w:type="dxa"/>
            <w:tcBorders>
              <w:top w:val="nil"/>
              <w:bottom w:val="nil"/>
            </w:tcBorders>
          </w:tcPr>
          <w:p w14:paraId="761BC265"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0.107**  [0.020]</w:t>
            </w:r>
          </w:p>
        </w:tc>
      </w:tr>
      <w:tr w:rsidR="00736649" w:rsidRPr="002406FC" w14:paraId="255F8A76"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16D26D76"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Outsourcing</w:t>
            </w:r>
          </w:p>
        </w:tc>
        <w:tc>
          <w:tcPr>
            <w:tcW w:w="0" w:type="dxa"/>
            <w:tcBorders>
              <w:top w:val="nil"/>
              <w:bottom w:val="nil"/>
            </w:tcBorders>
          </w:tcPr>
          <w:p w14:paraId="21BE0F5A"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-0.006      [0.501]</w:t>
            </w:r>
          </w:p>
        </w:tc>
        <w:tc>
          <w:tcPr>
            <w:tcW w:w="0" w:type="dxa"/>
            <w:tcBorders>
              <w:top w:val="nil"/>
              <w:bottom w:val="nil"/>
            </w:tcBorders>
          </w:tcPr>
          <w:p w14:paraId="135FAE1D"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-0.006      [0.541]</w:t>
            </w:r>
          </w:p>
        </w:tc>
        <w:tc>
          <w:tcPr>
            <w:tcW w:w="0" w:type="dxa"/>
            <w:tcBorders>
              <w:top w:val="nil"/>
              <w:bottom w:val="nil"/>
            </w:tcBorders>
          </w:tcPr>
          <w:p w14:paraId="58A74DC6"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-0.005      [0.610]</w:t>
            </w:r>
          </w:p>
        </w:tc>
      </w:tr>
      <w:tr w:rsidR="00736649" w:rsidRPr="002406FC" w14:paraId="6513C2C9"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5D4F8910" w14:textId="77777777" w:rsidR="00736649" w:rsidRPr="00E5299E" w:rsidRDefault="00736649" w:rsidP="00634DCB">
            <w:pPr>
              <w:rPr>
                <w:rFonts w:ascii="Times New Roman" w:eastAsiaTheme="minorHAnsi" w:hAnsi="Times New Roman" w:cs="Times New Roman"/>
                <w:b w:val="0"/>
                <w:sz w:val="20"/>
                <w:szCs w:val="20"/>
                <w:lang w:eastAsia="en-US"/>
              </w:rPr>
            </w:pPr>
            <w:r w:rsidRPr="00E5299E">
              <w:rPr>
                <w:rFonts w:ascii="Times New Roman" w:hAnsi="Times New Roman" w:cs="Times New Roman"/>
                <w:b w:val="0"/>
                <w:sz w:val="20"/>
                <w:szCs w:val="20"/>
              </w:rPr>
              <w:t>Admissions</w:t>
            </w:r>
          </w:p>
        </w:tc>
        <w:tc>
          <w:tcPr>
            <w:tcW w:w="0" w:type="dxa"/>
            <w:tcBorders>
              <w:top w:val="nil"/>
              <w:bottom w:val="nil"/>
            </w:tcBorders>
          </w:tcPr>
          <w:p w14:paraId="4F4A0D7E"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sz w:val="20"/>
                <w:szCs w:val="20"/>
                <w:lang w:eastAsia="en-US"/>
              </w:rPr>
            </w:pPr>
            <w:r w:rsidRPr="00E5299E">
              <w:rPr>
                <w:rFonts w:ascii="Times New Roman" w:hAnsi="Times New Roman" w:cs="Times New Roman"/>
                <w:bCs/>
                <w:sz w:val="20"/>
                <w:szCs w:val="20"/>
              </w:rPr>
              <w:t>0.014*    [0.098]</w:t>
            </w:r>
          </w:p>
        </w:tc>
        <w:tc>
          <w:tcPr>
            <w:tcW w:w="0" w:type="dxa"/>
            <w:tcBorders>
              <w:top w:val="nil"/>
              <w:bottom w:val="nil"/>
            </w:tcBorders>
          </w:tcPr>
          <w:p w14:paraId="66F47D14"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0.013      [0.118]</w:t>
            </w:r>
          </w:p>
        </w:tc>
        <w:tc>
          <w:tcPr>
            <w:tcW w:w="0" w:type="dxa"/>
            <w:tcBorders>
              <w:top w:val="nil"/>
              <w:bottom w:val="nil"/>
            </w:tcBorders>
          </w:tcPr>
          <w:p w14:paraId="4C6F4E18"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0.014*    [0.096]</w:t>
            </w:r>
          </w:p>
        </w:tc>
      </w:tr>
      <w:tr w:rsidR="00736649" w:rsidRPr="002406FC" w14:paraId="51658598"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42249194" w14:textId="77777777" w:rsidR="00736649" w:rsidRPr="00E5299E" w:rsidRDefault="00736649" w:rsidP="00634DCB">
            <w:pPr>
              <w:rPr>
                <w:rFonts w:ascii="Times New Roman" w:hAnsi="Times New Roman" w:cs="Times New Roman"/>
                <w:b w:val="0"/>
                <w:sz w:val="20"/>
                <w:szCs w:val="20"/>
              </w:rPr>
            </w:pPr>
            <w:r w:rsidRPr="00E5299E">
              <w:rPr>
                <w:rFonts w:ascii="Times New Roman" w:hAnsi="Times New Roman" w:cs="Times New Roman"/>
                <w:b w:val="0"/>
                <w:sz w:val="20"/>
                <w:szCs w:val="20"/>
              </w:rPr>
              <w:t>Foundation Trust</w:t>
            </w:r>
          </w:p>
        </w:tc>
        <w:tc>
          <w:tcPr>
            <w:tcW w:w="0" w:type="dxa"/>
            <w:tcBorders>
              <w:top w:val="nil"/>
              <w:bottom w:val="nil"/>
            </w:tcBorders>
          </w:tcPr>
          <w:p w14:paraId="0FF1BE93"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0.747***[0.000]</w:t>
            </w:r>
          </w:p>
        </w:tc>
        <w:tc>
          <w:tcPr>
            <w:tcW w:w="0" w:type="dxa"/>
            <w:tcBorders>
              <w:top w:val="nil"/>
              <w:bottom w:val="nil"/>
            </w:tcBorders>
          </w:tcPr>
          <w:p w14:paraId="4828BEC8"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0.741***[0.000]</w:t>
            </w:r>
          </w:p>
        </w:tc>
        <w:tc>
          <w:tcPr>
            <w:tcW w:w="0" w:type="dxa"/>
            <w:tcBorders>
              <w:top w:val="nil"/>
              <w:bottom w:val="nil"/>
            </w:tcBorders>
          </w:tcPr>
          <w:p w14:paraId="5E2BCD08"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0.746***[0.000]</w:t>
            </w:r>
          </w:p>
        </w:tc>
      </w:tr>
      <w:tr w:rsidR="00736649" w:rsidRPr="002406FC" w14:paraId="1C968505"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3EC30251" w14:textId="77777777" w:rsidR="00736649" w:rsidRPr="00E5299E" w:rsidRDefault="00736649" w:rsidP="00634DCB">
            <w:pPr>
              <w:rPr>
                <w:rFonts w:ascii="Times New Roman" w:eastAsiaTheme="minorHAnsi" w:hAnsi="Times New Roman" w:cs="Times New Roman"/>
                <w:b w:val="0"/>
                <w:sz w:val="20"/>
                <w:szCs w:val="20"/>
                <w:lang w:eastAsia="en-US"/>
              </w:rPr>
            </w:pPr>
            <w:r w:rsidRPr="00E5299E">
              <w:rPr>
                <w:rFonts w:ascii="Times New Roman" w:hAnsi="Times New Roman" w:cs="Times New Roman"/>
                <w:b w:val="0"/>
                <w:sz w:val="20"/>
                <w:szCs w:val="20"/>
              </w:rPr>
              <w:t>Teaching Trust</w:t>
            </w:r>
          </w:p>
        </w:tc>
        <w:tc>
          <w:tcPr>
            <w:tcW w:w="0" w:type="dxa"/>
            <w:tcBorders>
              <w:top w:val="nil"/>
              <w:bottom w:val="nil"/>
            </w:tcBorders>
          </w:tcPr>
          <w:p w14:paraId="5A3CBF0E"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sz w:val="20"/>
                <w:szCs w:val="20"/>
                <w:lang w:eastAsia="en-US"/>
              </w:rPr>
            </w:pPr>
            <w:r w:rsidRPr="00E5299E">
              <w:rPr>
                <w:rFonts w:ascii="Times New Roman" w:hAnsi="Times New Roman" w:cs="Times New Roman"/>
                <w:bCs/>
                <w:sz w:val="20"/>
                <w:szCs w:val="20"/>
              </w:rPr>
              <w:t>3.026***[0.000]</w:t>
            </w:r>
          </w:p>
        </w:tc>
        <w:tc>
          <w:tcPr>
            <w:tcW w:w="0" w:type="dxa"/>
            <w:tcBorders>
              <w:top w:val="nil"/>
              <w:bottom w:val="nil"/>
            </w:tcBorders>
          </w:tcPr>
          <w:p w14:paraId="677A6FEC"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3.184***[0.000]</w:t>
            </w:r>
          </w:p>
        </w:tc>
        <w:tc>
          <w:tcPr>
            <w:tcW w:w="0" w:type="dxa"/>
            <w:tcBorders>
              <w:top w:val="nil"/>
              <w:bottom w:val="nil"/>
            </w:tcBorders>
          </w:tcPr>
          <w:p w14:paraId="5F24A9E4"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3.032***[0.000]</w:t>
            </w:r>
          </w:p>
        </w:tc>
      </w:tr>
      <w:tr w:rsidR="00736649" w:rsidRPr="002406FC" w14:paraId="413CC12A"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5579C797" w14:textId="77777777" w:rsidR="00736649" w:rsidRPr="00E5299E" w:rsidRDefault="00736649" w:rsidP="00634DCB">
            <w:pPr>
              <w:rPr>
                <w:rFonts w:ascii="Times New Roman" w:eastAsiaTheme="minorHAnsi" w:hAnsi="Times New Roman" w:cs="Times New Roman"/>
                <w:b w:val="0"/>
                <w:sz w:val="20"/>
                <w:szCs w:val="20"/>
                <w:lang w:eastAsia="en-US"/>
              </w:rPr>
            </w:pPr>
            <w:r w:rsidRPr="00E5299E">
              <w:rPr>
                <w:rFonts w:ascii="Times New Roman" w:hAnsi="Times New Roman" w:cs="Times New Roman"/>
                <w:b w:val="0"/>
                <w:sz w:val="20"/>
                <w:szCs w:val="20"/>
              </w:rPr>
              <w:t>Specialist Trust</w:t>
            </w:r>
          </w:p>
        </w:tc>
        <w:tc>
          <w:tcPr>
            <w:tcW w:w="0" w:type="dxa"/>
            <w:tcBorders>
              <w:top w:val="nil"/>
              <w:bottom w:val="nil"/>
            </w:tcBorders>
          </w:tcPr>
          <w:p w14:paraId="3BEABD3A"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sz w:val="20"/>
                <w:szCs w:val="20"/>
                <w:lang w:eastAsia="en-US"/>
              </w:rPr>
            </w:pPr>
            <w:r w:rsidRPr="00E5299E">
              <w:rPr>
                <w:rFonts w:ascii="Times New Roman" w:hAnsi="Times New Roman" w:cs="Times New Roman"/>
                <w:bCs/>
                <w:sz w:val="20"/>
                <w:szCs w:val="20"/>
              </w:rPr>
              <w:t>3.218*    [0.062]</w:t>
            </w:r>
          </w:p>
        </w:tc>
        <w:tc>
          <w:tcPr>
            <w:tcW w:w="0" w:type="dxa"/>
            <w:tcBorders>
              <w:top w:val="nil"/>
              <w:bottom w:val="nil"/>
            </w:tcBorders>
          </w:tcPr>
          <w:p w14:paraId="376A3DF3"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3.315**  [0.050]</w:t>
            </w:r>
          </w:p>
        </w:tc>
        <w:tc>
          <w:tcPr>
            <w:tcW w:w="0" w:type="dxa"/>
            <w:tcBorders>
              <w:top w:val="nil"/>
              <w:bottom w:val="nil"/>
            </w:tcBorders>
          </w:tcPr>
          <w:p w14:paraId="01D771FE"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3.188*    [0.069]</w:t>
            </w:r>
          </w:p>
        </w:tc>
      </w:tr>
      <w:tr w:rsidR="00736649" w:rsidRPr="002406FC" w14:paraId="2FE40878"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52CB4253" w14:textId="77777777" w:rsidR="00736649" w:rsidRPr="00E5299E" w:rsidRDefault="00736649" w:rsidP="00634DCB">
            <w:pPr>
              <w:rPr>
                <w:rFonts w:ascii="Times New Roman" w:hAnsi="Times New Roman" w:cs="Times New Roman"/>
                <w:b w:val="0"/>
                <w:i/>
                <w:sz w:val="20"/>
                <w:szCs w:val="20"/>
              </w:rPr>
            </w:pPr>
            <w:r w:rsidRPr="00E5299E">
              <w:rPr>
                <w:rFonts w:ascii="Times New Roman" w:hAnsi="Times New Roman" w:cs="Times New Roman"/>
                <w:b w:val="0"/>
                <w:i/>
                <w:sz w:val="20"/>
                <w:szCs w:val="20"/>
              </w:rPr>
              <w:t>Past Staff Satisfaction</w:t>
            </w:r>
          </w:p>
        </w:tc>
        <w:tc>
          <w:tcPr>
            <w:tcW w:w="0" w:type="dxa"/>
            <w:tcBorders>
              <w:top w:val="nil"/>
              <w:bottom w:val="nil"/>
            </w:tcBorders>
          </w:tcPr>
          <w:p w14:paraId="5ABC415E"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YES</w:t>
            </w:r>
          </w:p>
        </w:tc>
        <w:tc>
          <w:tcPr>
            <w:tcW w:w="0" w:type="dxa"/>
            <w:tcBorders>
              <w:top w:val="nil"/>
              <w:bottom w:val="nil"/>
            </w:tcBorders>
          </w:tcPr>
          <w:p w14:paraId="03249D7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YES</w:t>
            </w:r>
          </w:p>
        </w:tc>
        <w:tc>
          <w:tcPr>
            <w:tcW w:w="0" w:type="dxa"/>
            <w:tcBorders>
              <w:top w:val="nil"/>
              <w:bottom w:val="nil"/>
            </w:tcBorders>
          </w:tcPr>
          <w:p w14:paraId="2EB9FB22"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YES</w:t>
            </w:r>
          </w:p>
        </w:tc>
      </w:tr>
      <w:tr w:rsidR="00736649" w:rsidRPr="002406FC" w14:paraId="5B4F9265"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5A25A827" w14:textId="77777777" w:rsidR="00736649" w:rsidRPr="00E5299E" w:rsidRDefault="00736649" w:rsidP="00634DCB">
            <w:pPr>
              <w:rPr>
                <w:rFonts w:ascii="Times New Roman" w:eastAsiaTheme="minorHAnsi" w:hAnsi="Times New Roman" w:cs="Times New Roman"/>
                <w:b w:val="0"/>
                <w:i/>
                <w:sz w:val="20"/>
                <w:szCs w:val="20"/>
                <w:lang w:eastAsia="en-US"/>
              </w:rPr>
            </w:pPr>
            <w:r w:rsidRPr="00E5299E">
              <w:rPr>
                <w:rFonts w:ascii="Times New Roman" w:hAnsi="Times New Roman" w:cs="Times New Roman"/>
                <w:b w:val="0"/>
                <w:i/>
                <w:sz w:val="20"/>
                <w:szCs w:val="20"/>
              </w:rPr>
              <w:t>SHA Dummies</w:t>
            </w:r>
          </w:p>
        </w:tc>
        <w:tc>
          <w:tcPr>
            <w:tcW w:w="0" w:type="dxa"/>
            <w:tcBorders>
              <w:top w:val="nil"/>
              <w:bottom w:val="nil"/>
            </w:tcBorders>
          </w:tcPr>
          <w:p w14:paraId="71B0C1B9"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sz w:val="20"/>
                <w:szCs w:val="20"/>
                <w:lang w:eastAsia="en-US"/>
              </w:rPr>
            </w:pPr>
            <w:r w:rsidRPr="00E5299E">
              <w:rPr>
                <w:rFonts w:ascii="Times New Roman" w:hAnsi="Times New Roman" w:cs="Times New Roman"/>
                <w:bCs/>
                <w:sz w:val="20"/>
                <w:szCs w:val="20"/>
              </w:rPr>
              <w:t>YES</w:t>
            </w:r>
          </w:p>
        </w:tc>
        <w:tc>
          <w:tcPr>
            <w:tcW w:w="0" w:type="dxa"/>
            <w:tcBorders>
              <w:top w:val="nil"/>
              <w:bottom w:val="nil"/>
            </w:tcBorders>
          </w:tcPr>
          <w:p w14:paraId="2504C314"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YES</w:t>
            </w:r>
          </w:p>
        </w:tc>
        <w:tc>
          <w:tcPr>
            <w:tcW w:w="0" w:type="dxa"/>
            <w:tcBorders>
              <w:top w:val="nil"/>
              <w:bottom w:val="nil"/>
            </w:tcBorders>
          </w:tcPr>
          <w:p w14:paraId="42BCAD42"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YES</w:t>
            </w:r>
          </w:p>
        </w:tc>
      </w:tr>
      <w:tr w:rsidR="00736649" w:rsidRPr="002406FC" w14:paraId="3C4B84E2"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16B0093B" w14:textId="77777777" w:rsidR="00736649" w:rsidRPr="00E5299E" w:rsidRDefault="00736649" w:rsidP="00634DCB">
            <w:pPr>
              <w:rPr>
                <w:rFonts w:ascii="Times New Roman" w:eastAsiaTheme="minorHAnsi" w:hAnsi="Times New Roman" w:cs="Times New Roman"/>
                <w:b w:val="0"/>
                <w:sz w:val="20"/>
                <w:szCs w:val="20"/>
                <w:lang w:eastAsia="en-US"/>
              </w:rPr>
            </w:pPr>
            <w:r w:rsidRPr="00E5299E">
              <w:rPr>
                <w:rFonts w:ascii="Times New Roman" w:hAnsi="Times New Roman" w:cs="Times New Roman"/>
                <w:b w:val="0"/>
                <w:sz w:val="20"/>
                <w:szCs w:val="20"/>
              </w:rPr>
              <w:t>Observations</w:t>
            </w:r>
          </w:p>
        </w:tc>
        <w:tc>
          <w:tcPr>
            <w:tcW w:w="0" w:type="dxa"/>
            <w:tcBorders>
              <w:top w:val="nil"/>
              <w:bottom w:val="nil"/>
            </w:tcBorders>
          </w:tcPr>
          <w:p w14:paraId="7A5EDC6B"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sz w:val="20"/>
                <w:szCs w:val="20"/>
                <w:lang w:eastAsia="en-US"/>
              </w:rPr>
            </w:pPr>
            <w:r w:rsidRPr="00E5299E">
              <w:rPr>
                <w:rFonts w:ascii="Times New Roman" w:hAnsi="Times New Roman" w:cs="Times New Roman"/>
                <w:bCs/>
                <w:sz w:val="20"/>
                <w:szCs w:val="20"/>
              </w:rPr>
              <w:t>1081</w:t>
            </w:r>
          </w:p>
        </w:tc>
        <w:tc>
          <w:tcPr>
            <w:tcW w:w="0" w:type="dxa"/>
            <w:tcBorders>
              <w:top w:val="nil"/>
              <w:bottom w:val="nil"/>
            </w:tcBorders>
          </w:tcPr>
          <w:p w14:paraId="243AF9B9"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1081</w:t>
            </w:r>
          </w:p>
        </w:tc>
        <w:tc>
          <w:tcPr>
            <w:tcW w:w="0" w:type="dxa"/>
            <w:tcBorders>
              <w:top w:val="nil"/>
              <w:bottom w:val="nil"/>
            </w:tcBorders>
          </w:tcPr>
          <w:p w14:paraId="058AE3A3"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1081</w:t>
            </w:r>
          </w:p>
        </w:tc>
      </w:tr>
      <w:tr w:rsidR="00736649" w:rsidRPr="002406FC" w14:paraId="41CAA639" w14:textId="77777777" w:rsidTr="00634DC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tcPr>
          <w:p w14:paraId="3835B36F" w14:textId="77777777" w:rsidR="00736649" w:rsidRPr="00E5299E" w:rsidRDefault="00736649" w:rsidP="00634DCB">
            <w:pPr>
              <w:rPr>
                <w:rFonts w:ascii="Times New Roman" w:eastAsiaTheme="minorHAnsi" w:hAnsi="Times New Roman" w:cs="Times New Roman"/>
                <w:b w:val="0"/>
                <w:sz w:val="20"/>
                <w:szCs w:val="20"/>
                <w:lang w:eastAsia="en-US"/>
              </w:rPr>
            </w:pPr>
            <w:r w:rsidRPr="00E5299E">
              <w:rPr>
                <w:rFonts w:ascii="Times New Roman" w:hAnsi="Times New Roman" w:cs="Times New Roman"/>
                <w:b w:val="0"/>
                <w:sz w:val="20"/>
                <w:szCs w:val="20"/>
              </w:rPr>
              <w:t>Number of groups</w:t>
            </w:r>
          </w:p>
        </w:tc>
        <w:tc>
          <w:tcPr>
            <w:tcW w:w="0" w:type="dxa"/>
            <w:tcBorders>
              <w:top w:val="nil"/>
              <w:bottom w:val="nil"/>
            </w:tcBorders>
          </w:tcPr>
          <w:p w14:paraId="7F318149"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sz w:val="20"/>
                <w:szCs w:val="20"/>
                <w:lang w:eastAsia="en-US"/>
              </w:rPr>
            </w:pPr>
            <w:r w:rsidRPr="00E5299E">
              <w:rPr>
                <w:rFonts w:ascii="Times New Roman" w:hAnsi="Times New Roman" w:cs="Times New Roman"/>
                <w:bCs/>
                <w:sz w:val="20"/>
                <w:szCs w:val="20"/>
              </w:rPr>
              <w:t>148</w:t>
            </w:r>
          </w:p>
        </w:tc>
        <w:tc>
          <w:tcPr>
            <w:tcW w:w="0" w:type="dxa"/>
            <w:tcBorders>
              <w:top w:val="nil"/>
              <w:bottom w:val="nil"/>
            </w:tcBorders>
          </w:tcPr>
          <w:p w14:paraId="2939D72A"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148</w:t>
            </w:r>
          </w:p>
        </w:tc>
        <w:tc>
          <w:tcPr>
            <w:tcW w:w="0" w:type="dxa"/>
            <w:tcBorders>
              <w:top w:val="nil"/>
              <w:bottom w:val="nil"/>
            </w:tcBorders>
          </w:tcPr>
          <w:p w14:paraId="2B0033A9" w14:textId="77777777" w:rsidR="00736649" w:rsidRPr="00E5299E" w:rsidRDefault="00736649" w:rsidP="00634DCB">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148</w:t>
            </w:r>
          </w:p>
        </w:tc>
      </w:tr>
      <w:tr w:rsidR="00736649" w:rsidRPr="002406FC" w14:paraId="7C76010B" w14:textId="77777777" w:rsidTr="00634DCB">
        <w:trPr>
          <w:trHeight w:val="255"/>
        </w:trPr>
        <w:tc>
          <w:tcPr>
            <w:cnfStyle w:val="001000000000" w:firstRow="0" w:lastRow="0" w:firstColumn="1" w:lastColumn="0" w:oddVBand="0" w:evenVBand="0" w:oddHBand="0" w:evenHBand="0" w:firstRowFirstColumn="0" w:firstRowLastColumn="0" w:lastRowFirstColumn="0" w:lastRowLastColumn="0"/>
            <w:tcW w:w="0" w:type="dxa"/>
            <w:tcBorders>
              <w:top w:val="nil"/>
              <w:bottom w:val="single" w:sz="4" w:space="0" w:color="auto"/>
            </w:tcBorders>
          </w:tcPr>
          <w:p w14:paraId="1657ABA8" w14:textId="77777777" w:rsidR="00736649" w:rsidRPr="00E5299E" w:rsidRDefault="00736649" w:rsidP="00634DCB">
            <w:pPr>
              <w:rPr>
                <w:rFonts w:ascii="Times New Roman" w:eastAsiaTheme="minorHAnsi" w:hAnsi="Times New Roman" w:cs="Times New Roman"/>
                <w:b w:val="0"/>
                <w:sz w:val="20"/>
                <w:szCs w:val="20"/>
                <w:lang w:eastAsia="en-US"/>
              </w:rPr>
            </w:pPr>
            <w:r w:rsidRPr="00E5299E">
              <w:rPr>
                <w:rFonts w:ascii="Times New Roman" w:hAnsi="Times New Roman" w:cs="Times New Roman"/>
                <w:b w:val="0"/>
                <w:sz w:val="20"/>
                <w:szCs w:val="20"/>
              </w:rPr>
              <w:t>Wald (chi</w:t>
            </w:r>
            <w:r w:rsidRPr="00E5299E">
              <w:rPr>
                <w:rFonts w:ascii="Times New Roman" w:hAnsi="Times New Roman" w:cs="Times New Roman"/>
                <w:b w:val="0"/>
                <w:sz w:val="20"/>
                <w:szCs w:val="20"/>
                <w:vertAlign w:val="superscript"/>
              </w:rPr>
              <w:t>2</w:t>
            </w:r>
            <w:r w:rsidRPr="00E5299E">
              <w:rPr>
                <w:rFonts w:ascii="Times New Roman" w:hAnsi="Times New Roman" w:cs="Times New Roman"/>
                <w:b w:val="0"/>
                <w:sz w:val="20"/>
                <w:szCs w:val="20"/>
              </w:rPr>
              <w:t>)</w:t>
            </w:r>
          </w:p>
        </w:tc>
        <w:tc>
          <w:tcPr>
            <w:tcW w:w="0" w:type="dxa"/>
            <w:tcBorders>
              <w:top w:val="nil"/>
              <w:bottom w:val="single" w:sz="4" w:space="0" w:color="auto"/>
            </w:tcBorders>
          </w:tcPr>
          <w:p w14:paraId="3C61026E"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sz w:val="20"/>
                <w:szCs w:val="20"/>
                <w:lang w:eastAsia="en-US"/>
              </w:rPr>
            </w:pPr>
            <w:r w:rsidRPr="00E5299E">
              <w:rPr>
                <w:rFonts w:ascii="Times New Roman" w:hAnsi="Times New Roman" w:cs="Times New Roman"/>
                <w:bCs/>
                <w:sz w:val="20"/>
                <w:szCs w:val="20"/>
              </w:rPr>
              <w:t>664***</w:t>
            </w:r>
          </w:p>
        </w:tc>
        <w:tc>
          <w:tcPr>
            <w:tcW w:w="0" w:type="dxa"/>
            <w:tcBorders>
              <w:top w:val="nil"/>
              <w:bottom w:val="single" w:sz="4" w:space="0" w:color="auto"/>
            </w:tcBorders>
          </w:tcPr>
          <w:p w14:paraId="70A70ADA"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306***</w:t>
            </w:r>
          </w:p>
        </w:tc>
        <w:tc>
          <w:tcPr>
            <w:tcW w:w="0" w:type="dxa"/>
            <w:tcBorders>
              <w:top w:val="nil"/>
              <w:bottom w:val="single" w:sz="4" w:space="0" w:color="auto"/>
            </w:tcBorders>
          </w:tcPr>
          <w:p w14:paraId="535845AE" w14:textId="77777777" w:rsidR="00736649" w:rsidRPr="00E5299E" w:rsidRDefault="00736649" w:rsidP="00634DCB">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rPr>
            </w:pPr>
            <w:r w:rsidRPr="00E5299E">
              <w:rPr>
                <w:rFonts w:ascii="Times New Roman" w:hAnsi="Times New Roman" w:cs="Times New Roman"/>
                <w:bCs/>
                <w:sz w:val="20"/>
                <w:szCs w:val="20"/>
              </w:rPr>
              <w:t>826***</w:t>
            </w:r>
          </w:p>
        </w:tc>
      </w:tr>
    </w:tbl>
    <w:p w14:paraId="56130538" w14:textId="77777777" w:rsidR="00736649" w:rsidRPr="00E5299E" w:rsidRDefault="00736649" w:rsidP="00D858B4">
      <w:pPr>
        <w:ind w:right="95"/>
        <w:jc w:val="both"/>
        <w:rPr>
          <w:rFonts w:ascii="Times New Roman" w:hAnsi="Times New Roman" w:cs="Times New Roman"/>
          <w:bCs/>
          <w:sz w:val="20"/>
          <w:szCs w:val="20"/>
        </w:rPr>
      </w:pPr>
      <w:r w:rsidRPr="00E5299E">
        <w:rPr>
          <w:rFonts w:ascii="Times New Roman" w:hAnsi="Times New Roman" w:cs="Times New Roman"/>
          <w:bCs/>
          <w:i/>
          <w:sz w:val="20"/>
          <w:szCs w:val="20"/>
        </w:rPr>
        <w:t>Notes:</w:t>
      </w:r>
      <w:r w:rsidRPr="00E5299E">
        <w:rPr>
          <w:rFonts w:ascii="Times New Roman" w:hAnsi="Times New Roman" w:cs="Times New Roman"/>
          <w:bCs/>
          <w:sz w:val="20"/>
          <w:szCs w:val="20"/>
        </w:rPr>
        <w:t xml:space="preserve"> All estimations include a constant, past performance controls, and Strategic Health Authority (SHA) dummies, which are not reported due to space reasons. Errors are assumed to be panel-level heteroskedastic and correlated across panels. First order autocorrelation is assumed within panels. Significance at * p&lt;0.10, ** p&lt;0.05, *** p&lt;0.01.</w:t>
      </w:r>
    </w:p>
    <w:p w14:paraId="32BC29DC" w14:textId="77777777" w:rsidR="00736649" w:rsidRPr="00E5299E" w:rsidRDefault="00736649" w:rsidP="00736649">
      <w:pPr>
        <w:spacing w:after="0" w:line="240" w:lineRule="auto"/>
        <w:rPr>
          <w:rFonts w:ascii="Times New Roman" w:hAnsi="Times New Roman" w:cs="Times New Roman"/>
          <w:b/>
          <w:sz w:val="20"/>
          <w:szCs w:val="20"/>
        </w:rPr>
      </w:pPr>
    </w:p>
    <w:p w14:paraId="46BEEAE6" w14:textId="77777777" w:rsidR="00736649" w:rsidRPr="00E5299E" w:rsidRDefault="00736649" w:rsidP="00736649">
      <w:pPr>
        <w:rPr>
          <w:rFonts w:ascii="Times New Roman" w:hAnsi="Times New Roman" w:cs="Times New Roman"/>
          <w:b/>
          <w:sz w:val="20"/>
          <w:szCs w:val="20"/>
        </w:rPr>
        <w:sectPr w:rsidR="00736649" w:rsidRPr="00E5299E">
          <w:pgSz w:w="11906" w:h="16838"/>
          <w:pgMar w:top="1440" w:right="1440" w:bottom="1440" w:left="1440" w:header="708" w:footer="708" w:gutter="0"/>
          <w:cols w:space="708"/>
          <w:docGrid w:linePitch="360"/>
        </w:sectPr>
      </w:pPr>
    </w:p>
    <w:p w14:paraId="72B9496F" w14:textId="77777777" w:rsidR="00473976" w:rsidRPr="00707F18" w:rsidRDefault="00473976" w:rsidP="00473976">
      <w:pPr>
        <w:spacing w:after="0" w:line="240" w:lineRule="auto"/>
        <w:rPr>
          <w:rFonts w:ascii="Times New Roman" w:hAnsi="Times New Roman" w:cs="Times New Roman"/>
          <w:bCs/>
          <w:sz w:val="16"/>
          <w:szCs w:val="16"/>
          <w:lang w:val="en-US"/>
        </w:rPr>
      </w:pPr>
      <w:r w:rsidRPr="00707F18">
        <w:rPr>
          <w:rFonts w:ascii="Times New Roman" w:hAnsi="Times New Roman" w:cs="Times New Roman"/>
          <w:bCs/>
          <w:sz w:val="16"/>
          <w:szCs w:val="16"/>
          <w:lang w:val="en-US"/>
        </w:rPr>
        <w:t>Table 4</w:t>
      </w:r>
    </w:p>
    <w:p w14:paraId="49431372" w14:textId="77777777" w:rsidR="00473976" w:rsidRPr="00955E45" w:rsidRDefault="00473976" w:rsidP="00473976">
      <w:pPr>
        <w:spacing w:after="0" w:line="240" w:lineRule="auto"/>
        <w:rPr>
          <w:rFonts w:ascii="Times New Roman" w:hAnsi="Times New Roman" w:cs="Times New Roman"/>
          <w:sz w:val="16"/>
          <w:szCs w:val="16"/>
          <w:lang w:val="en-US"/>
        </w:rPr>
      </w:pPr>
      <w:r w:rsidRPr="00955E45">
        <w:rPr>
          <w:rFonts w:ascii="Times New Roman" w:hAnsi="Times New Roman" w:cs="Times New Roman"/>
          <w:sz w:val="16"/>
          <w:szCs w:val="16"/>
          <w:lang w:val="en-US"/>
        </w:rPr>
        <w:t>Coefficients for Driscoll-Kraay, Hausmann-Taylor, 2SLS-IV estimation</w:t>
      </w:r>
      <w:r>
        <w:rPr>
          <w:rFonts w:ascii="Times New Roman" w:hAnsi="Times New Roman" w:cs="Times New Roman"/>
          <w:sz w:val="16"/>
          <w:szCs w:val="16"/>
          <w:lang w:val="en-US"/>
        </w:rPr>
        <w:t>s and supplementary robustness tests</w:t>
      </w:r>
      <w:r w:rsidRPr="00955E45">
        <w:rPr>
          <w:rFonts w:ascii="Times New Roman" w:hAnsi="Times New Roman" w:cs="Times New Roman"/>
          <w:sz w:val="16"/>
          <w:szCs w:val="16"/>
          <w:lang w:val="en-US"/>
        </w:rPr>
        <w:t>: Staff Satisfaction is the dependent variable</w:t>
      </w:r>
    </w:p>
    <w:p w14:paraId="2D4DDA73" w14:textId="77777777" w:rsidR="00473976" w:rsidRPr="00955E45" w:rsidRDefault="00473976" w:rsidP="00473976">
      <w:pPr>
        <w:spacing w:after="0" w:line="240" w:lineRule="auto"/>
        <w:rPr>
          <w:rFonts w:ascii="Times New Roman" w:hAnsi="Times New Roman" w:cs="Times New Roman"/>
          <w:sz w:val="16"/>
          <w:szCs w:val="16"/>
          <w:lang w:val="en-US"/>
        </w:rPr>
      </w:pPr>
    </w:p>
    <w:tbl>
      <w:tblPr>
        <w:tblStyle w:val="PlainTable2"/>
        <w:tblW w:w="16005" w:type="dxa"/>
        <w:tblInd w:w="-993" w:type="dxa"/>
        <w:tblLook w:val="04A0" w:firstRow="1" w:lastRow="0" w:firstColumn="1" w:lastColumn="0" w:noHBand="0" w:noVBand="1"/>
      </w:tblPr>
      <w:tblGrid>
        <w:gridCol w:w="2127"/>
        <w:gridCol w:w="1723"/>
        <w:gridCol w:w="1336"/>
        <w:gridCol w:w="1375"/>
        <w:gridCol w:w="1336"/>
        <w:gridCol w:w="1349"/>
        <w:gridCol w:w="1336"/>
        <w:gridCol w:w="1375"/>
        <w:gridCol w:w="1336"/>
        <w:gridCol w:w="1376"/>
        <w:gridCol w:w="1336"/>
      </w:tblGrid>
      <w:tr w:rsidR="00473976" w:rsidRPr="00EA53C5" w14:paraId="0B5EA383" w14:textId="77777777" w:rsidTr="002B5581">
        <w:trPr>
          <w:cnfStyle w:val="100000000000" w:firstRow="1" w:lastRow="0" w:firstColumn="0" w:lastColumn="0" w:oddVBand="0" w:evenVBand="0" w:oddHBand="0"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2127" w:type="dxa"/>
            <w:tcBorders>
              <w:top w:val="single" w:sz="4" w:space="0" w:color="auto"/>
              <w:bottom w:val="single" w:sz="4" w:space="0" w:color="auto"/>
            </w:tcBorders>
          </w:tcPr>
          <w:p w14:paraId="1EC2460C" w14:textId="77777777" w:rsidR="00473976" w:rsidRPr="00707F18" w:rsidRDefault="00473976" w:rsidP="002B5581">
            <w:pPr>
              <w:spacing w:before="120"/>
              <w:rPr>
                <w:rFonts w:ascii="Times New Roman" w:hAnsi="Times New Roman" w:cs="Times New Roman"/>
                <w:b w:val="0"/>
                <w:bCs w:val="0"/>
                <w:sz w:val="16"/>
                <w:szCs w:val="16"/>
              </w:rPr>
            </w:pPr>
            <w:r w:rsidRPr="00707F18">
              <w:rPr>
                <w:rFonts w:ascii="Times New Roman" w:hAnsi="Times New Roman" w:cs="Times New Roman"/>
                <w:b w:val="0"/>
                <w:bCs w:val="0"/>
                <w:sz w:val="16"/>
                <w:szCs w:val="16"/>
              </w:rPr>
              <w:t>Variable</w:t>
            </w:r>
          </w:p>
        </w:tc>
        <w:tc>
          <w:tcPr>
            <w:tcW w:w="3059" w:type="dxa"/>
            <w:gridSpan w:val="2"/>
            <w:tcBorders>
              <w:top w:val="single" w:sz="4" w:space="0" w:color="auto"/>
              <w:bottom w:val="single" w:sz="4" w:space="0" w:color="auto"/>
            </w:tcBorders>
          </w:tcPr>
          <w:p w14:paraId="1E05ECCA" w14:textId="77777777" w:rsidR="00473976" w:rsidRPr="00707F18" w:rsidRDefault="00473976" w:rsidP="002B5581">
            <w:pPr>
              <w:spacing w:before="1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6"/>
                <w:szCs w:val="16"/>
              </w:rPr>
            </w:pPr>
            <w:r w:rsidRPr="00707F18">
              <w:rPr>
                <w:rFonts w:ascii="Times New Roman" w:hAnsi="Times New Roman" w:cs="Times New Roman"/>
                <w:b w:val="0"/>
                <w:bCs w:val="0"/>
                <w:sz w:val="16"/>
                <w:szCs w:val="16"/>
              </w:rPr>
              <w:t>Driscoll-Kraay (fixed effects)</w:t>
            </w:r>
          </w:p>
        </w:tc>
        <w:tc>
          <w:tcPr>
            <w:tcW w:w="2711" w:type="dxa"/>
            <w:gridSpan w:val="2"/>
            <w:tcBorders>
              <w:top w:val="single" w:sz="4" w:space="0" w:color="auto"/>
              <w:bottom w:val="single" w:sz="4" w:space="0" w:color="auto"/>
            </w:tcBorders>
          </w:tcPr>
          <w:p w14:paraId="6459BE39" w14:textId="77777777" w:rsidR="00473976" w:rsidRPr="00707F18" w:rsidRDefault="00473976" w:rsidP="002B5581">
            <w:pPr>
              <w:spacing w:before="1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6"/>
                <w:szCs w:val="16"/>
              </w:rPr>
            </w:pPr>
            <w:r w:rsidRPr="00707F18">
              <w:rPr>
                <w:rFonts w:ascii="Times New Roman" w:hAnsi="Times New Roman" w:cs="Times New Roman"/>
                <w:b w:val="0"/>
                <w:bCs w:val="0"/>
                <w:sz w:val="16"/>
                <w:szCs w:val="16"/>
              </w:rPr>
              <w:t>Hausmann-Taylor</w:t>
            </w:r>
          </w:p>
        </w:tc>
        <w:tc>
          <w:tcPr>
            <w:tcW w:w="2685" w:type="dxa"/>
            <w:gridSpan w:val="2"/>
            <w:tcBorders>
              <w:top w:val="single" w:sz="4" w:space="0" w:color="auto"/>
              <w:bottom w:val="single" w:sz="4" w:space="0" w:color="auto"/>
            </w:tcBorders>
          </w:tcPr>
          <w:p w14:paraId="61E37D6D" w14:textId="77777777" w:rsidR="00473976" w:rsidRPr="00707F18" w:rsidRDefault="00473976" w:rsidP="002B5581">
            <w:pPr>
              <w:spacing w:before="1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6"/>
                <w:szCs w:val="16"/>
              </w:rPr>
            </w:pPr>
            <w:r w:rsidRPr="00707F18">
              <w:rPr>
                <w:rFonts w:ascii="Times New Roman" w:hAnsi="Times New Roman" w:cs="Times New Roman"/>
                <w:b w:val="0"/>
                <w:bCs w:val="0"/>
                <w:sz w:val="16"/>
                <w:szCs w:val="16"/>
              </w:rPr>
              <w:t>2SLS-IV</w:t>
            </w:r>
          </w:p>
        </w:tc>
        <w:tc>
          <w:tcPr>
            <w:tcW w:w="2711" w:type="dxa"/>
            <w:gridSpan w:val="2"/>
            <w:tcBorders>
              <w:top w:val="single" w:sz="4" w:space="0" w:color="auto"/>
              <w:bottom w:val="single" w:sz="4" w:space="0" w:color="auto"/>
            </w:tcBorders>
          </w:tcPr>
          <w:p w14:paraId="6F4FADF0" w14:textId="77777777" w:rsidR="00473976" w:rsidRPr="00707F18" w:rsidRDefault="00473976" w:rsidP="002B5581">
            <w:pPr>
              <w:spacing w:before="1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6"/>
                <w:szCs w:val="16"/>
              </w:rPr>
            </w:pPr>
            <w:r w:rsidRPr="00707F18">
              <w:rPr>
                <w:rFonts w:ascii="Times New Roman" w:hAnsi="Times New Roman" w:cs="Times New Roman"/>
                <w:b w:val="0"/>
                <w:bCs w:val="0"/>
                <w:sz w:val="16"/>
                <w:szCs w:val="16"/>
                <w:lang w:val="en-US"/>
              </w:rPr>
              <w:t>PCSEs: 1 PL on the board</w:t>
            </w:r>
          </w:p>
        </w:tc>
        <w:tc>
          <w:tcPr>
            <w:tcW w:w="2712" w:type="dxa"/>
            <w:gridSpan w:val="2"/>
            <w:tcBorders>
              <w:top w:val="single" w:sz="4" w:space="0" w:color="auto"/>
              <w:bottom w:val="single" w:sz="4" w:space="0" w:color="auto"/>
            </w:tcBorders>
          </w:tcPr>
          <w:p w14:paraId="5ED0CD3E" w14:textId="77777777" w:rsidR="00473976" w:rsidRPr="00707F18" w:rsidRDefault="00473976" w:rsidP="002B5581">
            <w:pPr>
              <w:spacing w:before="1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6"/>
                <w:szCs w:val="16"/>
              </w:rPr>
            </w:pPr>
            <w:r w:rsidRPr="00707F18">
              <w:rPr>
                <w:rFonts w:ascii="Times New Roman" w:hAnsi="Times New Roman" w:cs="Times New Roman"/>
                <w:b w:val="0"/>
                <w:bCs w:val="0"/>
                <w:sz w:val="16"/>
                <w:szCs w:val="16"/>
                <w:lang w:val="en-US"/>
              </w:rPr>
              <w:t>PCSEs: HSCA 2012</w:t>
            </w:r>
          </w:p>
        </w:tc>
      </w:tr>
      <w:tr w:rsidR="00473976" w:rsidRPr="00EA53C5" w14:paraId="32126CD5" w14:textId="77777777" w:rsidTr="002B5581">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2127" w:type="dxa"/>
            <w:tcBorders>
              <w:top w:val="single" w:sz="4" w:space="0" w:color="auto"/>
              <w:bottom w:val="nil"/>
            </w:tcBorders>
          </w:tcPr>
          <w:p w14:paraId="48B37FDA" w14:textId="77777777" w:rsidR="00473976" w:rsidRPr="00955E45" w:rsidRDefault="00473976" w:rsidP="002B5581">
            <w:pPr>
              <w:spacing w:before="120"/>
              <w:rPr>
                <w:rFonts w:ascii="Times New Roman" w:hAnsi="Times New Roman" w:cs="Times New Roman"/>
                <w:b w:val="0"/>
                <w:bCs w:val="0"/>
                <w:sz w:val="16"/>
                <w:szCs w:val="16"/>
                <w:lang w:val="en-US"/>
              </w:rPr>
            </w:pPr>
            <w:r w:rsidRPr="00955E45">
              <w:rPr>
                <w:rFonts w:ascii="Times New Roman" w:hAnsi="Times New Roman" w:cs="Times New Roman"/>
                <w:b w:val="0"/>
                <w:bCs w:val="0"/>
                <w:sz w:val="16"/>
                <w:szCs w:val="16"/>
                <w:lang w:val="en-US"/>
              </w:rPr>
              <w:t>Board PLs</w:t>
            </w:r>
          </w:p>
        </w:tc>
        <w:tc>
          <w:tcPr>
            <w:tcW w:w="1723" w:type="dxa"/>
            <w:tcBorders>
              <w:top w:val="single" w:sz="4" w:space="0" w:color="auto"/>
              <w:bottom w:val="nil"/>
            </w:tcBorders>
          </w:tcPr>
          <w:p w14:paraId="293CAEEE" w14:textId="77777777" w:rsidR="00473976" w:rsidRPr="00955E45" w:rsidRDefault="00473976" w:rsidP="002B5581">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-0.748***[0.000]</w:t>
            </w:r>
          </w:p>
        </w:tc>
        <w:tc>
          <w:tcPr>
            <w:tcW w:w="0" w:type="auto"/>
            <w:tcBorders>
              <w:top w:val="single" w:sz="4" w:space="0" w:color="auto"/>
              <w:bottom w:val="nil"/>
            </w:tcBorders>
          </w:tcPr>
          <w:p w14:paraId="180FA70C" w14:textId="77777777" w:rsidR="00473976" w:rsidRPr="00955E45" w:rsidRDefault="00473976" w:rsidP="002B5581">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-0.199      [0.171]</w:t>
            </w:r>
          </w:p>
        </w:tc>
        <w:tc>
          <w:tcPr>
            <w:tcW w:w="1375" w:type="dxa"/>
            <w:tcBorders>
              <w:top w:val="single" w:sz="4" w:space="0" w:color="auto"/>
              <w:bottom w:val="nil"/>
            </w:tcBorders>
          </w:tcPr>
          <w:p w14:paraId="2B882EE2" w14:textId="77777777" w:rsidR="00473976" w:rsidRPr="00955E45" w:rsidRDefault="00473976" w:rsidP="002B5581">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-0.724***[0.000]</w:t>
            </w:r>
          </w:p>
        </w:tc>
        <w:tc>
          <w:tcPr>
            <w:tcW w:w="0" w:type="auto"/>
            <w:tcBorders>
              <w:top w:val="single" w:sz="4" w:space="0" w:color="auto"/>
              <w:bottom w:val="nil"/>
            </w:tcBorders>
          </w:tcPr>
          <w:p w14:paraId="227B5E6F" w14:textId="77777777" w:rsidR="00473976" w:rsidRPr="00955E45" w:rsidRDefault="00473976" w:rsidP="002B5581">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-0.194      [0.148]</w:t>
            </w:r>
          </w:p>
        </w:tc>
        <w:tc>
          <w:tcPr>
            <w:tcW w:w="1349" w:type="dxa"/>
            <w:tcBorders>
              <w:top w:val="single" w:sz="4" w:space="0" w:color="auto"/>
              <w:bottom w:val="nil"/>
            </w:tcBorders>
          </w:tcPr>
          <w:p w14:paraId="71E282FE" w14:textId="77777777" w:rsidR="00473976" w:rsidRPr="00955E45" w:rsidRDefault="00473976" w:rsidP="002B5581">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-0.021      [0.794]</w:t>
            </w:r>
          </w:p>
        </w:tc>
        <w:tc>
          <w:tcPr>
            <w:tcW w:w="0" w:type="auto"/>
            <w:tcBorders>
              <w:top w:val="single" w:sz="4" w:space="0" w:color="auto"/>
              <w:bottom w:val="nil"/>
            </w:tcBorders>
          </w:tcPr>
          <w:p w14:paraId="19C82CBB" w14:textId="77777777" w:rsidR="00473976" w:rsidRPr="00955E45" w:rsidRDefault="00473976" w:rsidP="002B5581">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-0.021      [0.794]</w:t>
            </w:r>
          </w:p>
        </w:tc>
        <w:tc>
          <w:tcPr>
            <w:tcW w:w="1375" w:type="dxa"/>
            <w:tcBorders>
              <w:top w:val="single" w:sz="4" w:space="0" w:color="auto"/>
              <w:bottom w:val="nil"/>
            </w:tcBorders>
          </w:tcPr>
          <w:p w14:paraId="2F68CF7C" w14:textId="77777777" w:rsidR="00473976" w:rsidRPr="00955E45" w:rsidRDefault="00473976" w:rsidP="002B5581">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-2.106***[0.005]</w:t>
            </w:r>
          </w:p>
        </w:tc>
        <w:tc>
          <w:tcPr>
            <w:tcW w:w="0" w:type="auto"/>
            <w:tcBorders>
              <w:top w:val="single" w:sz="4" w:space="0" w:color="auto"/>
              <w:bottom w:val="nil"/>
            </w:tcBorders>
          </w:tcPr>
          <w:p w14:paraId="62ECA1CF" w14:textId="77777777" w:rsidR="00473976" w:rsidRPr="00955E45" w:rsidRDefault="00473976" w:rsidP="002B5581">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-2.091      [0.003]</w:t>
            </w:r>
          </w:p>
        </w:tc>
        <w:tc>
          <w:tcPr>
            <w:tcW w:w="1376" w:type="dxa"/>
            <w:tcBorders>
              <w:top w:val="single" w:sz="4" w:space="0" w:color="auto"/>
              <w:bottom w:val="nil"/>
            </w:tcBorders>
          </w:tcPr>
          <w:p w14:paraId="2B087345" w14:textId="77777777" w:rsidR="00473976" w:rsidRPr="00955E45" w:rsidRDefault="00473976" w:rsidP="002B5581">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-0.136*    [0.066]</w:t>
            </w:r>
          </w:p>
        </w:tc>
        <w:tc>
          <w:tcPr>
            <w:tcW w:w="0" w:type="auto"/>
            <w:tcBorders>
              <w:top w:val="single" w:sz="4" w:space="0" w:color="auto"/>
              <w:bottom w:val="nil"/>
            </w:tcBorders>
          </w:tcPr>
          <w:p w14:paraId="7E3AD536" w14:textId="77777777" w:rsidR="00473976" w:rsidRPr="00955E45" w:rsidRDefault="00473976" w:rsidP="002B5581">
            <w:pPr>
              <w:spacing w:before="12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-0.097*    [0.097]</w:t>
            </w:r>
          </w:p>
        </w:tc>
      </w:tr>
      <w:tr w:rsidR="00473976" w:rsidRPr="00EA53C5" w14:paraId="0B69067F" w14:textId="77777777" w:rsidTr="002B5581">
        <w:trPr>
          <w:trHeight w:val="266"/>
        </w:trPr>
        <w:tc>
          <w:tcPr>
            <w:cnfStyle w:val="001000000000" w:firstRow="0" w:lastRow="0" w:firstColumn="1" w:lastColumn="0" w:oddVBand="0" w:evenVBand="0" w:oddHBand="0" w:evenHBand="0" w:firstRowFirstColumn="0" w:firstRowLastColumn="0" w:lastRowFirstColumn="0" w:lastRowLastColumn="0"/>
            <w:tcW w:w="2127" w:type="dxa"/>
            <w:tcBorders>
              <w:top w:val="nil"/>
              <w:bottom w:val="nil"/>
            </w:tcBorders>
          </w:tcPr>
          <w:p w14:paraId="07E5F6BB" w14:textId="77777777" w:rsidR="00473976" w:rsidRPr="00955E45" w:rsidRDefault="00473976" w:rsidP="002B5581">
            <w:pPr>
              <w:rPr>
                <w:rFonts w:ascii="Times New Roman" w:hAnsi="Times New Roman" w:cs="Times New Roman"/>
                <w:b w:val="0"/>
                <w:bCs w:val="0"/>
                <w:sz w:val="16"/>
                <w:szCs w:val="16"/>
                <w:lang w:val="en-US"/>
              </w:rPr>
            </w:pPr>
            <w:r w:rsidRPr="00955E45">
              <w:rPr>
                <w:rFonts w:ascii="Times New Roman" w:hAnsi="Times New Roman" w:cs="Times New Roman"/>
                <w:b w:val="0"/>
                <w:bCs w:val="0"/>
                <w:sz w:val="16"/>
                <w:szCs w:val="16"/>
                <w:lang w:val="en-US"/>
              </w:rPr>
              <w:t>Experience PLs</w:t>
            </w:r>
          </w:p>
        </w:tc>
        <w:tc>
          <w:tcPr>
            <w:tcW w:w="1723" w:type="dxa"/>
            <w:tcBorders>
              <w:top w:val="nil"/>
              <w:bottom w:val="nil"/>
            </w:tcBorders>
          </w:tcPr>
          <w:p w14:paraId="1C372520"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-0.220      [0.172]</w:t>
            </w:r>
          </w:p>
        </w:tc>
        <w:tc>
          <w:tcPr>
            <w:tcW w:w="0" w:type="auto"/>
            <w:tcBorders>
              <w:top w:val="nil"/>
              <w:bottom w:val="nil"/>
            </w:tcBorders>
          </w:tcPr>
          <w:p w14:paraId="0A97F127"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0.877***[0.000]</w:t>
            </w:r>
          </w:p>
        </w:tc>
        <w:tc>
          <w:tcPr>
            <w:tcW w:w="1375" w:type="dxa"/>
            <w:tcBorders>
              <w:top w:val="nil"/>
              <w:bottom w:val="nil"/>
            </w:tcBorders>
          </w:tcPr>
          <w:p w14:paraId="020B2550"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-0.096      [0.740]</w:t>
            </w:r>
          </w:p>
        </w:tc>
        <w:tc>
          <w:tcPr>
            <w:tcW w:w="0" w:type="auto"/>
            <w:tcBorders>
              <w:top w:val="nil"/>
              <w:bottom w:val="nil"/>
            </w:tcBorders>
          </w:tcPr>
          <w:p w14:paraId="00A30DC3"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0.932***[0.000]</w:t>
            </w:r>
          </w:p>
        </w:tc>
        <w:tc>
          <w:tcPr>
            <w:tcW w:w="1349" w:type="dxa"/>
            <w:tcBorders>
              <w:top w:val="nil"/>
              <w:bottom w:val="nil"/>
            </w:tcBorders>
          </w:tcPr>
          <w:p w14:paraId="0A539EF4"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-0.010      [0.655]</w:t>
            </w:r>
          </w:p>
        </w:tc>
        <w:tc>
          <w:tcPr>
            <w:tcW w:w="0" w:type="auto"/>
            <w:tcBorders>
              <w:top w:val="nil"/>
              <w:bottom w:val="nil"/>
            </w:tcBorders>
          </w:tcPr>
          <w:p w14:paraId="4505A816"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0.201***[0.000]</w:t>
            </w:r>
          </w:p>
        </w:tc>
        <w:tc>
          <w:tcPr>
            <w:tcW w:w="1375" w:type="dxa"/>
            <w:tcBorders>
              <w:top w:val="nil"/>
              <w:bottom w:val="nil"/>
            </w:tcBorders>
          </w:tcPr>
          <w:p w14:paraId="050E3C94"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0.978***[0.000]</w:t>
            </w:r>
          </w:p>
        </w:tc>
        <w:tc>
          <w:tcPr>
            <w:tcW w:w="0" w:type="auto"/>
            <w:tcBorders>
              <w:top w:val="nil"/>
              <w:bottom w:val="nil"/>
            </w:tcBorders>
          </w:tcPr>
          <w:p w14:paraId="0E36A4A1"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0.218**  [0.011]</w:t>
            </w:r>
          </w:p>
        </w:tc>
        <w:tc>
          <w:tcPr>
            <w:tcW w:w="1376" w:type="dxa"/>
            <w:tcBorders>
              <w:top w:val="nil"/>
              <w:bottom w:val="nil"/>
            </w:tcBorders>
          </w:tcPr>
          <w:p w14:paraId="61566411"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-0.160      [0.179]</w:t>
            </w:r>
          </w:p>
        </w:tc>
        <w:tc>
          <w:tcPr>
            <w:tcW w:w="0" w:type="auto"/>
            <w:tcBorders>
              <w:top w:val="nil"/>
              <w:bottom w:val="nil"/>
            </w:tcBorders>
          </w:tcPr>
          <w:p w14:paraId="4A49C720"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0.058      [0.373]</w:t>
            </w:r>
          </w:p>
        </w:tc>
      </w:tr>
      <w:tr w:rsidR="00473976" w:rsidRPr="00EA53C5" w14:paraId="468C5DB0" w14:textId="77777777" w:rsidTr="002B5581">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2127" w:type="dxa"/>
            <w:tcBorders>
              <w:top w:val="nil"/>
              <w:bottom w:val="nil"/>
            </w:tcBorders>
          </w:tcPr>
          <w:p w14:paraId="572AF0E1" w14:textId="77777777" w:rsidR="00473976" w:rsidRPr="00955E45" w:rsidRDefault="00473976" w:rsidP="002B5581">
            <w:pPr>
              <w:rPr>
                <w:rFonts w:ascii="Times New Roman" w:hAnsi="Times New Roman" w:cs="Times New Roman"/>
                <w:b w:val="0"/>
                <w:bCs w:val="0"/>
                <w:sz w:val="16"/>
                <w:szCs w:val="16"/>
                <w:lang w:val="en-US"/>
              </w:rPr>
            </w:pPr>
            <w:r w:rsidRPr="00955E45">
              <w:rPr>
                <w:rFonts w:ascii="Times New Roman" w:hAnsi="Times New Roman" w:cs="Times New Roman"/>
                <w:b w:val="0"/>
                <w:bCs w:val="0"/>
                <w:sz w:val="16"/>
                <w:szCs w:val="16"/>
                <w:lang w:val="en-US"/>
              </w:rPr>
              <w:t>Joint Tenure</w:t>
            </w:r>
          </w:p>
        </w:tc>
        <w:tc>
          <w:tcPr>
            <w:tcW w:w="1723" w:type="dxa"/>
            <w:tcBorders>
              <w:top w:val="nil"/>
              <w:bottom w:val="nil"/>
            </w:tcBorders>
          </w:tcPr>
          <w:p w14:paraId="2567D12A"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-3.464***[0.001]</w:t>
            </w:r>
          </w:p>
        </w:tc>
        <w:tc>
          <w:tcPr>
            <w:tcW w:w="0" w:type="auto"/>
            <w:tcBorders>
              <w:top w:val="nil"/>
              <w:bottom w:val="nil"/>
            </w:tcBorders>
          </w:tcPr>
          <w:p w14:paraId="1AD0018A"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-4.670***[0.004]</w:t>
            </w:r>
          </w:p>
        </w:tc>
        <w:tc>
          <w:tcPr>
            <w:tcW w:w="1375" w:type="dxa"/>
            <w:tcBorders>
              <w:top w:val="nil"/>
              <w:bottom w:val="nil"/>
            </w:tcBorders>
          </w:tcPr>
          <w:p w14:paraId="38D7D756"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-3.281***[0.000]</w:t>
            </w:r>
          </w:p>
        </w:tc>
        <w:tc>
          <w:tcPr>
            <w:tcW w:w="0" w:type="auto"/>
            <w:tcBorders>
              <w:top w:val="nil"/>
              <w:bottom w:val="nil"/>
            </w:tcBorders>
          </w:tcPr>
          <w:p w14:paraId="4B6CCDAA"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-4.573***[0.001]</w:t>
            </w:r>
          </w:p>
        </w:tc>
        <w:tc>
          <w:tcPr>
            <w:tcW w:w="1349" w:type="dxa"/>
            <w:tcBorders>
              <w:top w:val="nil"/>
              <w:bottom w:val="nil"/>
            </w:tcBorders>
          </w:tcPr>
          <w:p w14:paraId="281AE147"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-1.126      [0.256]</w:t>
            </w:r>
          </w:p>
        </w:tc>
        <w:tc>
          <w:tcPr>
            <w:tcW w:w="0" w:type="auto"/>
            <w:tcBorders>
              <w:top w:val="nil"/>
              <w:bottom w:val="nil"/>
            </w:tcBorders>
          </w:tcPr>
          <w:p w14:paraId="2A413790"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-0.632      [0.199]</w:t>
            </w:r>
          </w:p>
        </w:tc>
        <w:tc>
          <w:tcPr>
            <w:tcW w:w="1375" w:type="dxa"/>
            <w:tcBorders>
              <w:top w:val="nil"/>
              <w:bottom w:val="nil"/>
            </w:tcBorders>
          </w:tcPr>
          <w:p w14:paraId="22FD4FD4"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-0.060      [0.817]</w:t>
            </w:r>
          </w:p>
        </w:tc>
        <w:tc>
          <w:tcPr>
            <w:tcW w:w="0" w:type="auto"/>
            <w:tcBorders>
              <w:top w:val="nil"/>
              <w:bottom w:val="nil"/>
            </w:tcBorders>
          </w:tcPr>
          <w:p w14:paraId="6AEC3A8D"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-5.389      [0.000]</w:t>
            </w:r>
          </w:p>
        </w:tc>
        <w:tc>
          <w:tcPr>
            <w:tcW w:w="1376" w:type="dxa"/>
            <w:tcBorders>
              <w:top w:val="nil"/>
              <w:bottom w:val="nil"/>
            </w:tcBorders>
          </w:tcPr>
          <w:p w14:paraId="038F1874"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0.939***[0.001]</w:t>
            </w:r>
          </w:p>
        </w:tc>
        <w:tc>
          <w:tcPr>
            <w:tcW w:w="0" w:type="auto"/>
            <w:tcBorders>
              <w:top w:val="nil"/>
              <w:bottom w:val="nil"/>
            </w:tcBorders>
          </w:tcPr>
          <w:p w14:paraId="23A9DCE7"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-0.096      [0.863]</w:t>
            </w:r>
          </w:p>
        </w:tc>
      </w:tr>
      <w:tr w:rsidR="00473976" w:rsidRPr="00EA53C5" w14:paraId="71E4212A" w14:textId="77777777" w:rsidTr="002B5581">
        <w:trPr>
          <w:trHeight w:val="266"/>
        </w:trPr>
        <w:tc>
          <w:tcPr>
            <w:cnfStyle w:val="001000000000" w:firstRow="0" w:lastRow="0" w:firstColumn="1" w:lastColumn="0" w:oddVBand="0" w:evenVBand="0" w:oddHBand="0" w:evenHBand="0" w:firstRowFirstColumn="0" w:firstRowLastColumn="0" w:lastRowFirstColumn="0" w:lastRowLastColumn="0"/>
            <w:tcW w:w="2127" w:type="dxa"/>
            <w:tcBorders>
              <w:top w:val="nil"/>
              <w:bottom w:val="nil"/>
            </w:tcBorders>
          </w:tcPr>
          <w:p w14:paraId="11F305A0" w14:textId="77777777" w:rsidR="00473976" w:rsidRPr="00955E45" w:rsidRDefault="00473976" w:rsidP="002B5581">
            <w:pPr>
              <w:rPr>
                <w:rFonts w:ascii="Times New Roman" w:eastAsiaTheme="minorHAnsi" w:hAnsi="Times New Roman" w:cs="Times New Roman"/>
                <w:b w:val="0"/>
                <w:bCs w:val="0"/>
                <w:sz w:val="16"/>
                <w:szCs w:val="16"/>
                <w:lang w:eastAsia="en-US"/>
              </w:rPr>
            </w:pPr>
            <w:r w:rsidRPr="00955E45">
              <w:rPr>
                <w:rFonts w:ascii="Times New Roman" w:hAnsi="Times New Roman" w:cs="Times New Roman"/>
                <w:b w:val="0"/>
                <w:bCs w:val="0"/>
                <w:sz w:val="16"/>
                <w:szCs w:val="16"/>
                <w:lang w:val="en-US"/>
              </w:rPr>
              <w:t>Board PLs × Experience PLs</w:t>
            </w:r>
          </w:p>
        </w:tc>
        <w:tc>
          <w:tcPr>
            <w:tcW w:w="1723" w:type="dxa"/>
            <w:tcBorders>
              <w:top w:val="nil"/>
              <w:bottom w:val="nil"/>
            </w:tcBorders>
          </w:tcPr>
          <w:p w14:paraId="332B990D"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0.093***[0.000]</w:t>
            </w:r>
          </w:p>
        </w:tc>
        <w:tc>
          <w:tcPr>
            <w:tcW w:w="0" w:type="auto"/>
            <w:tcBorders>
              <w:top w:val="nil"/>
              <w:bottom w:val="nil"/>
            </w:tcBorders>
          </w:tcPr>
          <w:p w14:paraId="2A9B5DF7"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16"/>
                <w:szCs w:val="16"/>
                <w:lang w:eastAsia="en-US"/>
              </w:rPr>
            </w:pPr>
          </w:p>
        </w:tc>
        <w:tc>
          <w:tcPr>
            <w:tcW w:w="1375" w:type="dxa"/>
            <w:tcBorders>
              <w:top w:val="nil"/>
              <w:bottom w:val="nil"/>
            </w:tcBorders>
          </w:tcPr>
          <w:p w14:paraId="2570A932"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0.084***[0.000]</w:t>
            </w:r>
          </w:p>
        </w:tc>
        <w:tc>
          <w:tcPr>
            <w:tcW w:w="0" w:type="auto"/>
            <w:tcBorders>
              <w:top w:val="nil"/>
              <w:bottom w:val="nil"/>
            </w:tcBorders>
          </w:tcPr>
          <w:p w14:paraId="6E179C2F"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c>
          <w:tcPr>
            <w:tcW w:w="1349" w:type="dxa"/>
            <w:tcBorders>
              <w:top w:val="nil"/>
              <w:bottom w:val="nil"/>
            </w:tcBorders>
          </w:tcPr>
          <w:p w14:paraId="1ACF99AF"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0.015*    [0.009]</w:t>
            </w:r>
          </w:p>
        </w:tc>
        <w:tc>
          <w:tcPr>
            <w:tcW w:w="0" w:type="auto"/>
            <w:tcBorders>
              <w:top w:val="nil"/>
              <w:bottom w:val="nil"/>
            </w:tcBorders>
          </w:tcPr>
          <w:p w14:paraId="2947838D"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c>
          <w:tcPr>
            <w:tcW w:w="1375" w:type="dxa"/>
            <w:tcBorders>
              <w:top w:val="nil"/>
              <w:bottom w:val="nil"/>
            </w:tcBorders>
          </w:tcPr>
          <w:p w14:paraId="378E7BCF"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0.123***[0.025]</w:t>
            </w:r>
          </w:p>
        </w:tc>
        <w:tc>
          <w:tcPr>
            <w:tcW w:w="0" w:type="auto"/>
            <w:tcBorders>
              <w:top w:val="nil"/>
              <w:bottom w:val="nil"/>
            </w:tcBorders>
          </w:tcPr>
          <w:p w14:paraId="703087E4"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c>
          <w:tcPr>
            <w:tcW w:w="1376" w:type="dxa"/>
            <w:tcBorders>
              <w:top w:val="nil"/>
              <w:bottom w:val="nil"/>
            </w:tcBorders>
          </w:tcPr>
          <w:p w14:paraId="10DA31EA"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0.018**  [0.035]</w:t>
            </w:r>
          </w:p>
        </w:tc>
        <w:tc>
          <w:tcPr>
            <w:tcW w:w="0" w:type="auto"/>
            <w:tcBorders>
              <w:top w:val="nil"/>
              <w:bottom w:val="nil"/>
            </w:tcBorders>
          </w:tcPr>
          <w:p w14:paraId="1DB989B2"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r>
      <w:tr w:rsidR="00473976" w:rsidRPr="00EA53C5" w14:paraId="09F3936E" w14:textId="77777777" w:rsidTr="002B5581">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2127" w:type="dxa"/>
            <w:tcBorders>
              <w:top w:val="nil"/>
              <w:bottom w:val="nil"/>
            </w:tcBorders>
          </w:tcPr>
          <w:p w14:paraId="57D94E9A" w14:textId="77777777" w:rsidR="00473976" w:rsidRPr="00955E45" w:rsidRDefault="00473976" w:rsidP="002B5581">
            <w:pPr>
              <w:rPr>
                <w:rFonts w:ascii="Times New Roman" w:hAnsi="Times New Roman" w:cs="Times New Roman"/>
                <w:b w:val="0"/>
                <w:bCs w:val="0"/>
                <w:sz w:val="16"/>
                <w:szCs w:val="16"/>
              </w:rPr>
            </w:pPr>
            <w:r w:rsidRPr="00955E45">
              <w:rPr>
                <w:rFonts w:ascii="Times New Roman" w:hAnsi="Times New Roman" w:cs="Times New Roman"/>
                <w:b w:val="0"/>
                <w:bCs w:val="0"/>
                <w:sz w:val="16"/>
                <w:szCs w:val="16"/>
                <w:lang w:val="en-US"/>
              </w:rPr>
              <w:t>Board PLs × Joint Tenure</w:t>
            </w:r>
          </w:p>
        </w:tc>
        <w:tc>
          <w:tcPr>
            <w:tcW w:w="1723" w:type="dxa"/>
            <w:tcBorders>
              <w:top w:val="nil"/>
              <w:bottom w:val="nil"/>
            </w:tcBorders>
          </w:tcPr>
          <w:p w14:paraId="46A95E02"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c>
          <w:tcPr>
            <w:tcW w:w="0" w:type="auto"/>
            <w:tcBorders>
              <w:top w:val="nil"/>
              <w:bottom w:val="nil"/>
            </w:tcBorders>
          </w:tcPr>
          <w:p w14:paraId="6A885A6D"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0.104**  [0.020]</w:t>
            </w:r>
          </w:p>
        </w:tc>
        <w:tc>
          <w:tcPr>
            <w:tcW w:w="1375" w:type="dxa"/>
            <w:tcBorders>
              <w:top w:val="nil"/>
              <w:bottom w:val="nil"/>
            </w:tcBorders>
          </w:tcPr>
          <w:p w14:paraId="0C01F06D"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c>
          <w:tcPr>
            <w:tcW w:w="0" w:type="auto"/>
            <w:tcBorders>
              <w:top w:val="nil"/>
              <w:bottom w:val="nil"/>
            </w:tcBorders>
          </w:tcPr>
          <w:p w14:paraId="41713D7F"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0.130*    [0.087]</w:t>
            </w:r>
          </w:p>
        </w:tc>
        <w:tc>
          <w:tcPr>
            <w:tcW w:w="1349" w:type="dxa"/>
            <w:tcBorders>
              <w:top w:val="nil"/>
              <w:bottom w:val="nil"/>
            </w:tcBorders>
          </w:tcPr>
          <w:p w14:paraId="3050F7F2"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c>
          <w:tcPr>
            <w:tcW w:w="0" w:type="auto"/>
            <w:tcBorders>
              <w:top w:val="nil"/>
              <w:bottom w:val="nil"/>
            </w:tcBorders>
          </w:tcPr>
          <w:p w14:paraId="2D44CB58"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0.053**  [0.033]</w:t>
            </w:r>
          </w:p>
        </w:tc>
        <w:tc>
          <w:tcPr>
            <w:tcW w:w="1375" w:type="dxa"/>
            <w:tcBorders>
              <w:top w:val="nil"/>
              <w:bottom w:val="nil"/>
            </w:tcBorders>
          </w:tcPr>
          <w:p w14:paraId="4339ACEF"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p>
        </w:tc>
        <w:tc>
          <w:tcPr>
            <w:tcW w:w="0" w:type="auto"/>
            <w:tcBorders>
              <w:top w:val="nil"/>
              <w:bottom w:val="nil"/>
            </w:tcBorders>
          </w:tcPr>
          <w:p w14:paraId="16AC2EFC"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0.536***[0.002]</w:t>
            </w:r>
          </w:p>
        </w:tc>
        <w:tc>
          <w:tcPr>
            <w:tcW w:w="1376" w:type="dxa"/>
            <w:tcBorders>
              <w:top w:val="nil"/>
              <w:bottom w:val="nil"/>
            </w:tcBorders>
          </w:tcPr>
          <w:p w14:paraId="66932B13"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p>
        </w:tc>
        <w:tc>
          <w:tcPr>
            <w:tcW w:w="0" w:type="auto"/>
            <w:tcBorders>
              <w:top w:val="nil"/>
              <w:bottom w:val="nil"/>
            </w:tcBorders>
          </w:tcPr>
          <w:p w14:paraId="36E85437"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lang w:val="en-US"/>
              </w:rPr>
              <w:t>0.078**  [0.026]</w:t>
            </w:r>
          </w:p>
        </w:tc>
      </w:tr>
      <w:tr w:rsidR="00473976" w:rsidRPr="00EA53C5" w14:paraId="3A4C3CDE" w14:textId="77777777" w:rsidTr="002B5581">
        <w:trPr>
          <w:trHeight w:val="266"/>
        </w:trPr>
        <w:tc>
          <w:tcPr>
            <w:cnfStyle w:val="001000000000" w:firstRow="0" w:lastRow="0" w:firstColumn="1" w:lastColumn="0" w:oddVBand="0" w:evenVBand="0" w:oddHBand="0" w:evenHBand="0" w:firstRowFirstColumn="0" w:firstRowLastColumn="0" w:lastRowFirstColumn="0" w:lastRowLastColumn="0"/>
            <w:tcW w:w="2127" w:type="dxa"/>
            <w:tcBorders>
              <w:top w:val="nil"/>
              <w:bottom w:val="nil"/>
            </w:tcBorders>
          </w:tcPr>
          <w:p w14:paraId="606BA772" w14:textId="77777777" w:rsidR="00473976" w:rsidRPr="00955E45" w:rsidRDefault="00473976" w:rsidP="002B5581">
            <w:pPr>
              <w:rPr>
                <w:rFonts w:ascii="Times New Roman" w:hAnsi="Times New Roman" w:cs="Times New Roman"/>
                <w:b w:val="0"/>
                <w:bCs w:val="0"/>
                <w:sz w:val="16"/>
                <w:szCs w:val="16"/>
                <w:lang w:val="en-US"/>
              </w:rPr>
            </w:pPr>
            <w:r w:rsidRPr="00955E45">
              <w:rPr>
                <w:rFonts w:ascii="Times New Roman" w:hAnsi="Times New Roman" w:cs="Times New Roman"/>
                <w:b w:val="0"/>
                <w:i/>
                <w:iCs/>
                <w:sz w:val="16"/>
                <w:szCs w:val="16"/>
              </w:rPr>
              <w:t>Controls</w:t>
            </w:r>
          </w:p>
        </w:tc>
        <w:tc>
          <w:tcPr>
            <w:tcW w:w="1723" w:type="dxa"/>
            <w:tcBorders>
              <w:top w:val="nil"/>
              <w:bottom w:val="nil"/>
            </w:tcBorders>
          </w:tcPr>
          <w:p w14:paraId="1D039B01"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bCs/>
                <w:sz w:val="16"/>
                <w:szCs w:val="16"/>
              </w:rPr>
              <w:t>YES</w:t>
            </w:r>
          </w:p>
        </w:tc>
        <w:tc>
          <w:tcPr>
            <w:tcW w:w="0" w:type="auto"/>
            <w:tcBorders>
              <w:top w:val="nil"/>
              <w:bottom w:val="nil"/>
            </w:tcBorders>
          </w:tcPr>
          <w:p w14:paraId="2E5E3FFE"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bCs/>
                <w:sz w:val="16"/>
                <w:szCs w:val="16"/>
              </w:rPr>
              <w:t>YES</w:t>
            </w:r>
          </w:p>
        </w:tc>
        <w:tc>
          <w:tcPr>
            <w:tcW w:w="1375" w:type="dxa"/>
            <w:tcBorders>
              <w:top w:val="nil"/>
              <w:bottom w:val="nil"/>
            </w:tcBorders>
          </w:tcPr>
          <w:p w14:paraId="70C9C9D0"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bCs/>
                <w:sz w:val="16"/>
                <w:szCs w:val="16"/>
              </w:rPr>
              <w:t>YES</w:t>
            </w:r>
          </w:p>
        </w:tc>
        <w:tc>
          <w:tcPr>
            <w:tcW w:w="0" w:type="auto"/>
            <w:tcBorders>
              <w:top w:val="nil"/>
              <w:bottom w:val="nil"/>
            </w:tcBorders>
          </w:tcPr>
          <w:p w14:paraId="085028E7"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bCs/>
                <w:sz w:val="16"/>
                <w:szCs w:val="16"/>
              </w:rPr>
              <w:t>YES</w:t>
            </w:r>
          </w:p>
        </w:tc>
        <w:tc>
          <w:tcPr>
            <w:tcW w:w="1349" w:type="dxa"/>
            <w:tcBorders>
              <w:top w:val="nil"/>
              <w:bottom w:val="nil"/>
            </w:tcBorders>
          </w:tcPr>
          <w:p w14:paraId="063DCE9C"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bCs/>
                <w:sz w:val="16"/>
                <w:szCs w:val="16"/>
              </w:rPr>
              <w:t>YES</w:t>
            </w:r>
          </w:p>
        </w:tc>
        <w:tc>
          <w:tcPr>
            <w:tcW w:w="0" w:type="auto"/>
            <w:tcBorders>
              <w:top w:val="nil"/>
              <w:bottom w:val="nil"/>
            </w:tcBorders>
          </w:tcPr>
          <w:p w14:paraId="0C2BDBFD"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bCs/>
                <w:sz w:val="16"/>
                <w:szCs w:val="16"/>
              </w:rPr>
              <w:t>YES</w:t>
            </w:r>
          </w:p>
        </w:tc>
        <w:tc>
          <w:tcPr>
            <w:tcW w:w="1375" w:type="dxa"/>
            <w:tcBorders>
              <w:top w:val="nil"/>
              <w:bottom w:val="nil"/>
            </w:tcBorders>
          </w:tcPr>
          <w:p w14:paraId="09A33DEC"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6"/>
                <w:szCs w:val="16"/>
              </w:rPr>
            </w:pPr>
            <w:r w:rsidRPr="00955E45">
              <w:rPr>
                <w:rFonts w:ascii="Times New Roman" w:hAnsi="Times New Roman" w:cs="Times New Roman"/>
                <w:bCs/>
                <w:sz w:val="16"/>
                <w:szCs w:val="16"/>
              </w:rPr>
              <w:t>YES</w:t>
            </w:r>
          </w:p>
        </w:tc>
        <w:tc>
          <w:tcPr>
            <w:tcW w:w="0" w:type="auto"/>
            <w:tcBorders>
              <w:top w:val="nil"/>
              <w:bottom w:val="nil"/>
            </w:tcBorders>
          </w:tcPr>
          <w:p w14:paraId="568B4560"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6"/>
                <w:szCs w:val="16"/>
              </w:rPr>
            </w:pPr>
            <w:r w:rsidRPr="00955E45">
              <w:rPr>
                <w:rFonts w:ascii="Times New Roman" w:hAnsi="Times New Roman" w:cs="Times New Roman"/>
                <w:bCs/>
                <w:sz w:val="16"/>
                <w:szCs w:val="16"/>
              </w:rPr>
              <w:t>YES</w:t>
            </w:r>
          </w:p>
        </w:tc>
        <w:tc>
          <w:tcPr>
            <w:tcW w:w="1376" w:type="dxa"/>
            <w:tcBorders>
              <w:top w:val="nil"/>
              <w:bottom w:val="nil"/>
            </w:tcBorders>
          </w:tcPr>
          <w:p w14:paraId="37F14805"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6"/>
                <w:szCs w:val="16"/>
              </w:rPr>
            </w:pPr>
            <w:r w:rsidRPr="00955E45">
              <w:rPr>
                <w:rFonts w:ascii="Times New Roman" w:hAnsi="Times New Roman" w:cs="Times New Roman"/>
                <w:bCs/>
                <w:sz w:val="16"/>
                <w:szCs w:val="16"/>
              </w:rPr>
              <w:t>YES</w:t>
            </w:r>
          </w:p>
        </w:tc>
        <w:tc>
          <w:tcPr>
            <w:tcW w:w="0" w:type="auto"/>
            <w:tcBorders>
              <w:top w:val="nil"/>
              <w:bottom w:val="nil"/>
            </w:tcBorders>
          </w:tcPr>
          <w:p w14:paraId="3E64C0FB"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6"/>
                <w:szCs w:val="16"/>
              </w:rPr>
            </w:pPr>
            <w:r w:rsidRPr="00955E45">
              <w:rPr>
                <w:rFonts w:ascii="Times New Roman" w:hAnsi="Times New Roman" w:cs="Times New Roman"/>
                <w:bCs/>
                <w:sz w:val="16"/>
                <w:szCs w:val="16"/>
              </w:rPr>
              <w:t>YES</w:t>
            </w:r>
          </w:p>
        </w:tc>
      </w:tr>
      <w:tr w:rsidR="00473976" w:rsidRPr="00EA53C5" w14:paraId="156D7053" w14:textId="77777777" w:rsidTr="002B5581">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2127" w:type="dxa"/>
            <w:tcBorders>
              <w:top w:val="nil"/>
              <w:bottom w:val="nil"/>
            </w:tcBorders>
          </w:tcPr>
          <w:p w14:paraId="19C7E8C4" w14:textId="77777777" w:rsidR="00473976" w:rsidRPr="00955E45" w:rsidRDefault="00473976" w:rsidP="002B5581">
            <w:pPr>
              <w:rPr>
                <w:rFonts w:ascii="Times New Roman" w:hAnsi="Times New Roman" w:cs="Times New Roman"/>
                <w:b w:val="0"/>
                <w:bCs w:val="0"/>
                <w:sz w:val="16"/>
                <w:szCs w:val="16"/>
                <w:lang w:val="en-US"/>
              </w:rPr>
            </w:pPr>
            <w:r w:rsidRPr="00955E45">
              <w:rPr>
                <w:rFonts w:ascii="Times New Roman" w:hAnsi="Times New Roman" w:cs="Times New Roman"/>
                <w:b w:val="0"/>
                <w:i/>
                <w:sz w:val="16"/>
                <w:szCs w:val="16"/>
              </w:rPr>
              <w:t>SHA Dummies</w:t>
            </w:r>
          </w:p>
        </w:tc>
        <w:tc>
          <w:tcPr>
            <w:tcW w:w="1723" w:type="dxa"/>
            <w:tcBorders>
              <w:top w:val="nil"/>
              <w:bottom w:val="nil"/>
            </w:tcBorders>
          </w:tcPr>
          <w:p w14:paraId="2539720F"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bCs/>
                <w:sz w:val="16"/>
                <w:szCs w:val="16"/>
              </w:rPr>
              <w:t>YES</w:t>
            </w:r>
          </w:p>
        </w:tc>
        <w:tc>
          <w:tcPr>
            <w:tcW w:w="0" w:type="auto"/>
            <w:tcBorders>
              <w:top w:val="nil"/>
              <w:bottom w:val="nil"/>
            </w:tcBorders>
          </w:tcPr>
          <w:p w14:paraId="27D96E89"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bCs/>
                <w:sz w:val="16"/>
                <w:szCs w:val="16"/>
              </w:rPr>
              <w:t>YES</w:t>
            </w:r>
          </w:p>
        </w:tc>
        <w:tc>
          <w:tcPr>
            <w:tcW w:w="1375" w:type="dxa"/>
            <w:tcBorders>
              <w:top w:val="nil"/>
              <w:bottom w:val="nil"/>
            </w:tcBorders>
          </w:tcPr>
          <w:p w14:paraId="5B724360"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bCs/>
                <w:sz w:val="16"/>
                <w:szCs w:val="16"/>
              </w:rPr>
              <w:t>YES</w:t>
            </w:r>
          </w:p>
        </w:tc>
        <w:tc>
          <w:tcPr>
            <w:tcW w:w="0" w:type="auto"/>
            <w:tcBorders>
              <w:top w:val="nil"/>
              <w:bottom w:val="nil"/>
            </w:tcBorders>
          </w:tcPr>
          <w:p w14:paraId="498FB043"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bCs/>
                <w:sz w:val="16"/>
                <w:szCs w:val="16"/>
              </w:rPr>
              <w:t>YES</w:t>
            </w:r>
          </w:p>
        </w:tc>
        <w:tc>
          <w:tcPr>
            <w:tcW w:w="1349" w:type="dxa"/>
            <w:tcBorders>
              <w:top w:val="nil"/>
              <w:bottom w:val="nil"/>
            </w:tcBorders>
          </w:tcPr>
          <w:p w14:paraId="2869D3E2"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bCs/>
                <w:sz w:val="16"/>
                <w:szCs w:val="16"/>
              </w:rPr>
              <w:t>YES</w:t>
            </w:r>
          </w:p>
        </w:tc>
        <w:tc>
          <w:tcPr>
            <w:tcW w:w="0" w:type="auto"/>
            <w:tcBorders>
              <w:top w:val="nil"/>
              <w:bottom w:val="nil"/>
            </w:tcBorders>
          </w:tcPr>
          <w:p w14:paraId="7EF23AE6"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bCs/>
                <w:sz w:val="16"/>
                <w:szCs w:val="16"/>
              </w:rPr>
              <w:t>YES</w:t>
            </w:r>
          </w:p>
        </w:tc>
        <w:tc>
          <w:tcPr>
            <w:tcW w:w="1375" w:type="dxa"/>
            <w:tcBorders>
              <w:top w:val="nil"/>
              <w:bottom w:val="nil"/>
            </w:tcBorders>
          </w:tcPr>
          <w:p w14:paraId="2DCA736E"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6"/>
                <w:szCs w:val="16"/>
              </w:rPr>
            </w:pPr>
            <w:r w:rsidRPr="00955E45">
              <w:rPr>
                <w:rFonts w:ascii="Times New Roman" w:hAnsi="Times New Roman" w:cs="Times New Roman"/>
                <w:bCs/>
                <w:sz w:val="16"/>
                <w:szCs w:val="16"/>
              </w:rPr>
              <w:t>YES</w:t>
            </w:r>
          </w:p>
        </w:tc>
        <w:tc>
          <w:tcPr>
            <w:tcW w:w="0" w:type="auto"/>
            <w:tcBorders>
              <w:top w:val="nil"/>
              <w:bottom w:val="nil"/>
            </w:tcBorders>
          </w:tcPr>
          <w:p w14:paraId="4ABB0FC3"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6"/>
                <w:szCs w:val="16"/>
              </w:rPr>
            </w:pPr>
            <w:r w:rsidRPr="00955E45">
              <w:rPr>
                <w:rFonts w:ascii="Times New Roman" w:hAnsi="Times New Roman" w:cs="Times New Roman"/>
                <w:bCs/>
                <w:sz w:val="16"/>
                <w:szCs w:val="16"/>
              </w:rPr>
              <w:t>YES</w:t>
            </w:r>
          </w:p>
        </w:tc>
        <w:tc>
          <w:tcPr>
            <w:tcW w:w="1376" w:type="dxa"/>
            <w:tcBorders>
              <w:top w:val="nil"/>
              <w:bottom w:val="nil"/>
            </w:tcBorders>
          </w:tcPr>
          <w:p w14:paraId="05588CA7"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6"/>
                <w:szCs w:val="16"/>
              </w:rPr>
            </w:pPr>
            <w:r w:rsidRPr="00955E45">
              <w:rPr>
                <w:rFonts w:ascii="Times New Roman" w:hAnsi="Times New Roman" w:cs="Times New Roman"/>
                <w:bCs/>
                <w:sz w:val="16"/>
                <w:szCs w:val="16"/>
              </w:rPr>
              <w:t>YES</w:t>
            </w:r>
          </w:p>
        </w:tc>
        <w:tc>
          <w:tcPr>
            <w:tcW w:w="0" w:type="auto"/>
            <w:tcBorders>
              <w:top w:val="nil"/>
              <w:bottom w:val="nil"/>
            </w:tcBorders>
          </w:tcPr>
          <w:p w14:paraId="311889DB"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6"/>
                <w:szCs w:val="16"/>
              </w:rPr>
            </w:pPr>
            <w:r w:rsidRPr="00955E45">
              <w:rPr>
                <w:rFonts w:ascii="Times New Roman" w:hAnsi="Times New Roman" w:cs="Times New Roman"/>
                <w:bCs/>
                <w:sz w:val="16"/>
                <w:szCs w:val="16"/>
              </w:rPr>
              <w:t>YES</w:t>
            </w:r>
          </w:p>
        </w:tc>
      </w:tr>
      <w:tr w:rsidR="00473976" w:rsidRPr="00EA53C5" w14:paraId="2A7D7D6D" w14:textId="77777777" w:rsidTr="002B5581">
        <w:trPr>
          <w:trHeight w:val="266"/>
        </w:trPr>
        <w:tc>
          <w:tcPr>
            <w:cnfStyle w:val="001000000000" w:firstRow="0" w:lastRow="0" w:firstColumn="1" w:lastColumn="0" w:oddVBand="0" w:evenVBand="0" w:oddHBand="0" w:evenHBand="0" w:firstRowFirstColumn="0" w:firstRowLastColumn="0" w:lastRowFirstColumn="0" w:lastRowLastColumn="0"/>
            <w:tcW w:w="2127" w:type="dxa"/>
            <w:tcBorders>
              <w:top w:val="nil"/>
              <w:bottom w:val="nil"/>
            </w:tcBorders>
          </w:tcPr>
          <w:p w14:paraId="227AEADC" w14:textId="77777777" w:rsidR="00473976" w:rsidRPr="00955E45" w:rsidRDefault="00473976" w:rsidP="002B5581">
            <w:pPr>
              <w:rPr>
                <w:rFonts w:ascii="Times New Roman" w:hAnsi="Times New Roman" w:cs="Times New Roman"/>
                <w:b w:val="0"/>
                <w:bCs w:val="0"/>
                <w:sz w:val="16"/>
                <w:szCs w:val="16"/>
                <w:lang w:val="en-US"/>
              </w:rPr>
            </w:pPr>
            <w:r w:rsidRPr="00955E45">
              <w:rPr>
                <w:rFonts w:ascii="Times New Roman" w:hAnsi="Times New Roman" w:cs="Times New Roman"/>
                <w:b w:val="0"/>
                <w:sz w:val="16"/>
                <w:szCs w:val="16"/>
              </w:rPr>
              <w:t>Observations</w:t>
            </w:r>
          </w:p>
        </w:tc>
        <w:tc>
          <w:tcPr>
            <w:tcW w:w="1723" w:type="dxa"/>
            <w:tcBorders>
              <w:top w:val="nil"/>
              <w:bottom w:val="nil"/>
            </w:tcBorders>
          </w:tcPr>
          <w:p w14:paraId="6090B111"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bCs/>
                <w:sz w:val="16"/>
                <w:szCs w:val="16"/>
              </w:rPr>
              <w:t>1081</w:t>
            </w:r>
          </w:p>
        </w:tc>
        <w:tc>
          <w:tcPr>
            <w:tcW w:w="0" w:type="auto"/>
            <w:tcBorders>
              <w:top w:val="nil"/>
              <w:bottom w:val="nil"/>
            </w:tcBorders>
          </w:tcPr>
          <w:p w14:paraId="29E5CD64"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bCs/>
                <w:sz w:val="16"/>
                <w:szCs w:val="16"/>
              </w:rPr>
              <w:t>1081</w:t>
            </w:r>
          </w:p>
        </w:tc>
        <w:tc>
          <w:tcPr>
            <w:tcW w:w="1375" w:type="dxa"/>
            <w:tcBorders>
              <w:top w:val="nil"/>
              <w:bottom w:val="nil"/>
            </w:tcBorders>
          </w:tcPr>
          <w:p w14:paraId="7005449A"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bCs/>
                <w:sz w:val="16"/>
                <w:szCs w:val="16"/>
              </w:rPr>
              <w:t>1081</w:t>
            </w:r>
          </w:p>
        </w:tc>
        <w:tc>
          <w:tcPr>
            <w:tcW w:w="0" w:type="auto"/>
            <w:tcBorders>
              <w:top w:val="nil"/>
              <w:bottom w:val="nil"/>
            </w:tcBorders>
          </w:tcPr>
          <w:p w14:paraId="1525A888"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bCs/>
                <w:sz w:val="16"/>
                <w:szCs w:val="16"/>
              </w:rPr>
              <w:t>1081</w:t>
            </w:r>
          </w:p>
        </w:tc>
        <w:tc>
          <w:tcPr>
            <w:tcW w:w="1349" w:type="dxa"/>
            <w:tcBorders>
              <w:top w:val="nil"/>
              <w:bottom w:val="nil"/>
            </w:tcBorders>
          </w:tcPr>
          <w:p w14:paraId="60BF2220"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bCs/>
                <w:sz w:val="16"/>
                <w:szCs w:val="16"/>
              </w:rPr>
              <w:t>1081</w:t>
            </w:r>
          </w:p>
        </w:tc>
        <w:tc>
          <w:tcPr>
            <w:tcW w:w="0" w:type="auto"/>
            <w:tcBorders>
              <w:top w:val="nil"/>
              <w:bottom w:val="nil"/>
            </w:tcBorders>
          </w:tcPr>
          <w:p w14:paraId="1F8D12B9"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bCs/>
                <w:sz w:val="16"/>
                <w:szCs w:val="16"/>
              </w:rPr>
              <w:t>1081</w:t>
            </w:r>
          </w:p>
        </w:tc>
        <w:tc>
          <w:tcPr>
            <w:tcW w:w="1375" w:type="dxa"/>
            <w:tcBorders>
              <w:top w:val="nil"/>
              <w:bottom w:val="nil"/>
            </w:tcBorders>
          </w:tcPr>
          <w:p w14:paraId="021408AB"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6"/>
                <w:szCs w:val="16"/>
              </w:rPr>
            </w:pPr>
            <w:r w:rsidRPr="00955E45">
              <w:rPr>
                <w:rFonts w:ascii="Times New Roman" w:hAnsi="Times New Roman" w:cs="Times New Roman"/>
                <w:sz w:val="16"/>
                <w:szCs w:val="16"/>
              </w:rPr>
              <w:t>650</w:t>
            </w:r>
          </w:p>
        </w:tc>
        <w:tc>
          <w:tcPr>
            <w:tcW w:w="0" w:type="auto"/>
            <w:tcBorders>
              <w:top w:val="nil"/>
              <w:bottom w:val="nil"/>
            </w:tcBorders>
          </w:tcPr>
          <w:p w14:paraId="559D4A35"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6"/>
                <w:szCs w:val="16"/>
              </w:rPr>
            </w:pPr>
            <w:r w:rsidRPr="00955E45">
              <w:rPr>
                <w:rFonts w:ascii="Times New Roman" w:hAnsi="Times New Roman" w:cs="Times New Roman"/>
                <w:sz w:val="16"/>
                <w:szCs w:val="16"/>
              </w:rPr>
              <w:t>650</w:t>
            </w:r>
          </w:p>
        </w:tc>
        <w:tc>
          <w:tcPr>
            <w:tcW w:w="1376" w:type="dxa"/>
            <w:tcBorders>
              <w:top w:val="nil"/>
              <w:bottom w:val="nil"/>
            </w:tcBorders>
          </w:tcPr>
          <w:p w14:paraId="0E34B50B"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6"/>
                <w:szCs w:val="16"/>
              </w:rPr>
            </w:pPr>
            <w:r w:rsidRPr="00955E45">
              <w:rPr>
                <w:rFonts w:ascii="Times New Roman" w:hAnsi="Times New Roman" w:cs="Times New Roman"/>
                <w:bCs/>
                <w:sz w:val="16"/>
                <w:szCs w:val="16"/>
              </w:rPr>
              <w:t>1081</w:t>
            </w:r>
          </w:p>
        </w:tc>
        <w:tc>
          <w:tcPr>
            <w:tcW w:w="0" w:type="auto"/>
            <w:tcBorders>
              <w:top w:val="nil"/>
              <w:bottom w:val="nil"/>
            </w:tcBorders>
          </w:tcPr>
          <w:p w14:paraId="17120CB0"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6"/>
                <w:szCs w:val="16"/>
              </w:rPr>
            </w:pPr>
            <w:r w:rsidRPr="00955E45">
              <w:rPr>
                <w:rFonts w:ascii="Times New Roman" w:hAnsi="Times New Roman" w:cs="Times New Roman"/>
                <w:bCs/>
                <w:sz w:val="16"/>
                <w:szCs w:val="16"/>
              </w:rPr>
              <w:t>1081</w:t>
            </w:r>
          </w:p>
        </w:tc>
      </w:tr>
      <w:tr w:rsidR="00473976" w:rsidRPr="00EA53C5" w14:paraId="74327CEE" w14:textId="77777777" w:rsidTr="002B5581">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2127" w:type="dxa"/>
            <w:tcBorders>
              <w:top w:val="nil"/>
              <w:bottom w:val="nil"/>
            </w:tcBorders>
          </w:tcPr>
          <w:p w14:paraId="2B418EFF" w14:textId="77777777" w:rsidR="00473976" w:rsidRPr="00955E45" w:rsidRDefault="00473976" w:rsidP="002B5581">
            <w:pPr>
              <w:rPr>
                <w:rFonts w:ascii="Times New Roman" w:hAnsi="Times New Roman" w:cs="Times New Roman"/>
                <w:b w:val="0"/>
                <w:bCs w:val="0"/>
                <w:sz w:val="16"/>
                <w:szCs w:val="16"/>
                <w:lang w:val="en-US"/>
              </w:rPr>
            </w:pPr>
            <w:r w:rsidRPr="00955E45">
              <w:rPr>
                <w:rFonts w:ascii="Times New Roman" w:hAnsi="Times New Roman" w:cs="Times New Roman"/>
                <w:b w:val="0"/>
                <w:sz w:val="16"/>
                <w:szCs w:val="16"/>
              </w:rPr>
              <w:t>Number of groups</w:t>
            </w:r>
          </w:p>
        </w:tc>
        <w:tc>
          <w:tcPr>
            <w:tcW w:w="1723" w:type="dxa"/>
            <w:tcBorders>
              <w:top w:val="nil"/>
              <w:bottom w:val="nil"/>
            </w:tcBorders>
          </w:tcPr>
          <w:p w14:paraId="0D17A2A8"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bCs/>
                <w:sz w:val="16"/>
                <w:szCs w:val="16"/>
              </w:rPr>
              <w:t>148</w:t>
            </w:r>
          </w:p>
        </w:tc>
        <w:tc>
          <w:tcPr>
            <w:tcW w:w="0" w:type="auto"/>
            <w:tcBorders>
              <w:top w:val="nil"/>
              <w:bottom w:val="nil"/>
            </w:tcBorders>
          </w:tcPr>
          <w:p w14:paraId="5EC7CE96"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bCs/>
                <w:sz w:val="16"/>
                <w:szCs w:val="16"/>
              </w:rPr>
              <w:t>148</w:t>
            </w:r>
          </w:p>
        </w:tc>
        <w:tc>
          <w:tcPr>
            <w:tcW w:w="1375" w:type="dxa"/>
            <w:tcBorders>
              <w:top w:val="nil"/>
              <w:bottom w:val="nil"/>
            </w:tcBorders>
          </w:tcPr>
          <w:p w14:paraId="324D3C3D"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bCs/>
                <w:sz w:val="16"/>
                <w:szCs w:val="16"/>
              </w:rPr>
              <w:t>148</w:t>
            </w:r>
          </w:p>
        </w:tc>
        <w:tc>
          <w:tcPr>
            <w:tcW w:w="0" w:type="auto"/>
            <w:tcBorders>
              <w:top w:val="nil"/>
              <w:bottom w:val="nil"/>
            </w:tcBorders>
          </w:tcPr>
          <w:p w14:paraId="580CD1A4"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bCs/>
                <w:sz w:val="16"/>
                <w:szCs w:val="16"/>
              </w:rPr>
              <w:t>148</w:t>
            </w:r>
          </w:p>
        </w:tc>
        <w:tc>
          <w:tcPr>
            <w:tcW w:w="1349" w:type="dxa"/>
            <w:tcBorders>
              <w:top w:val="nil"/>
              <w:bottom w:val="nil"/>
            </w:tcBorders>
          </w:tcPr>
          <w:p w14:paraId="7ED3667A"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bCs/>
                <w:sz w:val="16"/>
                <w:szCs w:val="16"/>
              </w:rPr>
              <w:t>148</w:t>
            </w:r>
          </w:p>
        </w:tc>
        <w:tc>
          <w:tcPr>
            <w:tcW w:w="0" w:type="auto"/>
            <w:tcBorders>
              <w:top w:val="nil"/>
              <w:bottom w:val="nil"/>
            </w:tcBorders>
          </w:tcPr>
          <w:p w14:paraId="0F0F57BA"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bCs/>
                <w:sz w:val="16"/>
                <w:szCs w:val="16"/>
              </w:rPr>
              <w:t>148</w:t>
            </w:r>
          </w:p>
        </w:tc>
        <w:tc>
          <w:tcPr>
            <w:tcW w:w="1375" w:type="dxa"/>
            <w:tcBorders>
              <w:top w:val="nil"/>
              <w:bottom w:val="nil"/>
            </w:tcBorders>
          </w:tcPr>
          <w:p w14:paraId="5AA5225B"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6"/>
                <w:szCs w:val="16"/>
              </w:rPr>
            </w:pPr>
            <w:r w:rsidRPr="00955E45">
              <w:rPr>
                <w:rFonts w:ascii="Times New Roman" w:hAnsi="Times New Roman" w:cs="Times New Roman"/>
                <w:sz w:val="16"/>
                <w:szCs w:val="16"/>
              </w:rPr>
              <w:t>129</w:t>
            </w:r>
          </w:p>
        </w:tc>
        <w:tc>
          <w:tcPr>
            <w:tcW w:w="0" w:type="auto"/>
            <w:tcBorders>
              <w:top w:val="nil"/>
              <w:bottom w:val="nil"/>
            </w:tcBorders>
          </w:tcPr>
          <w:p w14:paraId="0C23E836"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6"/>
                <w:szCs w:val="16"/>
              </w:rPr>
            </w:pPr>
            <w:r w:rsidRPr="00955E45">
              <w:rPr>
                <w:rFonts w:ascii="Times New Roman" w:hAnsi="Times New Roman" w:cs="Times New Roman"/>
                <w:sz w:val="16"/>
                <w:szCs w:val="16"/>
              </w:rPr>
              <w:t>129</w:t>
            </w:r>
          </w:p>
        </w:tc>
        <w:tc>
          <w:tcPr>
            <w:tcW w:w="1376" w:type="dxa"/>
            <w:tcBorders>
              <w:top w:val="nil"/>
              <w:bottom w:val="nil"/>
            </w:tcBorders>
          </w:tcPr>
          <w:p w14:paraId="5890095A"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6"/>
                <w:szCs w:val="16"/>
              </w:rPr>
            </w:pPr>
            <w:r w:rsidRPr="00955E45">
              <w:rPr>
                <w:rFonts w:ascii="Times New Roman" w:hAnsi="Times New Roman" w:cs="Times New Roman"/>
                <w:bCs/>
                <w:sz w:val="16"/>
                <w:szCs w:val="16"/>
              </w:rPr>
              <w:t>148</w:t>
            </w:r>
          </w:p>
        </w:tc>
        <w:tc>
          <w:tcPr>
            <w:tcW w:w="0" w:type="auto"/>
            <w:tcBorders>
              <w:top w:val="nil"/>
              <w:bottom w:val="nil"/>
            </w:tcBorders>
          </w:tcPr>
          <w:p w14:paraId="28C3A234" w14:textId="77777777" w:rsidR="00473976" w:rsidRPr="00955E45" w:rsidRDefault="00473976" w:rsidP="002B5581">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6"/>
                <w:szCs w:val="16"/>
              </w:rPr>
            </w:pPr>
            <w:r w:rsidRPr="00955E45">
              <w:rPr>
                <w:rFonts w:ascii="Times New Roman" w:hAnsi="Times New Roman" w:cs="Times New Roman"/>
                <w:bCs/>
                <w:sz w:val="16"/>
                <w:szCs w:val="16"/>
              </w:rPr>
              <w:t>148</w:t>
            </w:r>
          </w:p>
        </w:tc>
      </w:tr>
      <w:tr w:rsidR="00473976" w:rsidRPr="00EA53C5" w14:paraId="6C0F111C" w14:textId="77777777" w:rsidTr="002B5581">
        <w:trPr>
          <w:trHeight w:val="266"/>
        </w:trPr>
        <w:tc>
          <w:tcPr>
            <w:cnfStyle w:val="001000000000" w:firstRow="0" w:lastRow="0" w:firstColumn="1" w:lastColumn="0" w:oddVBand="0" w:evenVBand="0" w:oddHBand="0" w:evenHBand="0" w:firstRowFirstColumn="0" w:firstRowLastColumn="0" w:lastRowFirstColumn="0" w:lastRowLastColumn="0"/>
            <w:tcW w:w="2127" w:type="dxa"/>
            <w:tcBorders>
              <w:top w:val="nil"/>
              <w:bottom w:val="single" w:sz="4" w:space="0" w:color="auto"/>
            </w:tcBorders>
          </w:tcPr>
          <w:p w14:paraId="4FEFA0B5" w14:textId="77777777" w:rsidR="00473976" w:rsidRPr="00955E45" w:rsidRDefault="00473976" w:rsidP="002B5581">
            <w:pPr>
              <w:rPr>
                <w:rFonts w:ascii="Times New Roman" w:eastAsiaTheme="minorHAnsi" w:hAnsi="Times New Roman" w:cs="Times New Roman"/>
                <w:b w:val="0"/>
                <w:bCs w:val="0"/>
                <w:sz w:val="16"/>
                <w:szCs w:val="16"/>
                <w:lang w:eastAsia="en-US"/>
              </w:rPr>
            </w:pPr>
            <w:r w:rsidRPr="00955E45">
              <w:rPr>
                <w:rFonts w:ascii="Times New Roman" w:eastAsiaTheme="minorHAnsi" w:hAnsi="Times New Roman" w:cs="Times New Roman"/>
                <w:b w:val="0"/>
                <w:bCs w:val="0"/>
                <w:sz w:val="16"/>
                <w:szCs w:val="16"/>
                <w:lang w:eastAsia="en-US"/>
              </w:rPr>
              <w:t>F/</w:t>
            </w:r>
            <w:r w:rsidRPr="00955E45">
              <w:rPr>
                <w:b w:val="0"/>
                <w:bCs w:val="0"/>
                <w:sz w:val="16"/>
                <w:szCs w:val="16"/>
              </w:rPr>
              <w:t xml:space="preserve"> </w:t>
            </w:r>
            <w:r w:rsidRPr="00955E45">
              <w:rPr>
                <w:rFonts w:ascii="Times New Roman" w:eastAsiaTheme="minorHAnsi" w:hAnsi="Times New Roman" w:cs="Times New Roman"/>
                <w:b w:val="0"/>
                <w:bCs w:val="0"/>
                <w:sz w:val="16"/>
                <w:szCs w:val="16"/>
                <w:lang w:eastAsia="en-US"/>
              </w:rPr>
              <w:t>Wald (chi2)</w:t>
            </w:r>
          </w:p>
        </w:tc>
        <w:tc>
          <w:tcPr>
            <w:tcW w:w="1723" w:type="dxa"/>
            <w:tcBorders>
              <w:top w:val="nil"/>
              <w:bottom w:val="single" w:sz="4" w:space="0" w:color="auto"/>
            </w:tcBorders>
          </w:tcPr>
          <w:p w14:paraId="36F52F79"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3138***</w:t>
            </w:r>
          </w:p>
        </w:tc>
        <w:tc>
          <w:tcPr>
            <w:tcW w:w="0" w:type="auto"/>
            <w:tcBorders>
              <w:top w:val="nil"/>
              <w:bottom w:val="single" w:sz="4" w:space="0" w:color="auto"/>
            </w:tcBorders>
          </w:tcPr>
          <w:p w14:paraId="772B0820"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16"/>
                <w:szCs w:val="16"/>
                <w:lang w:eastAsia="en-US"/>
              </w:rPr>
            </w:pPr>
            <w:r w:rsidRPr="00955E45">
              <w:rPr>
                <w:rFonts w:ascii="Times New Roman" w:hAnsi="Times New Roman" w:cs="Times New Roman"/>
                <w:sz w:val="16"/>
                <w:szCs w:val="16"/>
                <w:lang w:val="en-US"/>
              </w:rPr>
              <w:t>677***</w:t>
            </w:r>
          </w:p>
        </w:tc>
        <w:tc>
          <w:tcPr>
            <w:tcW w:w="1375" w:type="dxa"/>
            <w:tcBorders>
              <w:top w:val="nil"/>
              <w:bottom w:val="single" w:sz="4" w:space="0" w:color="auto"/>
            </w:tcBorders>
          </w:tcPr>
          <w:p w14:paraId="48E3A54A"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551***</w:t>
            </w:r>
          </w:p>
        </w:tc>
        <w:tc>
          <w:tcPr>
            <w:tcW w:w="0" w:type="auto"/>
            <w:tcBorders>
              <w:top w:val="nil"/>
              <w:bottom w:val="single" w:sz="4" w:space="0" w:color="auto"/>
            </w:tcBorders>
          </w:tcPr>
          <w:p w14:paraId="6048F6DA"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526***</w:t>
            </w:r>
          </w:p>
        </w:tc>
        <w:tc>
          <w:tcPr>
            <w:tcW w:w="1349" w:type="dxa"/>
            <w:tcBorders>
              <w:top w:val="nil"/>
              <w:bottom w:val="single" w:sz="4" w:space="0" w:color="auto"/>
            </w:tcBorders>
          </w:tcPr>
          <w:p w14:paraId="6A32E368"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240***</w:t>
            </w:r>
          </w:p>
        </w:tc>
        <w:tc>
          <w:tcPr>
            <w:tcW w:w="0" w:type="auto"/>
            <w:tcBorders>
              <w:top w:val="nil"/>
              <w:bottom w:val="single" w:sz="4" w:space="0" w:color="auto"/>
            </w:tcBorders>
          </w:tcPr>
          <w:p w14:paraId="3D4B014C"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955E45">
              <w:rPr>
                <w:rFonts w:ascii="Times New Roman" w:hAnsi="Times New Roman" w:cs="Times New Roman"/>
                <w:sz w:val="16"/>
                <w:szCs w:val="16"/>
                <w:lang w:val="en-US"/>
              </w:rPr>
              <w:t>241***</w:t>
            </w:r>
          </w:p>
        </w:tc>
        <w:tc>
          <w:tcPr>
            <w:tcW w:w="1375" w:type="dxa"/>
            <w:tcBorders>
              <w:top w:val="nil"/>
              <w:bottom w:val="single" w:sz="4" w:space="0" w:color="auto"/>
            </w:tcBorders>
          </w:tcPr>
          <w:p w14:paraId="017D8566"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rPr>
              <w:t>8720***</w:t>
            </w:r>
          </w:p>
        </w:tc>
        <w:tc>
          <w:tcPr>
            <w:tcW w:w="0" w:type="auto"/>
            <w:tcBorders>
              <w:top w:val="nil"/>
              <w:bottom w:val="single" w:sz="4" w:space="0" w:color="auto"/>
            </w:tcBorders>
          </w:tcPr>
          <w:p w14:paraId="477343CA"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rPr>
              <w:t>645***</w:t>
            </w:r>
          </w:p>
        </w:tc>
        <w:tc>
          <w:tcPr>
            <w:tcW w:w="1376" w:type="dxa"/>
            <w:tcBorders>
              <w:top w:val="nil"/>
              <w:bottom w:val="single" w:sz="4" w:space="0" w:color="auto"/>
            </w:tcBorders>
          </w:tcPr>
          <w:p w14:paraId="2BFC7CE5"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rPr>
              <w:t>237***</w:t>
            </w:r>
          </w:p>
        </w:tc>
        <w:tc>
          <w:tcPr>
            <w:tcW w:w="0" w:type="auto"/>
            <w:tcBorders>
              <w:top w:val="nil"/>
              <w:bottom w:val="single" w:sz="4" w:space="0" w:color="auto"/>
            </w:tcBorders>
          </w:tcPr>
          <w:p w14:paraId="10501A56" w14:textId="77777777" w:rsidR="00473976" w:rsidRPr="00955E45" w:rsidRDefault="00473976" w:rsidP="002B5581">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955E45">
              <w:rPr>
                <w:rFonts w:ascii="Times New Roman" w:hAnsi="Times New Roman" w:cs="Times New Roman"/>
                <w:sz w:val="16"/>
                <w:szCs w:val="16"/>
              </w:rPr>
              <w:t>7325</w:t>
            </w:r>
            <w:r>
              <w:rPr>
                <w:rFonts w:ascii="Times New Roman" w:hAnsi="Times New Roman" w:cs="Times New Roman"/>
                <w:sz w:val="16"/>
                <w:szCs w:val="16"/>
              </w:rPr>
              <w:t>***</w:t>
            </w:r>
          </w:p>
        </w:tc>
      </w:tr>
    </w:tbl>
    <w:p w14:paraId="19103E09" w14:textId="77777777" w:rsidR="00473976" w:rsidRPr="00955E45" w:rsidRDefault="00473976" w:rsidP="00473976">
      <w:pPr>
        <w:spacing w:before="120" w:after="0"/>
        <w:ind w:right="68"/>
        <w:jc w:val="both"/>
        <w:rPr>
          <w:rFonts w:ascii="Times New Roman" w:hAnsi="Times New Roman" w:cs="Times New Roman"/>
          <w:sz w:val="16"/>
          <w:szCs w:val="16"/>
          <w:lang w:val="en-US"/>
        </w:rPr>
      </w:pPr>
      <w:r w:rsidRPr="00955E45">
        <w:rPr>
          <w:rFonts w:ascii="Times New Roman" w:hAnsi="Times New Roman" w:cs="Times New Roman"/>
          <w:i/>
          <w:sz w:val="16"/>
          <w:szCs w:val="16"/>
          <w:lang w:val="en-US"/>
        </w:rPr>
        <w:t>Notes:</w:t>
      </w:r>
      <w:r w:rsidRPr="00955E45">
        <w:rPr>
          <w:rFonts w:ascii="Times New Roman" w:hAnsi="Times New Roman" w:cs="Times New Roman"/>
          <w:sz w:val="16"/>
          <w:szCs w:val="16"/>
          <w:lang w:val="en-US"/>
        </w:rPr>
        <w:t xml:space="preserve"> All estimations include a constant, controls as in Table 3 and Strategic Health Authority (SHA) dummies, which are not reported due to space reasons. In</w:t>
      </w:r>
      <w:r>
        <w:rPr>
          <w:rFonts w:ascii="Times New Roman" w:hAnsi="Times New Roman" w:cs="Times New Roman"/>
          <w:sz w:val="16"/>
          <w:szCs w:val="16"/>
          <w:lang w:val="en-US"/>
        </w:rPr>
        <w:t xml:space="preserve"> the</w:t>
      </w:r>
      <w:r w:rsidRPr="00955E45">
        <w:rPr>
          <w:rFonts w:ascii="Times New Roman" w:hAnsi="Times New Roman" w:cs="Times New Roman"/>
          <w:sz w:val="16"/>
          <w:szCs w:val="16"/>
          <w:lang w:val="en-US"/>
        </w:rPr>
        <w:t xml:space="preserve"> Driscoll-Kraay estimations, errors are assumed to be heteroskedastic, autocorrelated and correlated between panels. In 2SLS-IV estimations, errors are robust to heteroskedasticity and autocorrelation. F-statistics are provided for Driscoll-Kraay and 2SLS-IV estimations and Wald (chi</w:t>
      </w:r>
      <w:r w:rsidRPr="00955E45">
        <w:rPr>
          <w:rFonts w:ascii="Times New Roman" w:hAnsi="Times New Roman" w:cs="Times New Roman"/>
          <w:sz w:val="16"/>
          <w:szCs w:val="16"/>
          <w:vertAlign w:val="superscript"/>
          <w:lang w:val="en-US"/>
        </w:rPr>
        <w:t>2</w:t>
      </w:r>
      <w:r w:rsidRPr="00955E45">
        <w:rPr>
          <w:rFonts w:ascii="Times New Roman" w:hAnsi="Times New Roman" w:cs="Times New Roman"/>
          <w:sz w:val="16"/>
          <w:szCs w:val="16"/>
          <w:lang w:val="en-US"/>
        </w:rPr>
        <w:t>) statistics are provided for Hausmann-Taylor estimations.</w:t>
      </w:r>
      <w:r>
        <w:rPr>
          <w:rFonts w:ascii="Times New Roman" w:hAnsi="Times New Roman" w:cs="Times New Roman"/>
          <w:sz w:val="16"/>
          <w:szCs w:val="16"/>
          <w:lang w:val="en-US"/>
        </w:rPr>
        <w:t xml:space="preserve"> </w:t>
      </w:r>
      <w:r>
        <w:rPr>
          <w:rFonts w:ascii="Times New Roman" w:hAnsi="Times New Roman" w:cs="Times New Roman"/>
          <w:bCs/>
          <w:sz w:val="16"/>
          <w:szCs w:val="16"/>
          <w:lang w:val="en-US"/>
        </w:rPr>
        <w:t>The</w:t>
      </w:r>
      <w:r w:rsidRPr="00707F18">
        <w:rPr>
          <w:rFonts w:ascii="Times New Roman" w:hAnsi="Times New Roman" w:cs="Times New Roman"/>
          <w:bCs/>
          <w:sz w:val="16"/>
          <w:szCs w:val="16"/>
          <w:lang w:val="en-US"/>
        </w:rPr>
        <w:t xml:space="preserve"> coefficient</w:t>
      </w:r>
      <w:r>
        <w:rPr>
          <w:rFonts w:ascii="Times New Roman" w:hAnsi="Times New Roman" w:cs="Times New Roman"/>
          <w:bCs/>
          <w:sz w:val="16"/>
          <w:szCs w:val="16"/>
          <w:lang w:val="en-US"/>
        </w:rPr>
        <w:t xml:space="preserve"> of the IV</w:t>
      </w:r>
      <w:r w:rsidRPr="00707F18">
        <w:rPr>
          <w:rFonts w:ascii="Times New Roman" w:hAnsi="Times New Roman" w:cs="Times New Roman"/>
          <w:bCs/>
          <w:sz w:val="16"/>
          <w:szCs w:val="16"/>
          <w:lang w:val="en-US"/>
        </w:rPr>
        <w:t xml:space="preserve"> is statistically significant at the 1% level in the first stage. The Kleibergen-Paap Lagrange Multiplier test rejects under-identification and the Cragg–Donald–Wald F-test rejects weak-identification. The Hansen's J-test confirms that the instruments are uncorrelated with the error term</w:t>
      </w:r>
      <w:r>
        <w:rPr>
          <w:rFonts w:ascii="Times New Roman" w:hAnsi="Times New Roman" w:cs="Times New Roman"/>
          <w:bCs/>
          <w:sz w:val="16"/>
          <w:szCs w:val="16"/>
          <w:lang w:val="en-US"/>
        </w:rPr>
        <w:t>.</w:t>
      </w:r>
      <w:r w:rsidRPr="00955E45">
        <w:rPr>
          <w:rFonts w:ascii="Times New Roman" w:hAnsi="Times New Roman" w:cs="Times New Roman"/>
          <w:sz w:val="16"/>
          <w:szCs w:val="16"/>
          <w:lang w:val="en-US"/>
        </w:rPr>
        <w:t xml:space="preserve"> Significance at * p&lt;0.10, ** p&lt;0.05, *** p&lt;0.01. </w:t>
      </w:r>
    </w:p>
    <w:p w14:paraId="1F289140" w14:textId="77777777" w:rsidR="00473976" w:rsidRDefault="00473976" w:rsidP="00473976">
      <w:pPr>
        <w:rPr>
          <w:lang w:val="en-US"/>
        </w:rPr>
      </w:pPr>
    </w:p>
    <w:p w14:paraId="04A3D974" w14:textId="77777777" w:rsidR="00736649" w:rsidRPr="00E5299E" w:rsidRDefault="00736649" w:rsidP="00736649">
      <w:pPr>
        <w:spacing w:line="480" w:lineRule="auto"/>
        <w:rPr>
          <w:rFonts w:ascii="Times New Roman" w:hAnsi="Times New Roman" w:cs="Times New Roman"/>
          <w:bCs/>
          <w:sz w:val="20"/>
          <w:szCs w:val="20"/>
        </w:rPr>
      </w:pPr>
    </w:p>
    <w:p w14:paraId="72B9E3DE" w14:textId="77777777" w:rsidR="00736649" w:rsidRPr="00E5299E" w:rsidRDefault="00736649" w:rsidP="00736649">
      <w:pPr>
        <w:spacing w:line="480" w:lineRule="auto"/>
        <w:rPr>
          <w:rFonts w:ascii="Times New Roman" w:hAnsi="Times New Roman" w:cs="Times New Roman"/>
          <w:bCs/>
          <w:sz w:val="20"/>
          <w:szCs w:val="20"/>
        </w:rPr>
        <w:sectPr w:rsidR="00736649" w:rsidRPr="00E5299E" w:rsidSect="00736649">
          <w:pgSz w:w="16838" w:h="11906" w:orient="landscape"/>
          <w:pgMar w:top="1440" w:right="1440" w:bottom="1440" w:left="1440" w:header="708" w:footer="708" w:gutter="0"/>
          <w:cols w:space="708"/>
          <w:docGrid w:linePitch="360"/>
        </w:sectPr>
      </w:pPr>
    </w:p>
    <w:p w14:paraId="1CD9FC9A" w14:textId="77777777" w:rsidR="00736649" w:rsidRPr="00E5299E" w:rsidRDefault="00736649" w:rsidP="00736649">
      <w:pPr>
        <w:spacing w:line="480" w:lineRule="auto"/>
        <w:rPr>
          <w:rFonts w:ascii="Times New Roman" w:hAnsi="Times New Roman" w:cs="Times New Roman"/>
          <w:bCs/>
          <w:sz w:val="20"/>
          <w:szCs w:val="20"/>
        </w:rPr>
      </w:pPr>
    </w:p>
    <w:p w14:paraId="71BC6208" w14:textId="77777777" w:rsidR="00736649" w:rsidRPr="00E5299E" w:rsidRDefault="00736649" w:rsidP="00736649">
      <w:pPr>
        <w:spacing w:line="480" w:lineRule="auto"/>
        <w:rPr>
          <w:rFonts w:ascii="Times New Roman" w:hAnsi="Times New Roman" w:cs="Times New Roman"/>
          <w:bCs/>
          <w:sz w:val="24"/>
          <w:szCs w:val="24"/>
        </w:rPr>
      </w:pPr>
      <w:r w:rsidRPr="00E5299E">
        <w:rPr>
          <w:rFonts w:ascii="Times New Roman" w:hAnsi="Times New Roman" w:cs="Times New Roman"/>
          <w:bCs/>
          <w:sz w:val="24"/>
          <w:szCs w:val="24"/>
        </w:rPr>
        <w:t>Figure 1</w:t>
      </w:r>
    </w:p>
    <w:p w14:paraId="6309AEB0" w14:textId="77777777" w:rsidR="00736649" w:rsidRPr="00E5299E" w:rsidRDefault="00736649" w:rsidP="00736649">
      <w:pPr>
        <w:spacing w:line="480" w:lineRule="auto"/>
        <w:rPr>
          <w:rFonts w:ascii="Times New Roman" w:hAnsi="Times New Roman" w:cs="Times New Roman"/>
          <w:bCs/>
          <w:sz w:val="20"/>
          <w:szCs w:val="20"/>
        </w:rPr>
      </w:pPr>
      <w:r w:rsidRPr="00E5299E">
        <w:rPr>
          <w:noProof/>
        </w:rPr>
        <w:drawing>
          <wp:inline distT="0" distB="0" distL="0" distR="0" wp14:anchorId="55B5293A" wp14:editId="44240426">
            <wp:extent cx="6505575" cy="3357562"/>
            <wp:effectExtent l="0" t="0" r="9525" b="14605"/>
            <wp:docPr id="3" name="Chart 3">
              <a:extLst xmlns:a="http://schemas.openxmlformats.org/drawingml/2006/main">
                <a:ext uri="{FF2B5EF4-FFF2-40B4-BE49-F238E27FC236}">
                  <a16:creationId xmlns:a16="http://schemas.microsoft.com/office/drawing/2014/main" id="{09FAC404-141D-4E2C-B441-894766935C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057F716E" w14:textId="77777777" w:rsidR="00736649" w:rsidRPr="00E5299E" w:rsidRDefault="00736649" w:rsidP="00736649">
      <w:pPr>
        <w:spacing w:line="480" w:lineRule="auto"/>
        <w:rPr>
          <w:rFonts w:ascii="Times New Roman" w:hAnsi="Times New Roman" w:cs="Times New Roman"/>
          <w:bCs/>
          <w:sz w:val="20"/>
          <w:szCs w:val="20"/>
        </w:rPr>
      </w:pPr>
    </w:p>
    <w:p w14:paraId="052F3420" w14:textId="77777777" w:rsidR="00736649" w:rsidRPr="00E5299E" w:rsidRDefault="00736649" w:rsidP="00736649">
      <w:pPr>
        <w:spacing w:line="480" w:lineRule="auto"/>
        <w:rPr>
          <w:rFonts w:ascii="Times New Roman" w:hAnsi="Times New Roman" w:cs="Times New Roman"/>
          <w:bCs/>
          <w:sz w:val="20"/>
          <w:szCs w:val="20"/>
        </w:rPr>
      </w:pPr>
    </w:p>
    <w:p w14:paraId="7EEF54B6" w14:textId="77777777" w:rsidR="00736649" w:rsidRPr="00E5299E" w:rsidRDefault="00736649" w:rsidP="00736649">
      <w:pPr>
        <w:spacing w:line="480" w:lineRule="auto"/>
        <w:rPr>
          <w:rFonts w:ascii="Times New Roman" w:hAnsi="Times New Roman" w:cs="Times New Roman"/>
          <w:b/>
          <w:sz w:val="20"/>
          <w:szCs w:val="20"/>
        </w:rPr>
      </w:pPr>
    </w:p>
    <w:p w14:paraId="3E91C6F3" w14:textId="77777777" w:rsidR="00736649" w:rsidRPr="00E5299E" w:rsidRDefault="00736649" w:rsidP="00736649">
      <w:pPr>
        <w:spacing w:line="480" w:lineRule="auto"/>
        <w:rPr>
          <w:rFonts w:ascii="Times New Roman" w:hAnsi="Times New Roman" w:cs="Times New Roman"/>
          <w:b/>
          <w:sz w:val="20"/>
          <w:szCs w:val="20"/>
        </w:rPr>
      </w:pPr>
    </w:p>
    <w:p w14:paraId="798A236D" w14:textId="77777777" w:rsidR="00736649" w:rsidRPr="00E5299E" w:rsidRDefault="00736649" w:rsidP="00736649">
      <w:pPr>
        <w:spacing w:line="480" w:lineRule="auto"/>
        <w:rPr>
          <w:rFonts w:ascii="Times New Roman" w:hAnsi="Times New Roman" w:cs="Times New Roman"/>
          <w:bCs/>
          <w:sz w:val="24"/>
          <w:szCs w:val="24"/>
        </w:rPr>
      </w:pPr>
      <w:r w:rsidRPr="00E5299E">
        <w:rPr>
          <w:rFonts w:ascii="Times New Roman" w:hAnsi="Times New Roman" w:cs="Times New Roman"/>
          <w:bCs/>
          <w:sz w:val="24"/>
          <w:szCs w:val="24"/>
        </w:rPr>
        <w:t>Figure 2</w:t>
      </w:r>
    </w:p>
    <w:p w14:paraId="437E13EB" w14:textId="77777777" w:rsidR="00736649" w:rsidRPr="00E5299E" w:rsidRDefault="00736649" w:rsidP="00736649">
      <w:pPr>
        <w:spacing w:line="480" w:lineRule="auto"/>
        <w:rPr>
          <w:rFonts w:ascii="Times New Roman" w:hAnsi="Times New Roman" w:cs="Times New Roman"/>
          <w:b/>
          <w:sz w:val="20"/>
          <w:szCs w:val="20"/>
        </w:rPr>
      </w:pPr>
      <w:r w:rsidRPr="00E5299E">
        <w:rPr>
          <w:noProof/>
        </w:rPr>
        <w:drawing>
          <wp:inline distT="0" distB="0" distL="0" distR="0" wp14:anchorId="4520D967" wp14:editId="432E4903">
            <wp:extent cx="6505575" cy="3357562"/>
            <wp:effectExtent l="0" t="0" r="9525" b="14605"/>
            <wp:docPr id="1" name="Chart 1">
              <a:extLst xmlns:a="http://schemas.openxmlformats.org/drawingml/2006/main">
                <a:ext uri="{FF2B5EF4-FFF2-40B4-BE49-F238E27FC236}">
                  <a16:creationId xmlns:a16="http://schemas.microsoft.com/office/drawing/2014/main" id="{489A5247-04AC-BA84-C6DD-B616DCA317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56CEFA02" w14:textId="77777777" w:rsidR="00736649" w:rsidRPr="00E5299E" w:rsidRDefault="00736649" w:rsidP="00736649">
      <w:pPr>
        <w:spacing w:line="480" w:lineRule="auto"/>
        <w:rPr>
          <w:rFonts w:ascii="Times New Roman" w:hAnsi="Times New Roman" w:cs="Times New Roman"/>
          <w:b/>
          <w:sz w:val="20"/>
          <w:szCs w:val="20"/>
        </w:rPr>
      </w:pPr>
    </w:p>
    <w:p w14:paraId="013E9EF1" w14:textId="0D917C5B" w:rsidR="002A2702" w:rsidRPr="00E5299E" w:rsidRDefault="002A2702" w:rsidP="002A2702">
      <w:pPr>
        <w:spacing w:line="360" w:lineRule="auto"/>
        <w:rPr>
          <w:rFonts w:ascii="Times New Roman" w:hAnsi="Times New Roman" w:cs="Times New Roman"/>
          <w:sz w:val="24"/>
          <w:szCs w:val="24"/>
        </w:rPr>
      </w:pPr>
    </w:p>
    <w:sectPr w:rsidR="002A2702" w:rsidRPr="00E5299E" w:rsidSect="00D858B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2D9467" w14:textId="77777777" w:rsidR="00653DFB" w:rsidRDefault="00653DFB" w:rsidP="0026220D">
      <w:pPr>
        <w:spacing w:after="0" w:line="240" w:lineRule="auto"/>
      </w:pPr>
      <w:r>
        <w:separator/>
      </w:r>
    </w:p>
  </w:endnote>
  <w:endnote w:type="continuationSeparator" w:id="0">
    <w:p w14:paraId="30C52B3B" w14:textId="77777777" w:rsidR="00653DFB" w:rsidRDefault="00653DFB" w:rsidP="002622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ptos">
    <w:charset w:val="00"/>
    <w:family w:val="swiss"/>
    <w:pitch w:val="variable"/>
    <w:sig w:usb0="20000287" w:usb1="00000003"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85826087"/>
      <w:docPartObj>
        <w:docPartGallery w:val="Page Numbers (Bottom of Page)"/>
        <w:docPartUnique/>
      </w:docPartObj>
    </w:sdtPr>
    <w:sdtEndPr>
      <w:rPr>
        <w:rFonts w:ascii="Times New Roman" w:hAnsi="Times New Roman" w:cs="Times New Roman"/>
        <w:noProof/>
        <w:sz w:val="24"/>
        <w:szCs w:val="24"/>
      </w:rPr>
    </w:sdtEndPr>
    <w:sdtContent>
      <w:p w14:paraId="6F4D8A79" w14:textId="74EA330E" w:rsidR="00522C63" w:rsidRPr="00722A0E" w:rsidRDefault="00522C63">
        <w:pPr>
          <w:pStyle w:val="Footer"/>
          <w:jc w:val="center"/>
          <w:rPr>
            <w:rFonts w:ascii="Times New Roman" w:hAnsi="Times New Roman" w:cs="Times New Roman"/>
            <w:sz w:val="24"/>
            <w:szCs w:val="24"/>
          </w:rPr>
        </w:pPr>
        <w:r w:rsidRPr="00722A0E">
          <w:rPr>
            <w:rFonts w:ascii="Times New Roman" w:hAnsi="Times New Roman" w:cs="Times New Roman"/>
            <w:sz w:val="24"/>
            <w:szCs w:val="24"/>
          </w:rPr>
          <w:fldChar w:fldCharType="begin"/>
        </w:r>
        <w:r w:rsidRPr="00722A0E">
          <w:rPr>
            <w:rFonts w:ascii="Times New Roman" w:hAnsi="Times New Roman" w:cs="Times New Roman"/>
            <w:sz w:val="24"/>
            <w:szCs w:val="24"/>
          </w:rPr>
          <w:instrText xml:space="preserve"> PAGE   \* MERGEFORMAT </w:instrText>
        </w:r>
        <w:r w:rsidRPr="00722A0E">
          <w:rPr>
            <w:rFonts w:ascii="Times New Roman" w:hAnsi="Times New Roman" w:cs="Times New Roman"/>
            <w:sz w:val="24"/>
            <w:szCs w:val="24"/>
          </w:rPr>
          <w:fldChar w:fldCharType="separate"/>
        </w:r>
        <w:r w:rsidRPr="00722A0E">
          <w:rPr>
            <w:rFonts w:ascii="Times New Roman" w:hAnsi="Times New Roman" w:cs="Times New Roman"/>
            <w:noProof/>
            <w:sz w:val="24"/>
            <w:szCs w:val="24"/>
          </w:rPr>
          <w:t>2</w:t>
        </w:r>
        <w:r w:rsidRPr="00722A0E">
          <w:rPr>
            <w:rFonts w:ascii="Times New Roman" w:hAnsi="Times New Roman" w:cs="Times New Roman"/>
            <w:noProof/>
            <w:sz w:val="24"/>
            <w:szCs w:val="24"/>
          </w:rPr>
          <w:fldChar w:fldCharType="end"/>
        </w:r>
      </w:p>
    </w:sdtContent>
  </w:sdt>
  <w:p w14:paraId="35775502" w14:textId="77777777" w:rsidR="00B540D5" w:rsidRDefault="00B540D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D29285" w14:textId="77777777" w:rsidR="00736649" w:rsidRDefault="0073664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2505365"/>
      <w:docPartObj>
        <w:docPartGallery w:val="Page Numbers (Bottom of Page)"/>
        <w:docPartUnique/>
      </w:docPartObj>
    </w:sdtPr>
    <w:sdtEndPr>
      <w:rPr>
        <w:rFonts w:ascii="Times New Roman" w:hAnsi="Times New Roman" w:cs="Times New Roman"/>
        <w:noProof/>
      </w:rPr>
    </w:sdtEndPr>
    <w:sdtContent>
      <w:p w14:paraId="4221045D" w14:textId="77777777" w:rsidR="00736649" w:rsidRPr="00492092" w:rsidRDefault="00736649">
        <w:pPr>
          <w:pStyle w:val="Footer"/>
          <w:jc w:val="right"/>
          <w:rPr>
            <w:rFonts w:ascii="Times New Roman" w:hAnsi="Times New Roman" w:cs="Times New Roman"/>
          </w:rPr>
        </w:pPr>
        <w:r w:rsidRPr="00492092">
          <w:rPr>
            <w:rFonts w:ascii="Times New Roman" w:hAnsi="Times New Roman" w:cs="Times New Roman"/>
          </w:rPr>
          <w:fldChar w:fldCharType="begin"/>
        </w:r>
        <w:r w:rsidRPr="00492092">
          <w:rPr>
            <w:rFonts w:ascii="Times New Roman" w:hAnsi="Times New Roman" w:cs="Times New Roman"/>
          </w:rPr>
          <w:instrText xml:space="preserve"> PAGE   \* MERGEFORMAT </w:instrText>
        </w:r>
        <w:r w:rsidRPr="00492092">
          <w:rPr>
            <w:rFonts w:ascii="Times New Roman" w:hAnsi="Times New Roman" w:cs="Times New Roman"/>
          </w:rPr>
          <w:fldChar w:fldCharType="separate"/>
        </w:r>
        <w:r w:rsidRPr="00492092">
          <w:rPr>
            <w:rFonts w:ascii="Times New Roman" w:hAnsi="Times New Roman" w:cs="Times New Roman"/>
            <w:noProof/>
          </w:rPr>
          <w:t>2</w:t>
        </w:r>
        <w:r w:rsidRPr="00492092">
          <w:rPr>
            <w:rFonts w:ascii="Times New Roman" w:hAnsi="Times New Roman" w:cs="Times New Roman"/>
            <w:noProof/>
          </w:rPr>
          <w:fldChar w:fldCharType="end"/>
        </w:r>
      </w:p>
    </w:sdtContent>
  </w:sdt>
  <w:p w14:paraId="07B13DED" w14:textId="77777777" w:rsidR="00736649" w:rsidRDefault="0073664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565BCC" w14:textId="77777777" w:rsidR="00736649" w:rsidRDefault="007366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841ECE" w14:textId="77777777" w:rsidR="00653DFB" w:rsidRDefault="00653DFB" w:rsidP="0026220D">
      <w:pPr>
        <w:spacing w:after="0" w:line="240" w:lineRule="auto"/>
      </w:pPr>
      <w:r>
        <w:separator/>
      </w:r>
    </w:p>
  </w:footnote>
  <w:footnote w:type="continuationSeparator" w:id="0">
    <w:p w14:paraId="78108A52" w14:textId="77777777" w:rsidR="00653DFB" w:rsidRDefault="00653DFB" w:rsidP="0026220D">
      <w:pPr>
        <w:spacing w:after="0" w:line="240" w:lineRule="auto"/>
      </w:pPr>
      <w:r>
        <w:continuationSeparator/>
      </w:r>
    </w:p>
  </w:footnote>
  <w:footnote w:id="1">
    <w:p w14:paraId="5FED4BB7" w14:textId="77777777" w:rsidR="00740E75" w:rsidRPr="00A15A07" w:rsidRDefault="00740E75" w:rsidP="00740E75">
      <w:pPr>
        <w:pStyle w:val="FootnoteText"/>
        <w:spacing w:line="360" w:lineRule="auto"/>
        <w:rPr>
          <w:rFonts w:ascii="Times New Roman" w:hAnsi="Times New Roman"/>
        </w:rPr>
      </w:pPr>
      <w:r w:rsidRPr="00A15A07">
        <w:rPr>
          <w:rStyle w:val="FootnoteReference"/>
          <w:rFonts w:ascii="Times New Roman" w:hAnsi="Times New Roman"/>
        </w:rPr>
        <w:footnoteRef/>
      </w:r>
      <w:r w:rsidRPr="002E750E">
        <w:rPr>
          <w:rFonts w:ascii="Times New Roman" w:hAnsi="Times New Roman"/>
        </w:rPr>
        <w:t>Professor at t</w:t>
      </w:r>
      <w:r>
        <w:rPr>
          <w:rFonts w:ascii="Times New Roman" w:hAnsi="Times New Roman"/>
        </w:rPr>
        <w:t>he University of Bristol Business School,</w:t>
      </w:r>
      <w:r w:rsidRPr="002E750E">
        <w:rPr>
          <w:rFonts w:ascii="Times New Roman" w:hAnsi="Times New Roman"/>
        </w:rPr>
        <w:t xml:space="preserve"> The University of Bristol, UK. Email: </w:t>
      </w:r>
      <w:hyperlink r:id="rId1" w:history="1">
        <w:r w:rsidRPr="002E750E">
          <w:rPr>
            <w:rStyle w:val="Hyperlink"/>
            <w:rFonts w:ascii="Times New Roman" w:hAnsi="Times New Roman"/>
          </w:rPr>
          <w:t>Gianluca.Veronesi@bristol.ac.uk</w:t>
        </w:r>
      </w:hyperlink>
      <w:r w:rsidRPr="00B30996">
        <w:rPr>
          <w:rFonts w:ascii="Times New Roman" w:hAnsi="Times New Roman"/>
        </w:rPr>
        <w:t>.</w:t>
      </w:r>
      <w:r>
        <w:rPr>
          <w:rFonts w:ascii="Times New Roman" w:hAnsi="Times New Roman"/>
        </w:rPr>
        <w:t xml:space="preserve"> Professor at the Department of Management, University of Verona, Italy. Corresponding author.</w:t>
      </w:r>
    </w:p>
  </w:footnote>
  <w:footnote w:id="2">
    <w:p w14:paraId="2D7EA192" w14:textId="77777777" w:rsidR="00740E75" w:rsidRPr="00A15A07" w:rsidRDefault="00740E75" w:rsidP="00740E75">
      <w:pPr>
        <w:pStyle w:val="FootnoteText"/>
        <w:spacing w:line="360" w:lineRule="auto"/>
        <w:rPr>
          <w:rFonts w:ascii="Times New Roman" w:hAnsi="Times New Roman"/>
        </w:rPr>
      </w:pPr>
      <w:r w:rsidRPr="00A15A07">
        <w:rPr>
          <w:rStyle w:val="FootnoteReference"/>
          <w:rFonts w:ascii="Times New Roman" w:hAnsi="Times New Roman"/>
        </w:rPr>
        <w:footnoteRef/>
      </w:r>
      <w:r>
        <w:rPr>
          <w:rFonts w:ascii="Times New Roman" w:hAnsi="Times New Roman"/>
        </w:rPr>
        <w:t xml:space="preserve">Professor at the Crown Prince Frederick Center for Public Leadership, Department of Political Sciences, Aarhus BSS – Aarhus University, Denmark. </w:t>
      </w:r>
      <w:bookmarkStart w:id="0" w:name="_Hlk147760290"/>
      <w:r w:rsidRPr="002E750E">
        <w:rPr>
          <w:rFonts w:ascii="Times New Roman" w:hAnsi="Times New Roman"/>
        </w:rPr>
        <w:t>Email:</w:t>
      </w:r>
      <w:r>
        <w:rPr>
          <w:rFonts w:ascii="Times New Roman" w:hAnsi="Times New Roman"/>
        </w:rPr>
        <w:t xml:space="preserve"> </w:t>
      </w:r>
      <w:hyperlink r:id="rId2" w:history="1">
        <w:r w:rsidRPr="00A24ABE">
          <w:rPr>
            <w:rStyle w:val="Hyperlink"/>
            <w:rFonts w:ascii="Times New Roman" w:hAnsi="Times New Roman"/>
          </w:rPr>
          <w:t>ChristianJ@ps.au.dk</w:t>
        </w:r>
      </w:hyperlink>
      <w:bookmarkEnd w:id="0"/>
      <w:r>
        <w:fldChar w:fldCharType="begin"/>
      </w:r>
      <w:r>
        <w:instrText>HYPERLINK "mailto:"</w:instrText>
      </w:r>
      <w:r>
        <w:fldChar w:fldCharType="separate"/>
      </w:r>
      <w:r>
        <w:fldChar w:fldCharType="end"/>
      </w:r>
      <w:r w:rsidRPr="00A15A07">
        <w:rPr>
          <w:rFonts w:ascii="Times New Roman" w:hAnsi="Times New Roman"/>
        </w:rPr>
        <w:t>.</w:t>
      </w:r>
    </w:p>
  </w:footnote>
  <w:footnote w:id="3">
    <w:p w14:paraId="6E091BB4" w14:textId="77777777" w:rsidR="00740E75" w:rsidRPr="001D377F" w:rsidRDefault="00740E75" w:rsidP="00740E75">
      <w:pPr>
        <w:pStyle w:val="FootnoteText"/>
        <w:spacing w:line="360" w:lineRule="auto"/>
        <w:rPr>
          <w:rFonts w:ascii="Times New Roman" w:hAnsi="Times New Roman"/>
          <w:lang w:val="it-IT"/>
        </w:rPr>
      </w:pPr>
      <w:r w:rsidRPr="00A15A07">
        <w:rPr>
          <w:rStyle w:val="FootnoteReference"/>
          <w:rFonts w:ascii="Times New Roman" w:hAnsi="Times New Roman"/>
        </w:rPr>
        <w:footnoteRef/>
      </w:r>
      <w:r w:rsidRPr="002E750E">
        <w:rPr>
          <w:rFonts w:ascii="Times New Roman" w:hAnsi="Times New Roman"/>
        </w:rPr>
        <w:t>Ass</w:t>
      </w:r>
      <w:r>
        <w:rPr>
          <w:rFonts w:ascii="Times New Roman" w:hAnsi="Times New Roman"/>
        </w:rPr>
        <w:t>ociate</w:t>
      </w:r>
      <w:r w:rsidRPr="002E750E">
        <w:rPr>
          <w:rFonts w:ascii="Times New Roman" w:hAnsi="Times New Roman"/>
        </w:rPr>
        <w:t xml:space="preserve"> Professor at Leeds University Business School, The University of Leeds, UK. </w:t>
      </w:r>
      <w:r w:rsidRPr="001D377F">
        <w:rPr>
          <w:rFonts w:ascii="Times New Roman" w:hAnsi="Times New Roman"/>
          <w:lang w:val="it-IT"/>
        </w:rPr>
        <w:t xml:space="preserve">Email: </w:t>
      </w:r>
      <w:hyperlink r:id="rId3" w:history="1">
        <w:r w:rsidRPr="001D377F">
          <w:rPr>
            <w:rStyle w:val="Hyperlink"/>
            <w:rFonts w:ascii="Times New Roman" w:hAnsi="Times New Roman"/>
            <w:lang w:val="it-IT"/>
          </w:rPr>
          <w:t>A.Altanlar@leeds.ac.uk</w:t>
        </w:r>
      </w:hyperlink>
      <w:r w:rsidRPr="001D377F">
        <w:rPr>
          <w:rFonts w:ascii="Times New Roman" w:hAnsi="Times New Roman"/>
          <w:lang w:val="it-IT"/>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4F0357" w14:textId="77777777" w:rsidR="00736649" w:rsidRDefault="0073664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874903" w14:textId="77777777" w:rsidR="00736649" w:rsidRDefault="0073664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F6B711" w14:textId="77777777" w:rsidR="00736649" w:rsidRDefault="007366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0A2FBF"/>
    <w:multiLevelType w:val="hybridMultilevel"/>
    <w:tmpl w:val="45902E44"/>
    <w:lvl w:ilvl="0" w:tplc="AFA27DA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1C72CF5"/>
    <w:multiLevelType w:val="hybridMultilevel"/>
    <w:tmpl w:val="0AB08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2CD55EB"/>
    <w:multiLevelType w:val="hybridMultilevel"/>
    <w:tmpl w:val="577242E2"/>
    <w:lvl w:ilvl="0" w:tplc="32BE0288">
      <w:start w:val="3"/>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EF77556"/>
    <w:multiLevelType w:val="hybridMultilevel"/>
    <w:tmpl w:val="971208B6"/>
    <w:lvl w:ilvl="0" w:tplc="E39C9D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32E6CBA"/>
    <w:multiLevelType w:val="hybridMultilevel"/>
    <w:tmpl w:val="B2726EBA"/>
    <w:lvl w:ilvl="0" w:tplc="F0F2084C">
      <w:start w:val="3"/>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9080333"/>
    <w:multiLevelType w:val="hybridMultilevel"/>
    <w:tmpl w:val="70F62B86"/>
    <w:lvl w:ilvl="0" w:tplc="E11A636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26454654">
    <w:abstractNumId w:val="5"/>
  </w:num>
  <w:num w:numId="2" w16cid:durableId="246041058">
    <w:abstractNumId w:val="3"/>
  </w:num>
  <w:num w:numId="3" w16cid:durableId="722867785">
    <w:abstractNumId w:val="0"/>
  </w:num>
  <w:num w:numId="4" w16cid:durableId="809175844">
    <w:abstractNumId w:val="1"/>
  </w:num>
  <w:num w:numId="5" w16cid:durableId="1744645656">
    <w:abstractNumId w:val="2"/>
  </w:num>
  <w:num w:numId="6" w16cid:durableId="8095228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da-DK"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it-IT" w:vendorID="64" w:dllVersion="0" w:nlCheck="1" w:checkStyle="0"/>
  <w:trackRevision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Public Management Review&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1&lt;/LineSpacing&gt;&lt;SpaceAfter&gt;0&lt;/SpaceAfter&gt;&lt;HyperlinksEnabled&gt;0&lt;/HyperlinksEnabled&gt;&lt;HyperlinksVisible&gt;0&lt;/HyperlinksVisible&gt;&lt;EnableBibliographyCategories&gt;0&lt;/EnableBibliographyCategories&gt;&lt;/ENLayout&gt;"/>
    <w:docVar w:name="EN.Libraries" w:val="&lt;Libraries&gt;&lt;item db-id=&quot;sx2w5x2995eftqe2exmpx9aveex9fttfr5vd&quot;&gt;References-Converted 10 2024&lt;record-ids&gt;&lt;item&gt;121&lt;/item&gt;&lt;item&gt;211&lt;/item&gt;&lt;item&gt;465&lt;/item&gt;&lt;item&gt;577&lt;/item&gt;&lt;item&gt;962&lt;/item&gt;&lt;item&gt;4150&lt;/item&gt;&lt;item&gt;5414&lt;/item&gt;&lt;item&gt;10446&lt;/item&gt;&lt;item&gt;13982&lt;/item&gt;&lt;item&gt;13998&lt;/item&gt;&lt;item&gt;14023&lt;/item&gt;&lt;item&gt;14024&lt;/item&gt;&lt;item&gt;14045&lt;/item&gt;&lt;item&gt;14093&lt;/item&gt;&lt;item&gt;14094&lt;/item&gt;&lt;item&gt;14099&lt;/item&gt;&lt;item&gt;14177&lt;/item&gt;&lt;item&gt;14191&lt;/item&gt;&lt;item&gt;14192&lt;/item&gt;&lt;item&gt;14282&lt;/item&gt;&lt;item&gt;14360&lt;/item&gt;&lt;item&gt;14361&lt;/item&gt;&lt;item&gt;14419&lt;/item&gt;&lt;item&gt;14445&lt;/item&gt;&lt;item&gt;14495&lt;/item&gt;&lt;item&gt;14502&lt;/item&gt;&lt;item&gt;14503&lt;/item&gt;&lt;item&gt;14552&lt;/item&gt;&lt;item&gt;14606&lt;/item&gt;&lt;item&gt;14681&lt;/item&gt;&lt;item&gt;14861&lt;/item&gt;&lt;item&gt;14962&lt;/item&gt;&lt;item&gt;15031&lt;/item&gt;&lt;item&gt;15398&lt;/item&gt;&lt;item&gt;15536&lt;/item&gt;&lt;item&gt;15544&lt;/item&gt;&lt;item&gt;15575&lt;/item&gt;&lt;item&gt;15576&lt;/item&gt;&lt;item&gt;15579&lt;/item&gt;&lt;item&gt;15581&lt;/item&gt;&lt;item&gt;15610&lt;/item&gt;&lt;item&gt;15611&lt;/item&gt;&lt;item&gt;15659&lt;/item&gt;&lt;item&gt;15661&lt;/item&gt;&lt;item&gt;15704&lt;/item&gt;&lt;item&gt;15718&lt;/item&gt;&lt;item&gt;15733&lt;/item&gt;&lt;item&gt;15739&lt;/item&gt;&lt;item&gt;15745&lt;/item&gt;&lt;item&gt;15755&lt;/item&gt;&lt;item&gt;15763&lt;/item&gt;&lt;item&gt;15764&lt;/item&gt;&lt;item&gt;15765&lt;/item&gt;&lt;item&gt;15766&lt;/item&gt;&lt;item&gt;15805&lt;/item&gt;&lt;item&gt;15806&lt;/item&gt;&lt;item&gt;15809&lt;/item&gt;&lt;item&gt;15810&lt;/item&gt;&lt;item&gt;15811&lt;/item&gt;&lt;item&gt;15816&lt;/item&gt;&lt;item&gt;15827&lt;/item&gt;&lt;item&gt;15836&lt;/item&gt;&lt;item&gt;15845&lt;/item&gt;&lt;item&gt;15852&lt;/item&gt;&lt;item&gt;15893&lt;/item&gt;&lt;item&gt;15895&lt;/item&gt;&lt;item&gt;15900&lt;/item&gt;&lt;item&gt;15903&lt;/item&gt;&lt;item&gt;15904&lt;/item&gt;&lt;item&gt;15905&lt;/item&gt;&lt;item&gt;15906&lt;/item&gt;&lt;item&gt;15908&lt;/item&gt;&lt;item&gt;15910&lt;/item&gt;&lt;item&gt;15912&lt;/item&gt;&lt;/record-ids&gt;&lt;/item&gt;&lt;/Libraries&gt;"/>
  </w:docVars>
  <w:rsids>
    <w:rsidRoot w:val="0051214C"/>
    <w:rsid w:val="00000494"/>
    <w:rsid w:val="00000857"/>
    <w:rsid w:val="000010BB"/>
    <w:rsid w:val="00001CA8"/>
    <w:rsid w:val="00003007"/>
    <w:rsid w:val="000042D0"/>
    <w:rsid w:val="00004E56"/>
    <w:rsid w:val="00005526"/>
    <w:rsid w:val="00013177"/>
    <w:rsid w:val="000143D4"/>
    <w:rsid w:val="0001475E"/>
    <w:rsid w:val="00015901"/>
    <w:rsid w:val="000221EB"/>
    <w:rsid w:val="00023F33"/>
    <w:rsid w:val="000250D1"/>
    <w:rsid w:val="0003146A"/>
    <w:rsid w:val="000315A5"/>
    <w:rsid w:val="000324B6"/>
    <w:rsid w:val="000337CC"/>
    <w:rsid w:val="00035FC9"/>
    <w:rsid w:val="000370D8"/>
    <w:rsid w:val="00037BA7"/>
    <w:rsid w:val="00040D32"/>
    <w:rsid w:val="00041A62"/>
    <w:rsid w:val="00041F1A"/>
    <w:rsid w:val="00042319"/>
    <w:rsid w:val="0004246E"/>
    <w:rsid w:val="0004283B"/>
    <w:rsid w:val="00044F50"/>
    <w:rsid w:val="000459CA"/>
    <w:rsid w:val="0004725F"/>
    <w:rsid w:val="0005044E"/>
    <w:rsid w:val="000513A4"/>
    <w:rsid w:val="00051FF5"/>
    <w:rsid w:val="00053669"/>
    <w:rsid w:val="00054C0C"/>
    <w:rsid w:val="0005594F"/>
    <w:rsid w:val="00057289"/>
    <w:rsid w:val="00057712"/>
    <w:rsid w:val="000601E1"/>
    <w:rsid w:val="000624C6"/>
    <w:rsid w:val="00062E51"/>
    <w:rsid w:val="00064CCA"/>
    <w:rsid w:val="0006581C"/>
    <w:rsid w:val="00065A52"/>
    <w:rsid w:val="00067466"/>
    <w:rsid w:val="00070F02"/>
    <w:rsid w:val="00073AD9"/>
    <w:rsid w:val="00074654"/>
    <w:rsid w:val="00075A30"/>
    <w:rsid w:val="00075EA1"/>
    <w:rsid w:val="000765CB"/>
    <w:rsid w:val="00077244"/>
    <w:rsid w:val="00077E40"/>
    <w:rsid w:val="0008027F"/>
    <w:rsid w:val="000815C4"/>
    <w:rsid w:val="00081D52"/>
    <w:rsid w:val="00082A97"/>
    <w:rsid w:val="00084A5B"/>
    <w:rsid w:val="00085572"/>
    <w:rsid w:val="00085EA0"/>
    <w:rsid w:val="00086819"/>
    <w:rsid w:val="00090C85"/>
    <w:rsid w:val="00091C9C"/>
    <w:rsid w:val="00091F34"/>
    <w:rsid w:val="0009245B"/>
    <w:rsid w:val="00093E76"/>
    <w:rsid w:val="0009752E"/>
    <w:rsid w:val="000A20C4"/>
    <w:rsid w:val="000A2C30"/>
    <w:rsid w:val="000A3570"/>
    <w:rsid w:val="000A41FE"/>
    <w:rsid w:val="000A4DB6"/>
    <w:rsid w:val="000A53AB"/>
    <w:rsid w:val="000A5AB6"/>
    <w:rsid w:val="000B0451"/>
    <w:rsid w:val="000B0D09"/>
    <w:rsid w:val="000B1B81"/>
    <w:rsid w:val="000B1DA6"/>
    <w:rsid w:val="000B2272"/>
    <w:rsid w:val="000B26BA"/>
    <w:rsid w:val="000B2F0F"/>
    <w:rsid w:val="000B38CF"/>
    <w:rsid w:val="000B4152"/>
    <w:rsid w:val="000B47F1"/>
    <w:rsid w:val="000B539E"/>
    <w:rsid w:val="000B73B3"/>
    <w:rsid w:val="000C1888"/>
    <w:rsid w:val="000C3BF7"/>
    <w:rsid w:val="000C40B1"/>
    <w:rsid w:val="000C41D8"/>
    <w:rsid w:val="000C4DA9"/>
    <w:rsid w:val="000C503F"/>
    <w:rsid w:val="000C5B7D"/>
    <w:rsid w:val="000D0AD4"/>
    <w:rsid w:val="000D1D27"/>
    <w:rsid w:val="000D1E72"/>
    <w:rsid w:val="000D5A53"/>
    <w:rsid w:val="000D5EAD"/>
    <w:rsid w:val="000D5F15"/>
    <w:rsid w:val="000D6A99"/>
    <w:rsid w:val="000D7F82"/>
    <w:rsid w:val="000E03AD"/>
    <w:rsid w:val="000E0700"/>
    <w:rsid w:val="000E1F29"/>
    <w:rsid w:val="000E2DF9"/>
    <w:rsid w:val="000E619F"/>
    <w:rsid w:val="000E7FA6"/>
    <w:rsid w:val="000F02F0"/>
    <w:rsid w:val="000F08BE"/>
    <w:rsid w:val="000F0B09"/>
    <w:rsid w:val="000F0DCB"/>
    <w:rsid w:val="000F271D"/>
    <w:rsid w:val="000F3E30"/>
    <w:rsid w:val="000F4A24"/>
    <w:rsid w:val="000F66B6"/>
    <w:rsid w:val="000F6A3C"/>
    <w:rsid w:val="00100245"/>
    <w:rsid w:val="001034B2"/>
    <w:rsid w:val="00103DD5"/>
    <w:rsid w:val="001054E4"/>
    <w:rsid w:val="001054FD"/>
    <w:rsid w:val="001055BD"/>
    <w:rsid w:val="00105C0A"/>
    <w:rsid w:val="0010609D"/>
    <w:rsid w:val="0010615A"/>
    <w:rsid w:val="00106EA3"/>
    <w:rsid w:val="001106F5"/>
    <w:rsid w:val="001116E2"/>
    <w:rsid w:val="00114E65"/>
    <w:rsid w:val="001162D5"/>
    <w:rsid w:val="0011717D"/>
    <w:rsid w:val="0012176B"/>
    <w:rsid w:val="00121FB5"/>
    <w:rsid w:val="00124D4C"/>
    <w:rsid w:val="00126863"/>
    <w:rsid w:val="00126DF3"/>
    <w:rsid w:val="00130A61"/>
    <w:rsid w:val="00130BC7"/>
    <w:rsid w:val="00130F9B"/>
    <w:rsid w:val="001310C4"/>
    <w:rsid w:val="001311F7"/>
    <w:rsid w:val="00131685"/>
    <w:rsid w:val="00133F09"/>
    <w:rsid w:val="001340FE"/>
    <w:rsid w:val="00134364"/>
    <w:rsid w:val="00135B61"/>
    <w:rsid w:val="00136530"/>
    <w:rsid w:val="0013777B"/>
    <w:rsid w:val="0014030D"/>
    <w:rsid w:val="00140F0D"/>
    <w:rsid w:val="00141195"/>
    <w:rsid w:val="00141C70"/>
    <w:rsid w:val="00141D32"/>
    <w:rsid w:val="00142A24"/>
    <w:rsid w:val="00142B57"/>
    <w:rsid w:val="00142D68"/>
    <w:rsid w:val="00143040"/>
    <w:rsid w:val="0014474A"/>
    <w:rsid w:val="00144996"/>
    <w:rsid w:val="00144C5A"/>
    <w:rsid w:val="001450FB"/>
    <w:rsid w:val="00145DE9"/>
    <w:rsid w:val="00146261"/>
    <w:rsid w:val="00147049"/>
    <w:rsid w:val="0014744F"/>
    <w:rsid w:val="00147477"/>
    <w:rsid w:val="00147742"/>
    <w:rsid w:val="00147947"/>
    <w:rsid w:val="0015300C"/>
    <w:rsid w:val="001534A9"/>
    <w:rsid w:val="00155DAF"/>
    <w:rsid w:val="0015662F"/>
    <w:rsid w:val="00156DF8"/>
    <w:rsid w:val="00156F1B"/>
    <w:rsid w:val="0016365B"/>
    <w:rsid w:val="00165137"/>
    <w:rsid w:val="00166336"/>
    <w:rsid w:val="00166EBD"/>
    <w:rsid w:val="0017065C"/>
    <w:rsid w:val="0017084B"/>
    <w:rsid w:val="00171E94"/>
    <w:rsid w:val="00174590"/>
    <w:rsid w:val="001747FC"/>
    <w:rsid w:val="00174BB5"/>
    <w:rsid w:val="00175EF2"/>
    <w:rsid w:val="00176A87"/>
    <w:rsid w:val="00177298"/>
    <w:rsid w:val="001776BC"/>
    <w:rsid w:val="00180CB7"/>
    <w:rsid w:val="0018272C"/>
    <w:rsid w:val="00186A95"/>
    <w:rsid w:val="00186F45"/>
    <w:rsid w:val="00191912"/>
    <w:rsid w:val="00193849"/>
    <w:rsid w:val="001939AA"/>
    <w:rsid w:val="00194590"/>
    <w:rsid w:val="00194E75"/>
    <w:rsid w:val="001958AC"/>
    <w:rsid w:val="0019625B"/>
    <w:rsid w:val="00196304"/>
    <w:rsid w:val="00196DDE"/>
    <w:rsid w:val="001A156B"/>
    <w:rsid w:val="001A30D6"/>
    <w:rsid w:val="001A7722"/>
    <w:rsid w:val="001B1055"/>
    <w:rsid w:val="001B41E5"/>
    <w:rsid w:val="001B43AF"/>
    <w:rsid w:val="001B44A5"/>
    <w:rsid w:val="001B60E1"/>
    <w:rsid w:val="001B717E"/>
    <w:rsid w:val="001B7504"/>
    <w:rsid w:val="001C0CFC"/>
    <w:rsid w:val="001C381A"/>
    <w:rsid w:val="001C39D4"/>
    <w:rsid w:val="001C4FF8"/>
    <w:rsid w:val="001C54D2"/>
    <w:rsid w:val="001C704F"/>
    <w:rsid w:val="001C7836"/>
    <w:rsid w:val="001D07CE"/>
    <w:rsid w:val="001D0A94"/>
    <w:rsid w:val="001D1CBC"/>
    <w:rsid w:val="001D1D1E"/>
    <w:rsid w:val="001D375C"/>
    <w:rsid w:val="001D4472"/>
    <w:rsid w:val="001D47E4"/>
    <w:rsid w:val="001D6785"/>
    <w:rsid w:val="001E003A"/>
    <w:rsid w:val="001E24CA"/>
    <w:rsid w:val="001E2D99"/>
    <w:rsid w:val="001E3F77"/>
    <w:rsid w:val="001E4049"/>
    <w:rsid w:val="001E4487"/>
    <w:rsid w:val="001E604C"/>
    <w:rsid w:val="001E60F4"/>
    <w:rsid w:val="001E7BEF"/>
    <w:rsid w:val="001E7D8A"/>
    <w:rsid w:val="001F0685"/>
    <w:rsid w:val="001F18D5"/>
    <w:rsid w:val="001F1B7C"/>
    <w:rsid w:val="001F3996"/>
    <w:rsid w:val="001F41A0"/>
    <w:rsid w:val="001F41DC"/>
    <w:rsid w:val="001F560A"/>
    <w:rsid w:val="001F64A7"/>
    <w:rsid w:val="001F69B1"/>
    <w:rsid w:val="001F78E7"/>
    <w:rsid w:val="001F7A36"/>
    <w:rsid w:val="0020053E"/>
    <w:rsid w:val="0020216F"/>
    <w:rsid w:val="00202D3F"/>
    <w:rsid w:val="00204A98"/>
    <w:rsid w:val="00205767"/>
    <w:rsid w:val="00205B55"/>
    <w:rsid w:val="0020693E"/>
    <w:rsid w:val="002075E8"/>
    <w:rsid w:val="002110FE"/>
    <w:rsid w:val="00211342"/>
    <w:rsid w:val="002116BE"/>
    <w:rsid w:val="00211F6B"/>
    <w:rsid w:val="00213C08"/>
    <w:rsid w:val="00213CE4"/>
    <w:rsid w:val="00215470"/>
    <w:rsid w:val="00215F06"/>
    <w:rsid w:val="002203EE"/>
    <w:rsid w:val="00221702"/>
    <w:rsid w:val="00221AB5"/>
    <w:rsid w:val="00224797"/>
    <w:rsid w:val="00225399"/>
    <w:rsid w:val="002270DA"/>
    <w:rsid w:val="00227360"/>
    <w:rsid w:val="00231490"/>
    <w:rsid w:val="00232661"/>
    <w:rsid w:val="00232665"/>
    <w:rsid w:val="00233532"/>
    <w:rsid w:val="0023492E"/>
    <w:rsid w:val="00234EBF"/>
    <w:rsid w:val="002351B2"/>
    <w:rsid w:val="00235641"/>
    <w:rsid w:val="00235B56"/>
    <w:rsid w:val="00237344"/>
    <w:rsid w:val="00237345"/>
    <w:rsid w:val="002406FC"/>
    <w:rsid w:val="00240A14"/>
    <w:rsid w:val="00240C3E"/>
    <w:rsid w:val="00240D08"/>
    <w:rsid w:val="00241637"/>
    <w:rsid w:val="002427BD"/>
    <w:rsid w:val="0024361F"/>
    <w:rsid w:val="00244226"/>
    <w:rsid w:val="00244B59"/>
    <w:rsid w:val="0024638E"/>
    <w:rsid w:val="00246642"/>
    <w:rsid w:val="00251023"/>
    <w:rsid w:val="00251D60"/>
    <w:rsid w:val="00252A55"/>
    <w:rsid w:val="00252AA1"/>
    <w:rsid w:val="002539FE"/>
    <w:rsid w:val="00253B8C"/>
    <w:rsid w:val="00254630"/>
    <w:rsid w:val="00254C11"/>
    <w:rsid w:val="002562BF"/>
    <w:rsid w:val="002577C9"/>
    <w:rsid w:val="00257D4B"/>
    <w:rsid w:val="00260806"/>
    <w:rsid w:val="002610BC"/>
    <w:rsid w:val="00262134"/>
    <w:rsid w:val="0026220D"/>
    <w:rsid w:val="00262BEC"/>
    <w:rsid w:val="0026516F"/>
    <w:rsid w:val="00265248"/>
    <w:rsid w:val="00265437"/>
    <w:rsid w:val="00266294"/>
    <w:rsid w:val="0027151D"/>
    <w:rsid w:val="0027172D"/>
    <w:rsid w:val="00272019"/>
    <w:rsid w:val="00272B19"/>
    <w:rsid w:val="00273764"/>
    <w:rsid w:val="00273A4D"/>
    <w:rsid w:val="00274BBE"/>
    <w:rsid w:val="00281B67"/>
    <w:rsid w:val="00282376"/>
    <w:rsid w:val="00283528"/>
    <w:rsid w:val="0028477C"/>
    <w:rsid w:val="0028576E"/>
    <w:rsid w:val="00286A80"/>
    <w:rsid w:val="00290707"/>
    <w:rsid w:val="00290AAD"/>
    <w:rsid w:val="002913B5"/>
    <w:rsid w:val="002928D9"/>
    <w:rsid w:val="00292974"/>
    <w:rsid w:val="00292B9C"/>
    <w:rsid w:val="002953DB"/>
    <w:rsid w:val="002954C4"/>
    <w:rsid w:val="002965A5"/>
    <w:rsid w:val="002977C3"/>
    <w:rsid w:val="002A01AE"/>
    <w:rsid w:val="002A1A75"/>
    <w:rsid w:val="002A2702"/>
    <w:rsid w:val="002A5BCC"/>
    <w:rsid w:val="002A66A7"/>
    <w:rsid w:val="002A745A"/>
    <w:rsid w:val="002B0359"/>
    <w:rsid w:val="002B0488"/>
    <w:rsid w:val="002B0F5D"/>
    <w:rsid w:val="002B1636"/>
    <w:rsid w:val="002B52FC"/>
    <w:rsid w:val="002B7A33"/>
    <w:rsid w:val="002C023E"/>
    <w:rsid w:val="002C092A"/>
    <w:rsid w:val="002C1749"/>
    <w:rsid w:val="002C1990"/>
    <w:rsid w:val="002C290C"/>
    <w:rsid w:val="002C5F89"/>
    <w:rsid w:val="002C66EA"/>
    <w:rsid w:val="002D01B2"/>
    <w:rsid w:val="002D04AF"/>
    <w:rsid w:val="002D323A"/>
    <w:rsid w:val="002D3E6E"/>
    <w:rsid w:val="002D43F8"/>
    <w:rsid w:val="002D5671"/>
    <w:rsid w:val="002D5CF2"/>
    <w:rsid w:val="002D6E90"/>
    <w:rsid w:val="002D7F56"/>
    <w:rsid w:val="002E07B8"/>
    <w:rsid w:val="002E19CA"/>
    <w:rsid w:val="002E1DB5"/>
    <w:rsid w:val="002E4C9C"/>
    <w:rsid w:val="002E62E8"/>
    <w:rsid w:val="002E6BFD"/>
    <w:rsid w:val="002E716B"/>
    <w:rsid w:val="002F0465"/>
    <w:rsid w:val="002F0A6A"/>
    <w:rsid w:val="002F17E8"/>
    <w:rsid w:val="002F1855"/>
    <w:rsid w:val="002F3522"/>
    <w:rsid w:val="002F4318"/>
    <w:rsid w:val="002F5DA3"/>
    <w:rsid w:val="002F623B"/>
    <w:rsid w:val="002F6E9F"/>
    <w:rsid w:val="002F78D0"/>
    <w:rsid w:val="002F7BB4"/>
    <w:rsid w:val="00300C49"/>
    <w:rsid w:val="00300DC4"/>
    <w:rsid w:val="0030436B"/>
    <w:rsid w:val="0030548C"/>
    <w:rsid w:val="0030560F"/>
    <w:rsid w:val="00306DE4"/>
    <w:rsid w:val="003070D1"/>
    <w:rsid w:val="003076E8"/>
    <w:rsid w:val="00311881"/>
    <w:rsid w:val="0031235C"/>
    <w:rsid w:val="0031455F"/>
    <w:rsid w:val="00316574"/>
    <w:rsid w:val="00316E87"/>
    <w:rsid w:val="003205F0"/>
    <w:rsid w:val="003206E8"/>
    <w:rsid w:val="003214F9"/>
    <w:rsid w:val="00321E01"/>
    <w:rsid w:val="00322AC7"/>
    <w:rsid w:val="00322D51"/>
    <w:rsid w:val="0032340F"/>
    <w:rsid w:val="00325171"/>
    <w:rsid w:val="0032594B"/>
    <w:rsid w:val="003272BE"/>
    <w:rsid w:val="003274FD"/>
    <w:rsid w:val="00327D3B"/>
    <w:rsid w:val="0033015D"/>
    <w:rsid w:val="00330588"/>
    <w:rsid w:val="00330C77"/>
    <w:rsid w:val="00330FA8"/>
    <w:rsid w:val="00331941"/>
    <w:rsid w:val="00331CC3"/>
    <w:rsid w:val="00334BBE"/>
    <w:rsid w:val="00334F36"/>
    <w:rsid w:val="00335A54"/>
    <w:rsid w:val="00335AC2"/>
    <w:rsid w:val="00335E7C"/>
    <w:rsid w:val="003366A1"/>
    <w:rsid w:val="00340021"/>
    <w:rsid w:val="00340345"/>
    <w:rsid w:val="00341F4D"/>
    <w:rsid w:val="00346E8F"/>
    <w:rsid w:val="00346F0C"/>
    <w:rsid w:val="00347F44"/>
    <w:rsid w:val="00355559"/>
    <w:rsid w:val="003578CE"/>
    <w:rsid w:val="003600A0"/>
    <w:rsid w:val="00360B16"/>
    <w:rsid w:val="00360C92"/>
    <w:rsid w:val="00361087"/>
    <w:rsid w:val="00361A0C"/>
    <w:rsid w:val="003622EF"/>
    <w:rsid w:val="00362F02"/>
    <w:rsid w:val="00365F77"/>
    <w:rsid w:val="00366292"/>
    <w:rsid w:val="00366844"/>
    <w:rsid w:val="003671C2"/>
    <w:rsid w:val="00371974"/>
    <w:rsid w:val="0037211A"/>
    <w:rsid w:val="00373645"/>
    <w:rsid w:val="00383019"/>
    <w:rsid w:val="00383564"/>
    <w:rsid w:val="003835A0"/>
    <w:rsid w:val="00383CD3"/>
    <w:rsid w:val="00385149"/>
    <w:rsid w:val="00385BE3"/>
    <w:rsid w:val="00386273"/>
    <w:rsid w:val="00386AC6"/>
    <w:rsid w:val="00387BB5"/>
    <w:rsid w:val="00387F88"/>
    <w:rsid w:val="00390110"/>
    <w:rsid w:val="00390A29"/>
    <w:rsid w:val="00391AB4"/>
    <w:rsid w:val="003929D4"/>
    <w:rsid w:val="003935C7"/>
    <w:rsid w:val="00393AAC"/>
    <w:rsid w:val="00395E38"/>
    <w:rsid w:val="00395F5C"/>
    <w:rsid w:val="003971B2"/>
    <w:rsid w:val="00397658"/>
    <w:rsid w:val="003977C5"/>
    <w:rsid w:val="00397845"/>
    <w:rsid w:val="003A06F1"/>
    <w:rsid w:val="003A0EBF"/>
    <w:rsid w:val="003A229E"/>
    <w:rsid w:val="003A363B"/>
    <w:rsid w:val="003A3EA0"/>
    <w:rsid w:val="003A3ED9"/>
    <w:rsid w:val="003A43AB"/>
    <w:rsid w:val="003A703A"/>
    <w:rsid w:val="003A7EAF"/>
    <w:rsid w:val="003B0DDD"/>
    <w:rsid w:val="003B10DF"/>
    <w:rsid w:val="003B48DA"/>
    <w:rsid w:val="003B4D0C"/>
    <w:rsid w:val="003B4E36"/>
    <w:rsid w:val="003B5258"/>
    <w:rsid w:val="003B5F37"/>
    <w:rsid w:val="003B608B"/>
    <w:rsid w:val="003B6593"/>
    <w:rsid w:val="003C0C58"/>
    <w:rsid w:val="003C199F"/>
    <w:rsid w:val="003C19E7"/>
    <w:rsid w:val="003C20CB"/>
    <w:rsid w:val="003C3084"/>
    <w:rsid w:val="003C3D2A"/>
    <w:rsid w:val="003C4710"/>
    <w:rsid w:val="003C4D70"/>
    <w:rsid w:val="003C506D"/>
    <w:rsid w:val="003C6470"/>
    <w:rsid w:val="003C72A8"/>
    <w:rsid w:val="003D271E"/>
    <w:rsid w:val="003D2DFD"/>
    <w:rsid w:val="003D420F"/>
    <w:rsid w:val="003D5D79"/>
    <w:rsid w:val="003E0560"/>
    <w:rsid w:val="003E2111"/>
    <w:rsid w:val="003E2BBC"/>
    <w:rsid w:val="003E4937"/>
    <w:rsid w:val="003E494E"/>
    <w:rsid w:val="003E556F"/>
    <w:rsid w:val="003E71D3"/>
    <w:rsid w:val="003F0344"/>
    <w:rsid w:val="003F301E"/>
    <w:rsid w:val="003F34B3"/>
    <w:rsid w:val="003F4276"/>
    <w:rsid w:val="003F6F89"/>
    <w:rsid w:val="00401459"/>
    <w:rsid w:val="00401C95"/>
    <w:rsid w:val="004029D0"/>
    <w:rsid w:val="0040347D"/>
    <w:rsid w:val="00403A2B"/>
    <w:rsid w:val="00405093"/>
    <w:rsid w:val="00406EBA"/>
    <w:rsid w:val="0040752F"/>
    <w:rsid w:val="00410109"/>
    <w:rsid w:val="00410399"/>
    <w:rsid w:val="004105E3"/>
    <w:rsid w:val="004128DE"/>
    <w:rsid w:val="00413486"/>
    <w:rsid w:val="004159DB"/>
    <w:rsid w:val="00415CB1"/>
    <w:rsid w:val="0042001E"/>
    <w:rsid w:val="004201AC"/>
    <w:rsid w:val="004207DC"/>
    <w:rsid w:val="004211D6"/>
    <w:rsid w:val="00421F97"/>
    <w:rsid w:val="00423116"/>
    <w:rsid w:val="004241F1"/>
    <w:rsid w:val="004245AC"/>
    <w:rsid w:val="00427663"/>
    <w:rsid w:val="00430507"/>
    <w:rsid w:val="00431A39"/>
    <w:rsid w:val="00433BCF"/>
    <w:rsid w:val="00434AC2"/>
    <w:rsid w:val="00436ED2"/>
    <w:rsid w:val="00441BE0"/>
    <w:rsid w:val="0044337E"/>
    <w:rsid w:val="004435D5"/>
    <w:rsid w:val="004441A5"/>
    <w:rsid w:val="0044602F"/>
    <w:rsid w:val="004464D1"/>
    <w:rsid w:val="0044670F"/>
    <w:rsid w:val="00447AAB"/>
    <w:rsid w:val="0045038C"/>
    <w:rsid w:val="00451059"/>
    <w:rsid w:val="00451816"/>
    <w:rsid w:val="00453620"/>
    <w:rsid w:val="0045434F"/>
    <w:rsid w:val="00455AB6"/>
    <w:rsid w:val="0045725E"/>
    <w:rsid w:val="0045742B"/>
    <w:rsid w:val="00457513"/>
    <w:rsid w:val="00460500"/>
    <w:rsid w:val="0046091E"/>
    <w:rsid w:val="00461504"/>
    <w:rsid w:val="00461564"/>
    <w:rsid w:val="00461F0A"/>
    <w:rsid w:val="004642CE"/>
    <w:rsid w:val="00470025"/>
    <w:rsid w:val="00470219"/>
    <w:rsid w:val="00470B3D"/>
    <w:rsid w:val="00471587"/>
    <w:rsid w:val="00472415"/>
    <w:rsid w:val="00472824"/>
    <w:rsid w:val="00472E91"/>
    <w:rsid w:val="00473976"/>
    <w:rsid w:val="004742B3"/>
    <w:rsid w:val="00474579"/>
    <w:rsid w:val="00474884"/>
    <w:rsid w:val="00475557"/>
    <w:rsid w:val="004769B7"/>
    <w:rsid w:val="004802BD"/>
    <w:rsid w:val="004805B9"/>
    <w:rsid w:val="00481FF3"/>
    <w:rsid w:val="00483E49"/>
    <w:rsid w:val="00483E9A"/>
    <w:rsid w:val="004843E1"/>
    <w:rsid w:val="004846F1"/>
    <w:rsid w:val="0048528B"/>
    <w:rsid w:val="004855EF"/>
    <w:rsid w:val="004863A8"/>
    <w:rsid w:val="00486806"/>
    <w:rsid w:val="004903DF"/>
    <w:rsid w:val="00490C56"/>
    <w:rsid w:val="004912BD"/>
    <w:rsid w:val="00492092"/>
    <w:rsid w:val="0049266F"/>
    <w:rsid w:val="0049296E"/>
    <w:rsid w:val="00492A58"/>
    <w:rsid w:val="00493D73"/>
    <w:rsid w:val="00495BA4"/>
    <w:rsid w:val="0049671D"/>
    <w:rsid w:val="00497A3A"/>
    <w:rsid w:val="00497F8C"/>
    <w:rsid w:val="004A1752"/>
    <w:rsid w:val="004A24FD"/>
    <w:rsid w:val="004A26E7"/>
    <w:rsid w:val="004A38F5"/>
    <w:rsid w:val="004A4E35"/>
    <w:rsid w:val="004A5CC6"/>
    <w:rsid w:val="004B0A83"/>
    <w:rsid w:val="004B2258"/>
    <w:rsid w:val="004B2A40"/>
    <w:rsid w:val="004B3CEE"/>
    <w:rsid w:val="004B55B0"/>
    <w:rsid w:val="004B5B65"/>
    <w:rsid w:val="004B6776"/>
    <w:rsid w:val="004C0CB1"/>
    <w:rsid w:val="004C1E14"/>
    <w:rsid w:val="004C45DB"/>
    <w:rsid w:val="004C4A63"/>
    <w:rsid w:val="004C6297"/>
    <w:rsid w:val="004C6634"/>
    <w:rsid w:val="004C7A66"/>
    <w:rsid w:val="004D23A4"/>
    <w:rsid w:val="004D2E17"/>
    <w:rsid w:val="004D331B"/>
    <w:rsid w:val="004D3510"/>
    <w:rsid w:val="004D4645"/>
    <w:rsid w:val="004D46D6"/>
    <w:rsid w:val="004D504C"/>
    <w:rsid w:val="004D7049"/>
    <w:rsid w:val="004D736C"/>
    <w:rsid w:val="004D779A"/>
    <w:rsid w:val="004E26EC"/>
    <w:rsid w:val="004E27E4"/>
    <w:rsid w:val="004E3598"/>
    <w:rsid w:val="004F0034"/>
    <w:rsid w:val="004F0670"/>
    <w:rsid w:val="004F2E0A"/>
    <w:rsid w:val="004F34CF"/>
    <w:rsid w:val="00503AEF"/>
    <w:rsid w:val="005044C0"/>
    <w:rsid w:val="00504DDC"/>
    <w:rsid w:val="0050601F"/>
    <w:rsid w:val="005061F1"/>
    <w:rsid w:val="005063B3"/>
    <w:rsid w:val="00507678"/>
    <w:rsid w:val="0051214C"/>
    <w:rsid w:val="00512713"/>
    <w:rsid w:val="005134AE"/>
    <w:rsid w:val="00514008"/>
    <w:rsid w:val="0051410B"/>
    <w:rsid w:val="005143E3"/>
    <w:rsid w:val="005176BB"/>
    <w:rsid w:val="00520B33"/>
    <w:rsid w:val="00520FB8"/>
    <w:rsid w:val="00522C63"/>
    <w:rsid w:val="00523138"/>
    <w:rsid w:val="00523A13"/>
    <w:rsid w:val="00523AB6"/>
    <w:rsid w:val="00524461"/>
    <w:rsid w:val="00524466"/>
    <w:rsid w:val="00524661"/>
    <w:rsid w:val="0052514E"/>
    <w:rsid w:val="005253CE"/>
    <w:rsid w:val="0052578F"/>
    <w:rsid w:val="005276CB"/>
    <w:rsid w:val="00530B17"/>
    <w:rsid w:val="005314F6"/>
    <w:rsid w:val="005330AA"/>
    <w:rsid w:val="0053572A"/>
    <w:rsid w:val="00536CCD"/>
    <w:rsid w:val="0054013D"/>
    <w:rsid w:val="00540D7D"/>
    <w:rsid w:val="0054156B"/>
    <w:rsid w:val="005417E3"/>
    <w:rsid w:val="00541F23"/>
    <w:rsid w:val="00543055"/>
    <w:rsid w:val="00543A91"/>
    <w:rsid w:val="00543C96"/>
    <w:rsid w:val="00543D43"/>
    <w:rsid w:val="00543F6A"/>
    <w:rsid w:val="0054429B"/>
    <w:rsid w:val="00544AC7"/>
    <w:rsid w:val="00544BA7"/>
    <w:rsid w:val="0054590C"/>
    <w:rsid w:val="00546083"/>
    <w:rsid w:val="00546671"/>
    <w:rsid w:val="005508A8"/>
    <w:rsid w:val="0055118B"/>
    <w:rsid w:val="00551550"/>
    <w:rsid w:val="00551F65"/>
    <w:rsid w:val="00555E37"/>
    <w:rsid w:val="00556C1D"/>
    <w:rsid w:val="00561806"/>
    <w:rsid w:val="0056204C"/>
    <w:rsid w:val="005627D9"/>
    <w:rsid w:val="00563004"/>
    <w:rsid w:val="00564780"/>
    <w:rsid w:val="00565140"/>
    <w:rsid w:val="00567E31"/>
    <w:rsid w:val="005719AB"/>
    <w:rsid w:val="00571C0B"/>
    <w:rsid w:val="00571D3E"/>
    <w:rsid w:val="005746D2"/>
    <w:rsid w:val="00575199"/>
    <w:rsid w:val="00575B6F"/>
    <w:rsid w:val="00575EAE"/>
    <w:rsid w:val="00576337"/>
    <w:rsid w:val="00576CA5"/>
    <w:rsid w:val="00577343"/>
    <w:rsid w:val="00580CA6"/>
    <w:rsid w:val="0058173F"/>
    <w:rsid w:val="0058182D"/>
    <w:rsid w:val="00581CD7"/>
    <w:rsid w:val="005824D9"/>
    <w:rsid w:val="00584176"/>
    <w:rsid w:val="00586C63"/>
    <w:rsid w:val="0059027E"/>
    <w:rsid w:val="00590792"/>
    <w:rsid w:val="00590D63"/>
    <w:rsid w:val="0059147B"/>
    <w:rsid w:val="005929F4"/>
    <w:rsid w:val="00592BC3"/>
    <w:rsid w:val="00593282"/>
    <w:rsid w:val="00593DDB"/>
    <w:rsid w:val="005941F6"/>
    <w:rsid w:val="005958C8"/>
    <w:rsid w:val="005974D7"/>
    <w:rsid w:val="005977F1"/>
    <w:rsid w:val="005A1618"/>
    <w:rsid w:val="005A3207"/>
    <w:rsid w:val="005A3E2D"/>
    <w:rsid w:val="005A4751"/>
    <w:rsid w:val="005A4968"/>
    <w:rsid w:val="005A4BE6"/>
    <w:rsid w:val="005A4C02"/>
    <w:rsid w:val="005A5193"/>
    <w:rsid w:val="005A6200"/>
    <w:rsid w:val="005B0089"/>
    <w:rsid w:val="005B17E2"/>
    <w:rsid w:val="005B1930"/>
    <w:rsid w:val="005B2226"/>
    <w:rsid w:val="005B323E"/>
    <w:rsid w:val="005B4B5C"/>
    <w:rsid w:val="005B5D63"/>
    <w:rsid w:val="005B6026"/>
    <w:rsid w:val="005B6650"/>
    <w:rsid w:val="005B6EA5"/>
    <w:rsid w:val="005B7F77"/>
    <w:rsid w:val="005C012E"/>
    <w:rsid w:val="005C0C57"/>
    <w:rsid w:val="005C1C72"/>
    <w:rsid w:val="005C2434"/>
    <w:rsid w:val="005C6C33"/>
    <w:rsid w:val="005C6D57"/>
    <w:rsid w:val="005C6F00"/>
    <w:rsid w:val="005D1C7D"/>
    <w:rsid w:val="005D2909"/>
    <w:rsid w:val="005D4EFD"/>
    <w:rsid w:val="005D504A"/>
    <w:rsid w:val="005D5518"/>
    <w:rsid w:val="005D5E28"/>
    <w:rsid w:val="005D6978"/>
    <w:rsid w:val="005D7DE1"/>
    <w:rsid w:val="005E3D74"/>
    <w:rsid w:val="005E4FBC"/>
    <w:rsid w:val="005E6C99"/>
    <w:rsid w:val="005E7570"/>
    <w:rsid w:val="005F635F"/>
    <w:rsid w:val="005F7F15"/>
    <w:rsid w:val="00600AAE"/>
    <w:rsid w:val="00600F98"/>
    <w:rsid w:val="006052F7"/>
    <w:rsid w:val="00605AD9"/>
    <w:rsid w:val="00606318"/>
    <w:rsid w:val="00607FDD"/>
    <w:rsid w:val="00610CBF"/>
    <w:rsid w:val="00612800"/>
    <w:rsid w:val="00612FFA"/>
    <w:rsid w:val="0061365E"/>
    <w:rsid w:val="00614069"/>
    <w:rsid w:val="0061513B"/>
    <w:rsid w:val="00616443"/>
    <w:rsid w:val="00616E38"/>
    <w:rsid w:val="0061700D"/>
    <w:rsid w:val="00617B6B"/>
    <w:rsid w:val="00621CCF"/>
    <w:rsid w:val="00623E12"/>
    <w:rsid w:val="00623F24"/>
    <w:rsid w:val="0062550C"/>
    <w:rsid w:val="006261D3"/>
    <w:rsid w:val="0062696B"/>
    <w:rsid w:val="00627BF6"/>
    <w:rsid w:val="00627F08"/>
    <w:rsid w:val="00631886"/>
    <w:rsid w:val="0063266B"/>
    <w:rsid w:val="00632BDE"/>
    <w:rsid w:val="00633757"/>
    <w:rsid w:val="00633F87"/>
    <w:rsid w:val="00633FA4"/>
    <w:rsid w:val="00635D28"/>
    <w:rsid w:val="006361EC"/>
    <w:rsid w:val="00636F14"/>
    <w:rsid w:val="006372CF"/>
    <w:rsid w:val="00637389"/>
    <w:rsid w:val="00640713"/>
    <w:rsid w:val="0064460C"/>
    <w:rsid w:val="00645300"/>
    <w:rsid w:val="0064559A"/>
    <w:rsid w:val="00646D39"/>
    <w:rsid w:val="006504C8"/>
    <w:rsid w:val="00652270"/>
    <w:rsid w:val="00652C4D"/>
    <w:rsid w:val="00653085"/>
    <w:rsid w:val="00653DFB"/>
    <w:rsid w:val="00654648"/>
    <w:rsid w:val="00655E1E"/>
    <w:rsid w:val="00656517"/>
    <w:rsid w:val="0065744C"/>
    <w:rsid w:val="00660099"/>
    <w:rsid w:val="00660BAA"/>
    <w:rsid w:val="00662E02"/>
    <w:rsid w:val="0066442C"/>
    <w:rsid w:val="00665CFB"/>
    <w:rsid w:val="00665FB5"/>
    <w:rsid w:val="006661D5"/>
    <w:rsid w:val="00667E35"/>
    <w:rsid w:val="00671473"/>
    <w:rsid w:val="00671BEB"/>
    <w:rsid w:val="006722B1"/>
    <w:rsid w:val="006726C8"/>
    <w:rsid w:val="006738BC"/>
    <w:rsid w:val="00673DB0"/>
    <w:rsid w:val="00674A77"/>
    <w:rsid w:val="0068494F"/>
    <w:rsid w:val="00686554"/>
    <w:rsid w:val="0068772A"/>
    <w:rsid w:val="00690ABF"/>
    <w:rsid w:val="00691D00"/>
    <w:rsid w:val="00695564"/>
    <w:rsid w:val="00695C79"/>
    <w:rsid w:val="00695D74"/>
    <w:rsid w:val="006971EE"/>
    <w:rsid w:val="00697879"/>
    <w:rsid w:val="006A066F"/>
    <w:rsid w:val="006A23BC"/>
    <w:rsid w:val="006A3412"/>
    <w:rsid w:val="006A39A3"/>
    <w:rsid w:val="006A5D48"/>
    <w:rsid w:val="006A6B2E"/>
    <w:rsid w:val="006A7532"/>
    <w:rsid w:val="006B0076"/>
    <w:rsid w:val="006B1CAB"/>
    <w:rsid w:val="006B1E98"/>
    <w:rsid w:val="006B4514"/>
    <w:rsid w:val="006B4CA5"/>
    <w:rsid w:val="006B4E64"/>
    <w:rsid w:val="006B53A6"/>
    <w:rsid w:val="006B55D4"/>
    <w:rsid w:val="006B5653"/>
    <w:rsid w:val="006B6301"/>
    <w:rsid w:val="006B7072"/>
    <w:rsid w:val="006C02DB"/>
    <w:rsid w:val="006C04A1"/>
    <w:rsid w:val="006C4244"/>
    <w:rsid w:val="006C6425"/>
    <w:rsid w:val="006C6786"/>
    <w:rsid w:val="006C6A8A"/>
    <w:rsid w:val="006D02C5"/>
    <w:rsid w:val="006D23B7"/>
    <w:rsid w:val="006D4FDA"/>
    <w:rsid w:val="006D6502"/>
    <w:rsid w:val="006D6ADF"/>
    <w:rsid w:val="006D6C93"/>
    <w:rsid w:val="006E04BD"/>
    <w:rsid w:val="006E0FFE"/>
    <w:rsid w:val="006E19CB"/>
    <w:rsid w:val="006E36C3"/>
    <w:rsid w:val="006E3B1C"/>
    <w:rsid w:val="006E4628"/>
    <w:rsid w:val="006E4E74"/>
    <w:rsid w:val="006E7815"/>
    <w:rsid w:val="006F09CA"/>
    <w:rsid w:val="006F41F4"/>
    <w:rsid w:val="006F4860"/>
    <w:rsid w:val="006F55A4"/>
    <w:rsid w:val="006F6483"/>
    <w:rsid w:val="006F65A2"/>
    <w:rsid w:val="006F7152"/>
    <w:rsid w:val="006F79DB"/>
    <w:rsid w:val="007000B9"/>
    <w:rsid w:val="00703445"/>
    <w:rsid w:val="007037BF"/>
    <w:rsid w:val="00703908"/>
    <w:rsid w:val="00703915"/>
    <w:rsid w:val="007049A0"/>
    <w:rsid w:val="00705189"/>
    <w:rsid w:val="00705967"/>
    <w:rsid w:val="00705A9B"/>
    <w:rsid w:val="007103F8"/>
    <w:rsid w:val="007109A5"/>
    <w:rsid w:val="00710F78"/>
    <w:rsid w:val="00711240"/>
    <w:rsid w:val="00711BF2"/>
    <w:rsid w:val="00712663"/>
    <w:rsid w:val="0071281E"/>
    <w:rsid w:val="00712E17"/>
    <w:rsid w:val="00713EC5"/>
    <w:rsid w:val="00714036"/>
    <w:rsid w:val="00714E5D"/>
    <w:rsid w:val="00715843"/>
    <w:rsid w:val="007160D7"/>
    <w:rsid w:val="007218A0"/>
    <w:rsid w:val="00722213"/>
    <w:rsid w:val="0072237C"/>
    <w:rsid w:val="00722A0E"/>
    <w:rsid w:val="00723F05"/>
    <w:rsid w:val="007249DD"/>
    <w:rsid w:val="00725CB5"/>
    <w:rsid w:val="00725FFD"/>
    <w:rsid w:val="00731A8A"/>
    <w:rsid w:val="007347D0"/>
    <w:rsid w:val="00735AC3"/>
    <w:rsid w:val="0073602E"/>
    <w:rsid w:val="0073617F"/>
    <w:rsid w:val="00736649"/>
    <w:rsid w:val="00736A70"/>
    <w:rsid w:val="00737477"/>
    <w:rsid w:val="00740E75"/>
    <w:rsid w:val="00742738"/>
    <w:rsid w:val="00742A66"/>
    <w:rsid w:val="00742ED7"/>
    <w:rsid w:val="0074701D"/>
    <w:rsid w:val="00751852"/>
    <w:rsid w:val="007546D9"/>
    <w:rsid w:val="00756653"/>
    <w:rsid w:val="007575A4"/>
    <w:rsid w:val="0076051E"/>
    <w:rsid w:val="00760D32"/>
    <w:rsid w:val="007625B2"/>
    <w:rsid w:val="007649D3"/>
    <w:rsid w:val="007651A9"/>
    <w:rsid w:val="00766CBC"/>
    <w:rsid w:val="007738DF"/>
    <w:rsid w:val="007746FA"/>
    <w:rsid w:val="0077585E"/>
    <w:rsid w:val="00777731"/>
    <w:rsid w:val="00782481"/>
    <w:rsid w:val="00782C97"/>
    <w:rsid w:val="007837CA"/>
    <w:rsid w:val="0078438B"/>
    <w:rsid w:val="00784796"/>
    <w:rsid w:val="00785236"/>
    <w:rsid w:val="00785309"/>
    <w:rsid w:val="0078563E"/>
    <w:rsid w:val="0078570B"/>
    <w:rsid w:val="00785BD7"/>
    <w:rsid w:val="00786DCE"/>
    <w:rsid w:val="00790252"/>
    <w:rsid w:val="00791276"/>
    <w:rsid w:val="00792F0E"/>
    <w:rsid w:val="00793668"/>
    <w:rsid w:val="00793C14"/>
    <w:rsid w:val="00793CDE"/>
    <w:rsid w:val="00794C6A"/>
    <w:rsid w:val="00795682"/>
    <w:rsid w:val="007A138E"/>
    <w:rsid w:val="007A1466"/>
    <w:rsid w:val="007A6534"/>
    <w:rsid w:val="007B0BED"/>
    <w:rsid w:val="007B0DAF"/>
    <w:rsid w:val="007B23B0"/>
    <w:rsid w:val="007B347D"/>
    <w:rsid w:val="007B3D2C"/>
    <w:rsid w:val="007B4244"/>
    <w:rsid w:val="007C082C"/>
    <w:rsid w:val="007C2BC8"/>
    <w:rsid w:val="007C6B0C"/>
    <w:rsid w:val="007C79E6"/>
    <w:rsid w:val="007C7BCE"/>
    <w:rsid w:val="007D2626"/>
    <w:rsid w:val="007D2748"/>
    <w:rsid w:val="007D28A4"/>
    <w:rsid w:val="007D335B"/>
    <w:rsid w:val="007D40F0"/>
    <w:rsid w:val="007E133F"/>
    <w:rsid w:val="007E31CC"/>
    <w:rsid w:val="007E3A6A"/>
    <w:rsid w:val="007E3F5D"/>
    <w:rsid w:val="007E43E5"/>
    <w:rsid w:val="007E44D7"/>
    <w:rsid w:val="007E5085"/>
    <w:rsid w:val="007E5AD3"/>
    <w:rsid w:val="007E6735"/>
    <w:rsid w:val="007F04C2"/>
    <w:rsid w:val="007F108B"/>
    <w:rsid w:val="007F13D5"/>
    <w:rsid w:val="007F1880"/>
    <w:rsid w:val="007F3D61"/>
    <w:rsid w:val="007F45D3"/>
    <w:rsid w:val="007F4A03"/>
    <w:rsid w:val="007F746F"/>
    <w:rsid w:val="007F77FC"/>
    <w:rsid w:val="008006C1"/>
    <w:rsid w:val="008008D9"/>
    <w:rsid w:val="00800A92"/>
    <w:rsid w:val="00800ED4"/>
    <w:rsid w:val="00802392"/>
    <w:rsid w:val="00802970"/>
    <w:rsid w:val="00803C73"/>
    <w:rsid w:val="00805933"/>
    <w:rsid w:val="00805E0F"/>
    <w:rsid w:val="008067F0"/>
    <w:rsid w:val="00806C1C"/>
    <w:rsid w:val="008118EE"/>
    <w:rsid w:val="0081385F"/>
    <w:rsid w:val="00816832"/>
    <w:rsid w:val="00816916"/>
    <w:rsid w:val="008169BD"/>
    <w:rsid w:val="00816FAE"/>
    <w:rsid w:val="008215A1"/>
    <w:rsid w:val="0082224F"/>
    <w:rsid w:val="00823FDA"/>
    <w:rsid w:val="00824DDA"/>
    <w:rsid w:val="00825B3B"/>
    <w:rsid w:val="008279F3"/>
    <w:rsid w:val="00827EB1"/>
    <w:rsid w:val="008302A3"/>
    <w:rsid w:val="00831297"/>
    <w:rsid w:val="0083160A"/>
    <w:rsid w:val="0083347D"/>
    <w:rsid w:val="008338E1"/>
    <w:rsid w:val="008345B6"/>
    <w:rsid w:val="008349DB"/>
    <w:rsid w:val="00834CA8"/>
    <w:rsid w:val="00835BDA"/>
    <w:rsid w:val="00835F58"/>
    <w:rsid w:val="00836B56"/>
    <w:rsid w:val="00836EDD"/>
    <w:rsid w:val="0084264E"/>
    <w:rsid w:val="00842D7C"/>
    <w:rsid w:val="008433F5"/>
    <w:rsid w:val="00843B57"/>
    <w:rsid w:val="00844D14"/>
    <w:rsid w:val="00846107"/>
    <w:rsid w:val="00847D26"/>
    <w:rsid w:val="0085052C"/>
    <w:rsid w:val="00850EBD"/>
    <w:rsid w:val="008510F1"/>
    <w:rsid w:val="00853EDB"/>
    <w:rsid w:val="008546C8"/>
    <w:rsid w:val="00856675"/>
    <w:rsid w:val="00857992"/>
    <w:rsid w:val="00860847"/>
    <w:rsid w:val="00861D61"/>
    <w:rsid w:val="00862D14"/>
    <w:rsid w:val="0086319C"/>
    <w:rsid w:val="00864DD0"/>
    <w:rsid w:val="00865031"/>
    <w:rsid w:val="00865D59"/>
    <w:rsid w:val="008661D9"/>
    <w:rsid w:val="00866814"/>
    <w:rsid w:val="008672D2"/>
    <w:rsid w:val="008708CE"/>
    <w:rsid w:val="008713C5"/>
    <w:rsid w:val="00871AC8"/>
    <w:rsid w:val="00871D4A"/>
    <w:rsid w:val="00874024"/>
    <w:rsid w:val="00875C65"/>
    <w:rsid w:val="00876455"/>
    <w:rsid w:val="00876656"/>
    <w:rsid w:val="00880664"/>
    <w:rsid w:val="00880959"/>
    <w:rsid w:val="00882DB6"/>
    <w:rsid w:val="00883414"/>
    <w:rsid w:val="008845F6"/>
    <w:rsid w:val="0088665F"/>
    <w:rsid w:val="00896C82"/>
    <w:rsid w:val="00897993"/>
    <w:rsid w:val="008A06FF"/>
    <w:rsid w:val="008A0B8E"/>
    <w:rsid w:val="008A186F"/>
    <w:rsid w:val="008A1B38"/>
    <w:rsid w:val="008A2A0C"/>
    <w:rsid w:val="008A36C9"/>
    <w:rsid w:val="008A59FE"/>
    <w:rsid w:val="008A79AD"/>
    <w:rsid w:val="008B10CF"/>
    <w:rsid w:val="008B2DF3"/>
    <w:rsid w:val="008B3F8F"/>
    <w:rsid w:val="008B5EA6"/>
    <w:rsid w:val="008B62AC"/>
    <w:rsid w:val="008B7428"/>
    <w:rsid w:val="008C09CB"/>
    <w:rsid w:val="008C168B"/>
    <w:rsid w:val="008C1753"/>
    <w:rsid w:val="008C2112"/>
    <w:rsid w:val="008C45D1"/>
    <w:rsid w:val="008C4E47"/>
    <w:rsid w:val="008C6AF7"/>
    <w:rsid w:val="008C73F4"/>
    <w:rsid w:val="008C7915"/>
    <w:rsid w:val="008D14C4"/>
    <w:rsid w:val="008D1FCB"/>
    <w:rsid w:val="008D24BB"/>
    <w:rsid w:val="008D2C3D"/>
    <w:rsid w:val="008D2F14"/>
    <w:rsid w:val="008D367D"/>
    <w:rsid w:val="008D413C"/>
    <w:rsid w:val="008D51BF"/>
    <w:rsid w:val="008D6142"/>
    <w:rsid w:val="008D6340"/>
    <w:rsid w:val="008E534D"/>
    <w:rsid w:val="008E659D"/>
    <w:rsid w:val="008E6680"/>
    <w:rsid w:val="008E68AE"/>
    <w:rsid w:val="008E6E5F"/>
    <w:rsid w:val="008E782A"/>
    <w:rsid w:val="008E7D6A"/>
    <w:rsid w:val="008E7E2D"/>
    <w:rsid w:val="008E7ECD"/>
    <w:rsid w:val="008F226B"/>
    <w:rsid w:val="008F2346"/>
    <w:rsid w:val="008F2D9D"/>
    <w:rsid w:val="008F327B"/>
    <w:rsid w:val="008F38C0"/>
    <w:rsid w:val="008F435F"/>
    <w:rsid w:val="008F5911"/>
    <w:rsid w:val="008F7408"/>
    <w:rsid w:val="00900493"/>
    <w:rsid w:val="009035D0"/>
    <w:rsid w:val="00903683"/>
    <w:rsid w:val="009043A1"/>
    <w:rsid w:val="0090449F"/>
    <w:rsid w:val="00906677"/>
    <w:rsid w:val="0090764B"/>
    <w:rsid w:val="0091176B"/>
    <w:rsid w:val="0091272A"/>
    <w:rsid w:val="00912C04"/>
    <w:rsid w:val="00912D38"/>
    <w:rsid w:val="00912FE7"/>
    <w:rsid w:val="0091385B"/>
    <w:rsid w:val="00913E68"/>
    <w:rsid w:val="0091427C"/>
    <w:rsid w:val="009154F0"/>
    <w:rsid w:val="00920B8C"/>
    <w:rsid w:val="009215D6"/>
    <w:rsid w:val="0092217E"/>
    <w:rsid w:val="00922EC4"/>
    <w:rsid w:val="00923D2E"/>
    <w:rsid w:val="009245F3"/>
    <w:rsid w:val="00926749"/>
    <w:rsid w:val="00926BCC"/>
    <w:rsid w:val="00931A70"/>
    <w:rsid w:val="00932B8A"/>
    <w:rsid w:val="00933D3A"/>
    <w:rsid w:val="00936B7F"/>
    <w:rsid w:val="00936E84"/>
    <w:rsid w:val="009371ED"/>
    <w:rsid w:val="009408B8"/>
    <w:rsid w:val="00940FED"/>
    <w:rsid w:val="00941798"/>
    <w:rsid w:val="009428CC"/>
    <w:rsid w:val="00945010"/>
    <w:rsid w:val="00945572"/>
    <w:rsid w:val="009458D3"/>
    <w:rsid w:val="0094592A"/>
    <w:rsid w:val="00946231"/>
    <w:rsid w:val="00950120"/>
    <w:rsid w:val="009502E1"/>
    <w:rsid w:val="009508E4"/>
    <w:rsid w:val="00953585"/>
    <w:rsid w:val="0095548B"/>
    <w:rsid w:val="00957AB7"/>
    <w:rsid w:val="00957BE2"/>
    <w:rsid w:val="009616B9"/>
    <w:rsid w:val="00961B94"/>
    <w:rsid w:val="00962872"/>
    <w:rsid w:val="00962B0A"/>
    <w:rsid w:val="009638A4"/>
    <w:rsid w:val="00963DCA"/>
    <w:rsid w:val="00964261"/>
    <w:rsid w:val="00964637"/>
    <w:rsid w:val="00964D0D"/>
    <w:rsid w:val="00966937"/>
    <w:rsid w:val="009670DE"/>
    <w:rsid w:val="00970ABB"/>
    <w:rsid w:val="0097494D"/>
    <w:rsid w:val="00974EE7"/>
    <w:rsid w:val="00977FDC"/>
    <w:rsid w:val="009811EC"/>
    <w:rsid w:val="009823BB"/>
    <w:rsid w:val="00983444"/>
    <w:rsid w:val="00984398"/>
    <w:rsid w:val="009849A7"/>
    <w:rsid w:val="00985395"/>
    <w:rsid w:val="00985563"/>
    <w:rsid w:val="00985CBA"/>
    <w:rsid w:val="009866A1"/>
    <w:rsid w:val="00987577"/>
    <w:rsid w:val="00990AF9"/>
    <w:rsid w:val="00991B48"/>
    <w:rsid w:val="00994546"/>
    <w:rsid w:val="0099505A"/>
    <w:rsid w:val="00995EF2"/>
    <w:rsid w:val="00996063"/>
    <w:rsid w:val="00996D1C"/>
    <w:rsid w:val="00997F76"/>
    <w:rsid w:val="009A17AA"/>
    <w:rsid w:val="009A2389"/>
    <w:rsid w:val="009A2AFC"/>
    <w:rsid w:val="009A2DCE"/>
    <w:rsid w:val="009A37BC"/>
    <w:rsid w:val="009A3846"/>
    <w:rsid w:val="009A404D"/>
    <w:rsid w:val="009A4251"/>
    <w:rsid w:val="009A4261"/>
    <w:rsid w:val="009A478A"/>
    <w:rsid w:val="009A5680"/>
    <w:rsid w:val="009B1F19"/>
    <w:rsid w:val="009B331D"/>
    <w:rsid w:val="009B4231"/>
    <w:rsid w:val="009B4945"/>
    <w:rsid w:val="009B6715"/>
    <w:rsid w:val="009C124D"/>
    <w:rsid w:val="009C397B"/>
    <w:rsid w:val="009C3BDF"/>
    <w:rsid w:val="009C3F9C"/>
    <w:rsid w:val="009C5726"/>
    <w:rsid w:val="009C689A"/>
    <w:rsid w:val="009C6E5F"/>
    <w:rsid w:val="009D1253"/>
    <w:rsid w:val="009D1D19"/>
    <w:rsid w:val="009D458B"/>
    <w:rsid w:val="009D5427"/>
    <w:rsid w:val="009D5485"/>
    <w:rsid w:val="009D56CF"/>
    <w:rsid w:val="009D5F6D"/>
    <w:rsid w:val="009D7884"/>
    <w:rsid w:val="009E0442"/>
    <w:rsid w:val="009E11C2"/>
    <w:rsid w:val="009E3615"/>
    <w:rsid w:val="009E3A2F"/>
    <w:rsid w:val="009E4277"/>
    <w:rsid w:val="009E5EE7"/>
    <w:rsid w:val="009E70D4"/>
    <w:rsid w:val="009E71B5"/>
    <w:rsid w:val="009F0EAD"/>
    <w:rsid w:val="009F0F49"/>
    <w:rsid w:val="009F180C"/>
    <w:rsid w:val="009F332B"/>
    <w:rsid w:val="009F3EEE"/>
    <w:rsid w:val="009F4C3C"/>
    <w:rsid w:val="009F52AA"/>
    <w:rsid w:val="009F5767"/>
    <w:rsid w:val="009F6DD9"/>
    <w:rsid w:val="00A00262"/>
    <w:rsid w:val="00A003BA"/>
    <w:rsid w:val="00A03120"/>
    <w:rsid w:val="00A03358"/>
    <w:rsid w:val="00A03935"/>
    <w:rsid w:val="00A06C01"/>
    <w:rsid w:val="00A06EE2"/>
    <w:rsid w:val="00A10F3A"/>
    <w:rsid w:val="00A112CE"/>
    <w:rsid w:val="00A14B0C"/>
    <w:rsid w:val="00A15D70"/>
    <w:rsid w:val="00A16496"/>
    <w:rsid w:val="00A171E1"/>
    <w:rsid w:val="00A178AE"/>
    <w:rsid w:val="00A211AF"/>
    <w:rsid w:val="00A237BF"/>
    <w:rsid w:val="00A23A8C"/>
    <w:rsid w:val="00A24D59"/>
    <w:rsid w:val="00A25505"/>
    <w:rsid w:val="00A25843"/>
    <w:rsid w:val="00A27192"/>
    <w:rsid w:val="00A275C9"/>
    <w:rsid w:val="00A27777"/>
    <w:rsid w:val="00A30AB5"/>
    <w:rsid w:val="00A33EBC"/>
    <w:rsid w:val="00A3405F"/>
    <w:rsid w:val="00A34644"/>
    <w:rsid w:val="00A358D8"/>
    <w:rsid w:val="00A358EE"/>
    <w:rsid w:val="00A37711"/>
    <w:rsid w:val="00A37828"/>
    <w:rsid w:val="00A40268"/>
    <w:rsid w:val="00A40B8D"/>
    <w:rsid w:val="00A41593"/>
    <w:rsid w:val="00A418F3"/>
    <w:rsid w:val="00A42FED"/>
    <w:rsid w:val="00A431DB"/>
    <w:rsid w:val="00A4395E"/>
    <w:rsid w:val="00A5101E"/>
    <w:rsid w:val="00A52C45"/>
    <w:rsid w:val="00A53764"/>
    <w:rsid w:val="00A543F9"/>
    <w:rsid w:val="00A5470F"/>
    <w:rsid w:val="00A54A4D"/>
    <w:rsid w:val="00A56D03"/>
    <w:rsid w:val="00A610D6"/>
    <w:rsid w:val="00A6366C"/>
    <w:rsid w:val="00A64184"/>
    <w:rsid w:val="00A646D8"/>
    <w:rsid w:val="00A70143"/>
    <w:rsid w:val="00A7074C"/>
    <w:rsid w:val="00A709C2"/>
    <w:rsid w:val="00A73B0F"/>
    <w:rsid w:val="00A73F97"/>
    <w:rsid w:val="00A743F4"/>
    <w:rsid w:val="00A753D5"/>
    <w:rsid w:val="00A767E0"/>
    <w:rsid w:val="00A76BE1"/>
    <w:rsid w:val="00A81697"/>
    <w:rsid w:val="00A8220A"/>
    <w:rsid w:val="00A83187"/>
    <w:rsid w:val="00A83331"/>
    <w:rsid w:val="00A848E1"/>
    <w:rsid w:val="00A84E02"/>
    <w:rsid w:val="00A85222"/>
    <w:rsid w:val="00A85A6B"/>
    <w:rsid w:val="00A90307"/>
    <w:rsid w:val="00A915EF"/>
    <w:rsid w:val="00A9238E"/>
    <w:rsid w:val="00A9416F"/>
    <w:rsid w:val="00A94911"/>
    <w:rsid w:val="00A97790"/>
    <w:rsid w:val="00AA1927"/>
    <w:rsid w:val="00AA47F3"/>
    <w:rsid w:val="00AA51B5"/>
    <w:rsid w:val="00AA5E48"/>
    <w:rsid w:val="00AB0360"/>
    <w:rsid w:val="00AB33D6"/>
    <w:rsid w:val="00AB41D0"/>
    <w:rsid w:val="00AB4390"/>
    <w:rsid w:val="00AB7167"/>
    <w:rsid w:val="00AC0198"/>
    <w:rsid w:val="00AC05A4"/>
    <w:rsid w:val="00AC09D3"/>
    <w:rsid w:val="00AC4EEC"/>
    <w:rsid w:val="00AC6142"/>
    <w:rsid w:val="00AC6991"/>
    <w:rsid w:val="00AC6A47"/>
    <w:rsid w:val="00AC708D"/>
    <w:rsid w:val="00AC77D2"/>
    <w:rsid w:val="00AD160F"/>
    <w:rsid w:val="00AD1EB9"/>
    <w:rsid w:val="00AD2997"/>
    <w:rsid w:val="00AD3B95"/>
    <w:rsid w:val="00AD5527"/>
    <w:rsid w:val="00AE2E10"/>
    <w:rsid w:val="00AE3040"/>
    <w:rsid w:val="00AE3D73"/>
    <w:rsid w:val="00AE4633"/>
    <w:rsid w:val="00AE53A7"/>
    <w:rsid w:val="00AE61C9"/>
    <w:rsid w:val="00AE751A"/>
    <w:rsid w:val="00AF21FA"/>
    <w:rsid w:val="00AF226C"/>
    <w:rsid w:val="00AF240D"/>
    <w:rsid w:val="00AF2613"/>
    <w:rsid w:val="00AF38DB"/>
    <w:rsid w:val="00AF652C"/>
    <w:rsid w:val="00B016E4"/>
    <w:rsid w:val="00B02759"/>
    <w:rsid w:val="00B04537"/>
    <w:rsid w:val="00B04C37"/>
    <w:rsid w:val="00B04E83"/>
    <w:rsid w:val="00B053F5"/>
    <w:rsid w:val="00B05912"/>
    <w:rsid w:val="00B102D5"/>
    <w:rsid w:val="00B10548"/>
    <w:rsid w:val="00B10ABD"/>
    <w:rsid w:val="00B10F4C"/>
    <w:rsid w:val="00B12403"/>
    <w:rsid w:val="00B13050"/>
    <w:rsid w:val="00B15D10"/>
    <w:rsid w:val="00B161CE"/>
    <w:rsid w:val="00B1652C"/>
    <w:rsid w:val="00B16E0D"/>
    <w:rsid w:val="00B16E38"/>
    <w:rsid w:val="00B176C9"/>
    <w:rsid w:val="00B219DD"/>
    <w:rsid w:val="00B2381F"/>
    <w:rsid w:val="00B23F6A"/>
    <w:rsid w:val="00B2635E"/>
    <w:rsid w:val="00B27B50"/>
    <w:rsid w:val="00B30996"/>
    <w:rsid w:val="00B30BDC"/>
    <w:rsid w:val="00B31C40"/>
    <w:rsid w:val="00B33991"/>
    <w:rsid w:val="00B3445D"/>
    <w:rsid w:val="00B3501E"/>
    <w:rsid w:val="00B36DD1"/>
    <w:rsid w:val="00B36E02"/>
    <w:rsid w:val="00B406D4"/>
    <w:rsid w:val="00B41BA8"/>
    <w:rsid w:val="00B42DE1"/>
    <w:rsid w:val="00B50CFB"/>
    <w:rsid w:val="00B51066"/>
    <w:rsid w:val="00B51AB3"/>
    <w:rsid w:val="00B51D3F"/>
    <w:rsid w:val="00B52AE9"/>
    <w:rsid w:val="00B53DB6"/>
    <w:rsid w:val="00B540D5"/>
    <w:rsid w:val="00B541AB"/>
    <w:rsid w:val="00B62AD1"/>
    <w:rsid w:val="00B63157"/>
    <w:rsid w:val="00B64EE6"/>
    <w:rsid w:val="00B656D3"/>
    <w:rsid w:val="00B7050F"/>
    <w:rsid w:val="00B7280B"/>
    <w:rsid w:val="00B738DF"/>
    <w:rsid w:val="00B7670D"/>
    <w:rsid w:val="00B76D5D"/>
    <w:rsid w:val="00B8035D"/>
    <w:rsid w:val="00B80E0E"/>
    <w:rsid w:val="00B813F6"/>
    <w:rsid w:val="00B81665"/>
    <w:rsid w:val="00B8299E"/>
    <w:rsid w:val="00B83475"/>
    <w:rsid w:val="00B83E25"/>
    <w:rsid w:val="00B8473C"/>
    <w:rsid w:val="00B84ABE"/>
    <w:rsid w:val="00B8700E"/>
    <w:rsid w:val="00B876B4"/>
    <w:rsid w:val="00B908FC"/>
    <w:rsid w:val="00B909E2"/>
    <w:rsid w:val="00B90A42"/>
    <w:rsid w:val="00B92638"/>
    <w:rsid w:val="00B92D93"/>
    <w:rsid w:val="00B93713"/>
    <w:rsid w:val="00B93F8A"/>
    <w:rsid w:val="00B96A4E"/>
    <w:rsid w:val="00B97FB4"/>
    <w:rsid w:val="00BA0DF9"/>
    <w:rsid w:val="00BA1CE4"/>
    <w:rsid w:val="00BA27FE"/>
    <w:rsid w:val="00BA2C44"/>
    <w:rsid w:val="00BA2DFE"/>
    <w:rsid w:val="00BA31A7"/>
    <w:rsid w:val="00BA3FF7"/>
    <w:rsid w:val="00BA4499"/>
    <w:rsid w:val="00BA587E"/>
    <w:rsid w:val="00BA59D5"/>
    <w:rsid w:val="00BA66F1"/>
    <w:rsid w:val="00BA7C00"/>
    <w:rsid w:val="00BB21C4"/>
    <w:rsid w:val="00BB2286"/>
    <w:rsid w:val="00BB2B1A"/>
    <w:rsid w:val="00BB4BBC"/>
    <w:rsid w:val="00BB4BFB"/>
    <w:rsid w:val="00BB4E6B"/>
    <w:rsid w:val="00BB6723"/>
    <w:rsid w:val="00BB70EC"/>
    <w:rsid w:val="00BB77C0"/>
    <w:rsid w:val="00BC0584"/>
    <w:rsid w:val="00BC0774"/>
    <w:rsid w:val="00BC0BC5"/>
    <w:rsid w:val="00BC3939"/>
    <w:rsid w:val="00BC3EBD"/>
    <w:rsid w:val="00BC4BE6"/>
    <w:rsid w:val="00BC6220"/>
    <w:rsid w:val="00BC6650"/>
    <w:rsid w:val="00BC6E21"/>
    <w:rsid w:val="00BC72B7"/>
    <w:rsid w:val="00BC7F8D"/>
    <w:rsid w:val="00BD00BC"/>
    <w:rsid w:val="00BD188B"/>
    <w:rsid w:val="00BD1BC9"/>
    <w:rsid w:val="00BD1D35"/>
    <w:rsid w:val="00BD2981"/>
    <w:rsid w:val="00BD5882"/>
    <w:rsid w:val="00BE0029"/>
    <w:rsid w:val="00BE02DA"/>
    <w:rsid w:val="00BE07AD"/>
    <w:rsid w:val="00BE31F5"/>
    <w:rsid w:val="00BE35E8"/>
    <w:rsid w:val="00BE3DB7"/>
    <w:rsid w:val="00BE4B01"/>
    <w:rsid w:val="00BE52EB"/>
    <w:rsid w:val="00BE6277"/>
    <w:rsid w:val="00BE656E"/>
    <w:rsid w:val="00BF0455"/>
    <w:rsid w:val="00BF0CD7"/>
    <w:rsid w:val="00BF1238"/>
    <w:rsid w:val="00BF30D7"/>
    <w:rsid w:val="00BF3E1C"/>
    <w:rsid w:val="00BF553E"/>
    <w:rsid w:val="00BF56AE"/>
    <w:rsid w:val="00BF6955"/>
    <w:rsid w:val="00C00A9E"/>
    <w:rsid w:val="00C01CAB"/>
    <w:rsid w:val="00C03006"/>
    <w:rsid w:val="00C04BDF"/>
    <w:rsid w:val="00C059CC"/>
    <w:rsid w:val="00C05B2E"/>
    <w:rsid w:val="00C076EF"/>
    <w:rsid w:val="00C0770A"/>
    <w:rsid w:val="00C10659"/>
    <w:rsid w:val="00C10F48"/>
    <w:rsid w:val="00C13696"/>
    <w:rsid w:val="00C14889"/>
    <w:rsid w:val="00C167C0"/>
    <w:rsid w:val="00C16C0D"/>
    <w:rsid w:val="00C20E08"/>
    <w:rsid w:val="00C21A31"/>
    <w:rsid w:val="00C21D25"/>
    <w:rsid w:val="00C21E92"/>
    <w:rsid w:val="00C23BB7"/>
    <w:rsid w:val="00C24066"/>
    <w:rsid w:val="00C243B2"/>
    <w:rsid w:val="00C2520B"/>
    <w:rsid w:val="00C25971"/>
    <w:rsid w:val="00C2599F"/>
    <w:rsid w:val="00C25B00"/>
    <w:rsid w:val="00C25E6C"/>
    <w:rsid w:val="00C30375"/>
    <w:rsid w:val="00C316F8"/>
    <w:rsid w:val="00C31EEA"/>
    <w:rsid w:val="00C321F2"/>
    <w:rsid w:val="00C32940"/>
    <w:rsid w:val="00C34236"/>
    <w:rsid w:val="00C34AA7"/>
    <w:rsid w:val="00C37861"/>
    <w:rsid w:val="00C40024"/>
    <w:rsid w:val="00C40927"/>
    <w:rsid w:val="00C42670"/>
    <w:rsid w:val="00C4325D"/>
    <w:rsid w:val="00C43433"/>
    <w:rsid w:val="00C43852"/>
    <w:rsid w:val="00C4598D"/>
    <w:rsid w:val="00C463D7"/>
    <w:rsid w:val="00C46572"/>
    <w:rsid w:val="00C46811"/>
    <w:rsid w:val="00C46A02"/>
    <w:rsid w:val="00C47DE6"/>
    <w:rsid w:val="00C51F93"/>
    <w:rsid w:val="00C54349"/>
    <w:rsid w:val="00C54BD7"/>
    <w:rsid w:val="00C54BF2"/>
    <w:rsid w:val="00C5527A"/>
    <w:rsid w:val="00C5577F"/>
    <w:rsid w:val="00C615B1"/>
    <w:rsid w:val="00C62024"/>
    <w:rsid w:val="00C6254C"/>
    <w:rsid w:val="00C62C0C"/>
    <w:rsid w:val="00C63468"/>
    <w:rsid w:val="00C63E2F"/>
    <w:rsid w:val="00C6515E"/>
    <w:rsid w:val="00C66611"/>
    <w:rsid w:val="00C670E3"/>
    <w:rsid w:val="00C677D1"/>
    <w:rsid w:val="00C7052E"/>
    <w:rsid w:val="00C70BDA"/>
    <w:rsid w:val="00C74ACD"/>
    <w:rsid w:val="00C75751"/>
    <w:rsid w:val="00C758E0"/>
    <w:rsid w:val="00C75A92"/>
    <w:rsid w:val="00C76239"/>
    <w:rsid w:val="00C81ECC"/>
    <w:rsid w:val="00C829E3"/>
    <w:rsid w:val="00C84605"/>
    <w:rsid w:val="00C84AE7"/>
    <w:rsid w:val="00C85510"/>
    <w:rsid w:val="00C8564A"/>
    <w:rsid w:val="00C85821"/>
    <w:rsid w:val="00C85B4B"/>
    <w:rsid w:val="00C85BDC"/>
    <w:rsid w:val="00C87968"/>
    <w:rsid w:val="00C90C23"/>
    <w:rsid w:val="00C91FC9"/>
    <w:rsid w:val="00C927F4"/>
    <w:rsid w:val="00C92A45"/>
    <w:rsid w:val="00C92D82"/>
    <w:rsid w:val="00C9521E"/>
    <w:rsid w:val="00C95581"/>
    <w:rsid w:val="00C955B5"/>
    <w:rsid w:val="00C979BC"/>
    <w:rsid w:val="00CA15CD"/>
    <w:rsid w:val="00CA3281"/>
    <w:rsid w:val="00CA3809"/>
    <w:rsid w:val="00CA388A"/>
    <w:rsid w:val="00CA5C8F"/>
    <w:rsid w:val="00CA66F0"/>
    <w:rsid w:val="00CA6FF4"/>
    <w:rsid w:val="00CA78A7"/>
    <w:rsid w:val="00CB0946"/>
    <w:rsid w:val="00CB15B9"/>
    <w:rsid w:val="00CB164E"/>
    <w:rsid w:val="00CB3B32"/>
    <w:rsid w:val="00CB58DA"/>
    <w:rsid w:val="00CB5A8D"/>
    <w:rsid w:val="00CB73C1"/>
    <w:rsid w:val="00CC16E2"/>
    <w:rsid w:val="00CC2727"/>
    <w:rsid w:val="00CC4E25"/>
    <w:rsid w:val="00CC6766"/>
    <w:rsid w:val="00CC7B4B"/>
    <w:rsid w:val="00CD0017"/>
    <w:rsid w:val="00CD1A68"/>
    <w:rsid w:val="00CD1C2D"/>
    <w:rsid w:val="00CE06F5"/>
    <w:rsid w:val="00CE0DF1"/>
    <w:rsid w:val="00CE160F"/>
    <w:rsid w:val="00CE375D"/>
    <w:rsid w:val="00CE4773"/>
    <w:rsid w:val="00CE62B7"/>
    <w:rsid w:val="00CF036E"/>
    <w:rsid w:val="00CF0888"/>
    <w:rsid w:val="00CF161F"/>
    <w:rsid w:val="00CF1664"/>
    <w:rsid w:val="00CF2436"/>
    <w:rsid w:val="00CF245A"/>
    <w:rsid w:val="00CF2F5C"/>
    <w:rsid w:val="00CF33F9"/>
    <w:rsid w:val="00CF3879"/>
    <w:rsid w:val="00CF419A"/>
    <w:rsid w:val="00CF647F"/>
    <w:rsid w:val="00CF77E4"/>
    <w:rsid w:val="00D002BD"/>
    <w:rsid w:val="00D00405"/>
    <w:rsid w:val="00D02401"/>
    <w:rsid w:val="00D05E39"/>
    <w:rsid w:val="00D063B9"/>
    <w:rsid w:val="00D0652B"/>
    <w:rsid w:val="00D0729E"/>
    <w:rsid w:val="00D07E4C"/>
    <w:rsid w:val="00D111E3"/>
    <w:rsid w:val="00D11335"/>
    <w:rsid w:val="00D11929"/>
    <w:rsid w:val="00D1318D"/>
    <w:rsid w:val="00D151D4"/>
    <w:rsid w:val="00D1579E"/>
    <w:rsid w:val="00D15DFD"/>
    <w:rsid w:val="00D200EB"/>
    <w:rsid w:val="00D206E7"/>
    <w:rsid w:val="00D20ED8"/>
    <w:rsid w:val="00D220F8"/>
    <w:rsid w:val="00D22303"/>
    <w:rsid w:val="00D234AE"/>
    <w:rsid w:val="00D23B03"/>
    <w:rsid w:val="00D23EBA"/>
    <w:rsid w:val="00D25D97"/>
    <w:rsid w:val="00D25FB1"/>
    <w:rsid w:val="00D31584"/>
    <w:rsid w:val="00D31942"/>
    <w:rsid w:val="00D32677"/>
    <w:rsid w:val="00D332DA"/>
    <w:rsid w:val="00D33995"/>
    <w:rsid w:val="00D3639D"/>
    <w:rsid w:val="00D44499"/>
    <w:rsid w:val="00D4518F"/>
    <w:rsid w:val="00D52E5F"/>
    <w:rsid w:val="00D52F3F"/>
    <w:rsid w:val="00D5318F"/>
    <w:rsid w:val="00D53661"/>
    <w:rsid w:val="00D56EFA"/>
    <w:rsid w:val="00D577CE"/>
    <w:rsid w:val="00D57948"/>
    <w:rsid w:val="00D62EBE"/>
    <w:rsid w:val="00D63467"/>
    <w:rsid w:val="00D636E8"/>
    <w:rsid w:val="00D645C0"/>
    <w:rsid w:val="00D6565C"/>
    <w:rsid w:val="00D65986"/>
    <w:rsid w:val="00D66F2A"/>
    <w:rsid w:val="00D700BF"/>
    <w:rsid w:val="00D70529"/>
    <w:rsid w:val="00D70A08"/>
    <w:rsid w:val="00D70C26"/>
    <w:rsid w:val="00D73723"/>
    <w:rsid w:val="00D7509B"/>
    <w:rsid w:val="00D75FAE"/>
    <w:rsid w:val="00D76374"/>
    <w:rsid w:val="00D765B4"/>
    <w:rsid w:val="00D76997"/>
    <w:rsid w:val="00D7720F"/>
    <w:rsid w:val="00D77516"/>
    <w:rsid w:val="00D81250"/>
    <w:rsid w:val="00D81AD4"/>
    <w:rsid w:val="00D83414"/>
    <w:rsid w:val="00D858B4"/>
    <w:rsid w:val="00D86873"/>
    <w:rsid w:val="00D902DA"/>
    <w:rsid w:val="00D912D7"/>
    <w:rsid w:val="00D9172A"/>
    <w:rsid w:val="00D92849"/>
    <w:rsid w:val="00D934F3"/>
    <w:rsid w:val="00D93737"/>
    <w:rsid w:val="00D94D6D"/>
    <w:rsid w:val="00D95FCB"/>
    <w:rsid w:val="00D9600A"/>
    <w:rsid w:val="00D96B08"/>
    <w:rsid w:val="00D96FA1"/>
    <w:rsid w:val="00D971F3"/>
    <w:rsid w:val="00D97303"/>
    <w:rsid w:val="00DA0AE8"/>
    <w:rsid w:val="00DA14E1"/>
    <w:rsid w:val="00DA1B70"/>
    <w:rsid w:val="00DA2796"/>
    <w:rsid w:val="00DA29E7"/>
    <w:rsid w:val="00DA31DE"/>
    <w:rsid w:val="00DA3A76"/>
    <w:rsid w:val="00DA52D2"/>
    <w:rsid w:val="00DB03BA"/>
    <w:rsid w:val="00DB1C8F"/>
    <w:rsid w:val="00DB28E4"/>
    <w:rsid w:val="00DB3850"/>
    <w:rsid w:val="00DB4489"/>
    <w:rsid w:val="00DB5089"/>
    <w:rsid w:val="00DB6E67"/>
    <w:rsid w:val="00DB74D9"/>
    <w:rsid w:val="00DB7642"/>
    <w:rsid w:val="00DC0225"/>
    <w:rsid w:val="00DC0D47"/>
    <w:rsid w:val="00DC1753"/>
    <w:rsid w:val="00DC1787"/>
    <w:rsid w:val="00DC1878"/>
    <w:rsid w:val="00DC1B4C"/>
    <w:rsid w:val="00DC2862"/>
    <w:rsid w:val="00DC47A8"/>
    <w:rsid w:val="00DC6D3D"/>
    <w:rsid w:val="00DD362A"/>
    <w:rsid w:val="00DD379E"/>
    <w:rsid w:val="00DD3BD1"/>
    <w:rsid w:val="00DD3EFB"/>
    <w:rsid w:val="00DD64E9"/>
    <w:rsid w:val="00DD6AD3"/>
    <w:rsid w:val="00DD74FF"/>
    <w:rsid w:val="00DE0B8B"/>
    <w:rsid w:val="00DE4140"/>
    <w:rsid w:val="00DE5229"/>
    <w:rsid w:val="00DE79A4"/>
    <w:rsid w:val="00DF134B"/>
    <w:rsid w:val="00DF3B3E"/>
    <w:rsid w:val="00DF4648"/>
    <w:rsid w:val="00DF532A"/>
    <w:rsid w:val="00DF6BCE"/>
    <w:rsid w:val="00DF78F4"/>
    <w:rsid w:val="00E0068A"/>
    <w:rsid w:val="00E00F53"/>
    <w:rsid w:val="00E01520"/>
    <w:rsid w:val="00E0258B"/>
    <w:rsid w:val="00E05134"/>
    <w:rsid w:val="00E05577"/>
    <w:rsid w:val="00E057B5"/>
    <w:rsid w:val="00E10093"/>
    <w:rsid w:val="00E12705"/>
    <w:rsid w:val="00E129B6"/>
    <w:rsid w:val="00E13CD7"/>
    <w:rsid w:val="00E17CFA"/>
    <w:rsid w:val="00E20112"/>
    <w:rsid w:val="00E215DB"/>
    <w:rsid w:val="00E22139"/>
    <w:rsid w:val="00E22C18"/>
    <w:rsid w:val="00E23548"/>
    <w:rsid w:val="00E278FC"/>
    <w:rsid w:val="00E30266"/>
    <w:rsid w:val="00E32B2D"/>
    <w:rsid w:val="00E35548"/>
    <w:rsid w:val="00E36797"/>
    <w:rsid w:val="00E36A48"/>
    <w:rsid w:val="00E403EF"/>
    <w:rsid w:val="00E404F1"/>
    <w:rsid w:val="00E40D1D"/>
    <w:rsid w:val="00E40E6B"/>
    <w:rsid w:val="00E42C18"/>
    <w:rsid w:val="00E43F26"/>
    <w:rsid w:val="00E4569C"/>
    <w:rsid w:val="00E464D6"/>
    <w:rsid w:val="00E46E17"/>
    <w:rsid w:val="00E5299E"/>
    <w:rsid w:val="00E52D74"/>
    <w:rsid w:val="00E53272"/>
    <w:rsid w:val="00E5392D"/>
    <w:rsid w:val="00E545C7"/>
    <w:rsid w:val="00E54BAC"/>
    <w:rsid w:val="00E558C2"/>
    <w:rsid w:val="00E55F87"/>
    <w:rsid w:val="00E5654C"/>
    <w:rsid w:val="00E57929"/>
    <w:rsid w:val="00E634C7"/>
    <w:rsid w:val="00E6439E"/>
    <w:rsid w:val="00E6448D"/>
    <w:rsid w:val="00E6735B"/>
    <w:rsid w:val="00E67D05"/>
    <w:rsid w:val="00E67FCC"/>
    <w:rsid w:val="00E70073"/>
    <w:rsid w:val="00E70105"/>
    <w:rsid w:val="00E70C93"/>
    <w:rsid w:val="00E71153"/>
    <w:rsid w:val="00E71229"/>
    <w:rsid w:val="00E72AEE"/>
    <w:rsid w:val="00E730EB"/>
    <w:rsid w:val="00E759A7"/>
    <w:rsid w:val="00E77211"/>
    <w:rsid w:val="00E83E49"/>
    <w:rsid w:val="00E847C2"/>
    <w:rsid w:val="00E86F82"/>
    <w:rsid w:val="00E87C25"/>
    <w:rsid w:val="00E904D0"/>
    <w:rsid w:val="00E90B2C"/>
    <w:rsid w:val="00E92C99"/>
    <w:rsid w:val="00E9680E"/>
    <w:rsid w:val="00E96886"/>
    <w:rsid w:val="00E9733E"/>
    <w:rsid w:val="00E974F6"/>
    <w:rsid w:val="00EA08DB"/>
    <w:rsid w:val="00EA09BB"/>
    <w:rsid w:val="00EA4249"/>
    <w:rsid w:val="00EA69D1"/>
    <w:rsid w:val="00EB07CE"/>
    <w:rsid w:val="00EB0C64"/>
    <w:rsid w:val="00EB1ADB"/>
    <w:rsid w:val="00EB36EF"/>
    <w:rsid w:val="00EB43CC"/>
    <w:rsid w:val="00EB5B08"/>
    <w:rsid w:val="00EB6793"/>
    <w:rsid w:val="00EB6843"/>
    <w:rsid w:val="00EB7270"/>
    <w:rsid w:val="00EC3BA9"/>
    <w:rsid w:val="00EC4DFF"/>
    <w:rsid w:val="00EC537D"/>
    <w:rsid w:val="00EC6375"/>
    <w:rsid w:val="00ED149A"/>
    <w:rsid w:val="00ED20D1"/>
    <w:rsid w:val="00ED409D"/>
    <w:rsid w:val="00ED43CD"/>
    <w:rsid w:val="00ED4C75"/>
    <w:rsid w:val="00ED5681"/>
    <w:rsid w:val="00ED65F1"/>
    <w:rsid w:val="00ED74A2"/>
    <w:rsid w:val="00EE0016"/>
    <w:rsid w:val="00EE2197"/>
    <w:rsid w:val="00EE3091"/>
    <w:rsid w:val="00EE34E3"/>
    <w:rsid w:val="00EE45E2"/>
    <w:rsid w:val="00EE4B4A"/>
    <w:rsid w:val="00EE5F7C"/>
    <w:rsid w:val="00EE6020"/>
    <w:rsid w:val="00EE6C8C"/>
    <w:rsid w:val="00EE761E"/>
    <w:rsid w:val="00EF094A"/>
    <w:rsid w:val="00EF193B"/>
    <w:rsid w:val="00EF2E5C"/>
    <w:rsid w:val="00EF3C0C"/>
    <w:rsid w:val="00EF46F9"/>
    <w:rsid w:val="00F02D35"/>
    <w:rsid w:val="00F04477"/>
    <w:rsid w:val="00F07419"/>
    <w:rsid w:val="00F07D54"/>
    <w:rsid w:val="00F12DF5"/>
    <w:rsid w:val="00F132C4"/>
    <w:rsid w:val="00F13668"/>
    <w:rsid w:val="00F15497"/>
    <w:rsid w:val="00F17884"/>
    <w:rsid w:val="00F21F4F"/>
    <w:rsid w:val="00F22D0A"/>
    <w:rsid w:val="00F22DC4"/>
    <w:rsid w:val="00F233D5"/>
    <w:rsid w:val="00F241A3"/>
    <w:rsid w:val="00F252FE"/>
    <w:rsid w:val="00F2566E"/>
    <w:rsid w:val="00F27432"/>
    <w:rsid w:val="00F307E8"/>
    <w:rsid w:val="00F33A3D"/>
    <w:rsid w:val="00F33C6E"/>
    <w:rsid w:val="00F34283"/>
    <w:rsid w:val="00F35314"/>
    <w:rsid w:val="00F4010C"/>
    <w:rsid w:val="00F401B6"/>
    <w:rsid w:val="00F40536"/>
    <w:rsid w:val="00F406E0"/>
    <w:rsid w:val="00F42527"/>
    <w:rsid w:val="00F43544"/>
    <w:rsid w:val="00F4376A"/>
    <w:rsid w:val="00F453AD"/>
    <w:rsid w:val="00F46C60"/>
    <w:rsid w:val="00F47598"/>
    <w:rsid w:val="00F475C3"/>
    <w:rsid w:val="00F47B4F"/>
    <w:rsid w:val="00F50277"/>
    <w:rsid w:val="00F51B30"/>
    <w:rsid w:val="00F53EFB"/>
    <w:rsid w:val="00F54350"/>
    <w:rsid w:val="00F54AA8"/>
    <w:rsid w:val="00F54C75"/>
    <w:rsid w:val="00F55E87"/>
    <w:rsid w:val="00F567B2"/>
    <w:rsid w:val="00F60CE6"/>
    <w:rsid w:val="00F62EB2"/>
    <w:rsid w:val="00F64100"/>
    <w:rsid w:val="00F65047"/>
    <w:rsid w:val="00F65914"/>
    <w:rsid w:val="00F67458"/>
    <w:rsid w:val="00F7223C"/>
    <w:rsid w:val="00F725E7"/>
    <w:rsid w:val="00F75457"/>
    <w:rsid w:val="00F765F5"/>
    <w:rsid w:val="00F76951"/>
    <w:rsid w:val="00F774A6"/>
    <w:rsid w:val="00F7775F"/>
    <w:rsid w:val="00F77BAF"/>
    <w:rsid w:val="00F8022A"/>
    <w:rsid w:val="00F816DF"/>
    <w:rsid w:val="00F81F23"/>
    <w:rsid w:val="00F8246C"/>
    <w:rsid w:val="00F82896"/>
    <w:rsid w:val="00F8348F"/>
    <w:rsid w:val="00F852EC"/>
    <w:rsid w:val="00F86655"/>
    <w:rsid w:val="00F875F2"/>
    <w:rsid w:val="00F87666"/>
    <w:rsid w:val="00F90D0C"/>
    <w:rsid w:val="00F911A9"/>
    <w:rsid w:val="00F91FBB"/>
    <w:rsid w:val="00F937D0"/>
    <w:rsid w:val="00FA2431"/>
    <w:rsid w:val="00FA2C65"/>
    <w:rsid w:val="00FA3F06"/>
    <w:rsid w:val="00FA4A6F"/>
    <w:rsid w:val="00FA52FD"/>
    <w:rsid w:val="00FA6D8D"/>
    <w:rsid w:val="00FA707B"/>
    <w:rsid w:val="00FA7AC5"/>
    <w:rsid w:val="00FB4182"/>
    <w:rsid w:val="00FB47FD"/>
    <w:rsid w:val="00FB4A07"/>
    <w:rsid w:val="00FB7FB0"/>
    <w:rsid w:val="00FC196D"/>
    <w:rsid w:val="00FC2BC1"/>
    <w:rsid w:val="00FC3610"/>
    <w:rsid w:val="00FC4C10"/>
    <w:rsid w:val="00FC5758"/>
    <w:rsid w:val="00FD0C19"/>
    <w:rsid w:val="00FD3338"/>
    <w:rsid w:val="00FD590C"/>
    <w:rsid w:val="00FD7843"/>
    <w:rsid w:val="00FE1029"/>
    <w:rsid w:val="00FE33F9"/>
    <w:rsid w:val="00FE3943"/>
    <w:rsid w:val="00FE525F"/>
    <w:rsid w:val="00FF1763"/>
    <w:rsid w:val="00FF2505"/>
    <w:rsid w:val="00FF37EA"/>
    <w:rsid w:val="00FF5856"/>
    <w:rsid w:val="00FF6DB0"/>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565FA7"/>
  <w15:chartTrackingRefBased/>
  <w15:docId w15:val="{4521C477-0564-4346-8229-42C0DD5A01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6D6C93"/>
    <w:rPr>
      <w:sz w:val="16"/>
      <w:szCs w:val="16"/>
    </w:rPr>
  </w:style>
  <w:style w:type="paragraph" w:styleId="CommentText">
    <w:name w:val="annotation text"/>
    <w:basedOn w:val="Normal"/>
    <w:link w:val="CommentTextChar"/>
    <w:uiPriority w:val="99"/>
    <w:unhideWhenUsed/>
    <w:rsid w:val="006D6C93"/>
    <w:pPr>
      <w:spacing w:line="240" w:lineRule="auto"/>
    </w:pPr>
    <w:rPr>
      <w:sz w:val="20"/>
      <w:szCs w:val="20"/>
    </w:rPr>
  </w:style>
  <w:style w:type="character" w:customStyle="1" w:styleId="CommentTextChar">
    <w:name w:val="Comment Text Char"/>
    <w:basedOn w:val="DefaultParagraphFont"/>
    <w:link w:val="CommentText"/>
    <w:uiPriority w:val="99"/>
    <w:rsid w:val="006D6C93"/>
    <w:rPr>
      <w:sz w:val="20"/>
      <w:szCs w:val="20"/>
    </w:rPr>
  </w:style>
  <w:style w:type="paragraph" w:styleId="CommentSubject">
    <w:name w:val="annotation subject"/>
    <w:basedOn w:val="CommentText"/>
    <w:next w:val="CommentText"/>
    <w:link w:val="CommentSubjectChar"/>
    <w:uiPriority w:val="99"/>
    <w:semiHidden/>
    <w:unhideWhenUsed/>
    <w:rsid w:val="006D6C93"/>
    <w:rPr>
      <w:b/>
      <w:bCs/>
    </w:rPr>
  </w:style>
  <w:style w:type="character" w:customStyle="1" w:styleId="CommentSubjectChar">
    <w:name w:val="Comment Subject Char"/>
    <w:basedOn w:val="CommentTextChar"/>
    <w:link w:val="CommentSubject"/>
    <w:uiPriority w:val="99"/>
    <w:semiHidden/>
    <w:rsid w:val="006D6C93"/>
    <w:rPr>
      <w:b/>
      <w:bCs/>
      <w:sz w:val="20"/>
      <w:szCs w:val="20"/>
    </w:rPr>
  </w:style>
  <w:style w:type="paragraph" w:styleId="BalloonText">
    <w:name w:val="Balloon Text"/>
    <w:basedOn w:val="Normal"/>
    <w:link w:val="BalloonTextChar"/>
    <w:uiPriority w:val="99"/>
    <w:semiHidden/>
    <w:unhideWhenUsed/>
    <w:rsid w:val="002A745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745A"/>
    <w:rPr>
      <w:rFonts w:ascii="Segoe UI" w:hAnsi="Segoe UI" w:cs="Segoe UI"/>
      <w:sz w:val="18"/>
      <w:szCs w:val="18"/>
    </w:rPr>
  </w:style>
  <w:style w:type="paragraph" w:styleId="Revision">
    <w:name w:val="Revision"/>
    <w:hidden/>
    <w:uiPriority w:val="99"/>
    <w:semiHidden/>
    <w:rsid w:val="006261D3"/>
    <w:pPr>
      <w:spacing w:after="0" w:line="240" w:lineRule="auto"/>
    </w:pPr>
  </w:style>
  <w:style w:type="paragraph" w:styleId="Header">
    <w:name w:val="header"/>
    <w:basedOn w:val="Normal"/>
    <w:link w:val="HeaderChar"/>
    <w:uiPriority w:val="99"/>
    <w:unhideWhenUsed/>
    <w:rsid w:val="00B540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40D5"/>
  </w:style>
  <w:style w:type="paragraph" w:styleId="Footer">
    <w:name w:val="footer"/>
    <w:basedOn w:val="Normal"/>
    <w:link w:val="FooterChar"/>
    <w:uiPriority w:val="99"/>
    <w:unhideWhenUsed/>
    <w:rsid w:val="00B540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40D5"/>
  </w:style>
  <w:style w:type="paragraph" w:customStyle="1" w:styleId="Authornames">
    <w:name w:val="Author names"/>
    <w:basedOn w:val="Normal"/>
    <w:next w:val="Normal"/>
    <w:qFormat/>
    <w:rsid w:val="00F33A3D"/>
    <w:pPr>
      <w:spacing w:before="240" w:after="0" w:line="360" w:lineRule="auto"/>
    </w:pPr>
    <w:rPr>
      <w:rFonts w:ascii="Times New Roman" w:eastAsia="Times New Roman" w:hAnsi="Times New Roman" w:cs="Times New Roman"/>
      <w:sz w:val="28"/>
      <w:szCs w:val="24"/>
      <w:lang w:eastAsia="en-GB"/>
    </w:rPr>
  </w:style>
  <w:style w:type="paragraph" w:customStyle="1" w:styleId="EndNoteBibliographyTitle">
    <w:name w:val="EndNote Bibliography Title"/>
    <w:basedOn w:val="Normal"/>
    <w:link w:val="EndNoteBibliographyTitleChar"/>
    <w:rsid w:val="002A2702"/>
    <w:pPr>
      <w:spacing w:after="0"/>
      <w:jc w:val="center"/>
    </w:pPr>
    <w:rPr>
      <w:rFonts w:ascii="Times New Roman" w:hAnsi="Times New Roman" w:cs="Times New Roman"/>
      <w:noProof/>
      <w:sz w:val="24"/>
      <w:lang w:val="en-US"/>
    </w:rPr>
  </w:style>
  <w:style w:type="character" w:customStyle="1" w:styleId="EndNoteBibliographyTitleChar">
    <w:name w:val="EndNote Bibliography Title Char"/>
    <w:basedOn w:val="DefaultParagraphFont"/>
    <w:link w:val="EndNoteBibliographyTitle"/>
    <w:rsid w:val="002A2702"/>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2A2702"/>
    <w:pPr>
      <w:spacing w:line="360" w:lineRule="auto"/>
    </w:pPr>
    <w:rPr>
      <w:rFonts w:ascii="Times New Roman" w:hAnsi="Times New Roman" w:cs="Times New Roman"/>
      <w:noProof/>
      <w:sz w:val="24"/>
      <w:lang w:val="en-US"/>
    </w:rPr>
  </w:style>
  <w:style w:type="character" w:customStyle="1" w:styleId="EndNoteBibliographyChar">
    <w:name w:val="EndNote Bibliography Char"/>
    <w:basedOn w:val="DefaultParagraphFont"/>
    <w:link w:val="EndNoteBibliography"/>
    <w:rsid w:val="002A2702"/>
    <w:rPr>
      <w:rFonts w:ascii="Times New Roman" w:hAnsi="Times New Roman" w:cs="Times New Roman"/>
      <w:noProof/>
      <w:sz w:val="24"/>
      <w:lang w:val="en-US"/>
    </w:rPr>
  </w:style>
  <w:style w:type="table" w:customStyle="1" w:styleId="PlainTable21">
    <w:name w:val="Plain Table 21"/>
    <w:basedOn w:val="TableNormal"/>
    <w:uiPriority w:val="42"/>
    <w:rsid w:val="00736649"/>
    <w:pPr>
      <w:spacing w:after="0" w:line="240" w:lineRule="auto"/>
    </w:pPr>
    <w:rPr>
      <w:rFonts w:eastAsiaTheme="minorEastAsia"/>
      <w:lang w:eastAsia="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2">
    <w:name w:val="Plain Table 2"/>
    <w:basedOn w:val="TableNormal"/>
    <w:uiPriority w:val="42"/>
    <w:rsid w:val="00736649"/>
    <w:pPr>
      <w:spacing w:after="0" w:line="240" w:lineRule="auto"/>
    </w:pPr>
    <w:rPr>
      <w:rFonts w:eastAsiaTheme="minorEastAsia"/>
      <w:lang w:eastAsia="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736649"/>
    <w:pPr>
      <w:ind w:left="720"/>
      <w:contextualSpacing/>
    </w:pPr>
  </w:style>
  <w:style w:type="table" w:styleId="TableGrid">
    <w:name w:val="Table Grid"/>
    <w:basedOn w:val="TableNormal"/>
    <w:uiPriority w:val="39"/>
    <w:rsid w:val="007366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B3099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0996"/>
    <w:rPr>
      <w:sz w:val="20"/>
      <w:szCs w:val="20"/>
    </w:rPr>
  </w:style>
  <w:style w:type="character" w:styleId="FootnoteReference">
    <w:name w:val="footnote reference"/>
    <w:basedOn w:val="DefaultParagraphFont"/>
    <w:uiPriority w:val="99"/>
    <w:semiHidden/>
    <w:unhideWhenUsed/>
    <w:rsid w:val="00B30996"/>
    <w:rPr>
      <w:vertAlign w:val="superscript"/>
    </w:rPr>
  </w:style>
  <w:style w:type="character" w:styleId="Hyperlink">
    <w:name w:val="Hyperlink"/>
    <w:semiHidden/>
    <w:rsid w:val="00B30996"/>
    <w:rPr>
      <w:color w:val="0000FF"/>
      <w:u w:val="single"/>
    </w:rPr>
  </w:style>
  <w:style w:type="character" w:styleId="UnresolvedMention">
    <w:name w:val="Unresolved Mention"/>
    <w:basedOn w:val="DefaultParagraphFont"/>
    <w:uiPriority w:val="99"/>
    <w:semiHidden/>
    <w:unhideWhenUsed/>
    <w:rsid w:val="00605A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2161854">
      <w:bodyDiv w:val="1"/>
      <w:marLeft w:val="0"/>
      <w:marRight w:val="0"/>
      <w:marTop w:val="0"/>
      <w:marBottom w:val="0"/>
      <w:divBdr>
        <w:top w:val="none" w:sz="0" w:space="0" w:color="auto"/>
        <w:left w:val="none" w:sz="0" w:space="0" w:color="auto"/>
        <w:bottom w:val="none" w:sz="0" w:space="0" w:color="auto"/>
        <w:right w:val="none" w:sz="0" w:space="0" w:color="auto"/>
      </w:divBdr>
    </w:div>
    <w:div w:id="751970091">
      <w:bodyDiv w:val="1"/>
      <w:marLeft w:val="0"/>
      <w:marRight w:val="0"/>
      <w:marTop w:val="0"/>
      <w:marBottom w:val="0"/>
      <w:divBdr>
        <w:top w:val="none" w:sz="0" w:space="0" w:color="auto"/>
        <w:left w:val="none" w:sz="0" w:space="0" w:color="auto"/>
        <w:bottom w:val="none" w:sz="0" w:space="0" w:color="auto"/>
        <w:right w:val="none" w:sz="0" w:space="0" w:color="auto"/>
      </w:divBdr>
      <w:divsChild>
        <w:div w:id="1125582923">
          <w:marLeft w:val="0"/>
          <w:marRight w:val="0"/>
          <w:marTop w:val="0"/>
          <w:marBottom w:val="0"/>
          <w:divBdr>
            <w:top w:val="none" w:sz="0" w:space="0" w:color="auto"/>
            <w:left w:val="none" w:sz="0" w:space="0" w:color="auto"/>
            <w:bottom w:val="none" w:sz="0" w:space="0" w:color="auto"/>
            <w:right w:val="none" w:sz="0" w:space="0" w:color="auto"/>
          </w:divBdr>
        </w:div>
        <w:div w:id="671419773">
          <w:marLeft w:val="0"/>
          <w:marRight w:val="0"/>
          <w:marTop w:val="0"/>
          <w:marBottom w:val="0"/>
          <w:divBdr>
            <w:top w:val="none" w:sz="0" w:space="0" w:color="auto"/>
            <w:left w:val="none" w:sz="0" w:space="0" w:color="auto"/>
            <w:bottom w:val="none" w:sz="0" w:space="0" w:color="auto"/>
            <w:right w:val="none" w:sz="0" w:space="0" w:color="auto"/>
          </w:divBdr>
        </w:div>
        <w:div w:id="263415433">
          <w:marLeft w:val="0"/>
          <w:marRight w:val="0"/>
          <w:marTop w:val="0"/>
          <w:marBottom w:val="0"/>
          <w:divBdr>
            <w:top w:val="none" w:sz="0" w:space="0" w:color="auto"/>
            <w:left w:val="none" w:sz="0" w:space="0" w:color="auto"/>
            <w:bottom w:val="none" w:sz="0" w:space="0" w:color="auto"/>
            <w:right w:val="none" w:sz="0" w:space="0" w:color="auto"/>
          </w:divBdr>
        </w:div>
        <w:div w:id="871575077">
          <w:marLeft w:val="0"/>
          <w:marRight w:val="0"/>
          <w:marTop w:val="0"/>
          <w:marBottom w:val="0"/>
          <w:divBdr>
            <w:top w:val="none" w:sz="0" w:space="0" w:color="auto"/>
            <w:left w:val="none" w:sz="0" w:space="0" w:color="auto"/>
            <w:bottom w:val="none" w:sz="0" w:space="0" w:color="auto"/>
            <w:right w:val="none" w:sz="0" w:space="0" w:color="auto"/>
          </w:divBdr>
        </w:div>
        <w:div w:id="1757094492">
          <w:marLeft w:val="0"/>
          <w:marRight w:val="0"/>
          <w:marTop w:val="0"/>
          <w:marBottom w:val="0"/>
          <w:divBdr>
            <w:top w:val="none" w:sz="0" w:space="0" w:color="auto"/>
            <w:left w:val="none" w:sz="0" w:space="0" w:color="auto"/>
            <w:bottom w:val="none" w:sz="0" w:space="0" w:color="auto"/>
            <w:right w:val="none" w:sz="0" w:space="0" w:color="auto"/>
          </w:divBdr>
        </w:div>
        <w:div w:id="1040477663">
          <w:marLeft w:val="0"/>
          <w:marRight w:val="0"/>
          <w:marTop w:val="0"/>
          <w:marBottom w:val="0"/>
          <w:divBdr>
            <w:top w:val="none" w:sz="0" w:space="0" w:color="auto"/>
            <w:left w:val="none" w:sz="0" w:space="0" w:color="auto"/>
            <w:bottom w:val="none" w:sz="0" w:space="0" w:color="auto"/>
            <w:right w:val="none" w:sz="0" w:space="0" w:color="auto"/>
          </w:divBdr>
        </w:div>
        <w:div w:id="838542299">
          <w:marLeft w:val="0"/>
          <w:marRight w:val="0"/>
          <w:marTop w:val="0"/>
          <w:marBottom w:val="0"/>
          <w:divBdr>
            <w:top w:val="none" w:sz="0" w:space="0" w:color="auto"/>
            <w:left w:val="none" w:sz="0" w:space="0" w:color="auto"/>
            <w:bottom w:val="none" w:sz="0" w:space="0" w:color="auto"/>
            <w:right w:val="none" w:sz="0" w:space="0" w:color="auto"/>
          </w:divBdr>
        </w:div>
      </w:divsChild>
    </w:div>
    <w:div w:id="898050173">
      <w:bodyDiv w:val="1"/>
      <w:marLeft w:val="0"/>
      <w:marRight w:val="0"/>
      <w:marTop w:val="0"/>
      <w:marBottom w:val="0"/>
      <w:divBdr>
        <w:top w:val="none" w:sz="0" w:space="0" w:color="auto"/>
        <w:left w:val="none" w:sz="0" w:space="0" w:color="auto"/>
        <w:bottom w:val="none" w:sz="0" w:space="0" w:color="auto"/>
        <w:right w:val="none" w:sz="0" w:space="0" w:color="auto"/>
      </w:divBdr>
    </w:div>
    <w:div w:id="1292243871">
      <w:bodyDiv w:val="1"/>
      <w:marLeft w:val="0"/>
      <w:marRight w:val="0"/>
      <w:marTop w:val="0"/>
      <w:marBottom w:val="0"/>
      <w:divBdr>
        <w:top w:val="none" w:sz="0" w:space="0" w:color="auto"/>
        <w:left w:val="none" w:sz="0" w:space="0" w:color="auto"/>
        <w:bottom w:val="none" w:sz="0" w:space="0" w:color="auto"/>
        <w:right w:val="none" w:sz="0" w:space="0" w:color="auto"/>
      </w:divBdr>
    </w:div>
    <w:div w:id="1384061772">
      <w:bodyDiv w:val="1"/>
      <w:marLeft w:val="0"/>
      <w:marRight w:val="0"/>
      <w:marTop w:val="0"/>
      <w:marBottom w:val="0"/>
      <w:divBdr>
        <w:top w:val="none" w:sz="0" w:space="0" w:color="auto"/>
        <w:left w:val="none" w:sz="0" w:space="0" w:color="auto"/>
        <w:bottom w:val="none" w:sz="0" w:space="0" w:color="auto"/>
        <w:right w:val="none" w:sz="0" w:space="0" w:color="auto"/>
      </w:divBdr>
    </w:div>
    <w:div w:id="1778255000">
      <w:bodyDiv w:val="1"/>
      <w:marLeft w:val="0"/>
      <w:marRight w:val="0"/>
      <w:marTop w:val="0"/>
      <w:marBottom w:val="0"/>
      <w:divBdr>
        <w:top w:val="none" w:sz="0" w:space="0" w:color="auto"/>
        <w:left w:val="none" w:sz="0" w:space="0" w:color="auto"/>
        <w:bottom w:val="none" w:sz="0" w:space="0" w:color="auto"/>
        <w:right w:val="none" w:sz="0" w:space="0" w:color="auto"/>
      </w:divBdr>
    </w:div>
    <w:div w:id="2010981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arch.ebscohost.com/login.aspx?direct=true&amp;db=epref&amp;AN=JM.AG.II.BARNEY.FRSCA" TargetMode="External"/><Relationship Id="rId18" Type="http://schemas.openxmlformats.org/officeDocument/2006/relationships/hyperlink" Target="https://journals.sagepub.com/doi/abs/10.1177/1094428118773455" TargetMode="External"/><Relationship Id="rId26" Type="http://schemas.openxmlformats.org/officeDocument/2006/relationships/hyperlink" Target="https://onlinelibrary.wiley.com/doi/abs/10.1111/j.1467-8683.2008.00693.x" TargetMode="External"/><Relationship Id="rId39" Type="http://schemas.openxmlformats.org/officeDocument/2006/relationships/hyperlink" Target="https://doi.org/10.1080/14719037.2015.1066416" TargetMode="External"/><Relationship Id="rId21" Type="http://schemas.openxmlformats.org/officeDocument/2006/relationships/hyperlink" Target="http://dx.doi.org/10.1002/smj.2267" TargetMode="External"/><Relationship Id="rId34" Type="http://schemas.openxmlformats.org/officeDocument/2006/relationships/hyperlink" Target="http://ukpmc.ac.uk/abstract/MED/8344824" TargetMode="External"/><Relationship Id="rId42" Type="http://schemas.openxmlformats.org/officeDocument/2006/relationships/hyperlink" Target="http://search.ebscohost.com/login.aspx?direct=true&amp;db=epref&amp;AN=AMR.BH.CIG.SUNDARAMURTHY.CCPG" TargetMode="External"/><Relationship Id="rId47" Type="http://schemas.openxmlformats.org/officeDocument/2006/relationships/hyperlink" Target="https://bmjopen.bmj.com/content/bmjopen/12/2/e052778.full.pdf" TargetMode="External"/><Relationship Id="rId50" Type="http://schemas.openxmlformats.org/officeDocument/2006/relationships/header" Target="header2.xml"/><Relationship Id="rId55" Type="http://schemas.openxmlformats.org/officeDocument/2006/relationships/chart" Target="charts/chart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jom.sagepub.com/content/17/1/155.abstract" TargetMode="External"/><Relationship Id="rId29" Type="http://schemas.openxmlformats.org/officeDocument/2006/relationships/hyperlink" Target="https://doi.org/10.1080/14719037.2023.2222124" TargetMode="External"/><Relationship Id="rId11" Type="http://schemas.openxmlformats.org/officeDocument/2006/relationships/hyperlink" Target="http://www.nhsstaffsurveys.com" TargetMode="External"/><Relationship Id="rId24" Type="http://schemas.openxmlformats.org/officeDocument/2006/relationships/hyperlink" Target="https://www.sciencedirect.com/science/article/pii/S0277953620300502" TargetMode="External"/><Relationship Id="rId32" Type="http://schemas.openxmlformats.org/officeDocument/2006/relationships/hyperlink" Target="https://journals.sagepub.com/doi/abs/10.1177/0149206313517265" TargetMode="External"/><Relationship Id="rId37" Type="http://schemas.openxmlformats.org/officeDocument/2006/relationships/hyperlink" Target="https://onlinelibrary.wiley.com/doi/abs/10.1111/puar.13553" TargetMode="External"/><Relationship Id="rId40" Type="http://schemas.openxmlformats.org/officeDocument/2006/relationships/hyperlink" Target="http://search.ebscohost.com/login.aspx?direct=true&amp;db=buh&amp;AN=19596510&amp;site=ehost-live" TargetMode="External"/><Relationship Id="rId45" Type="http://schemas.openxmlformats.org/officeDocument/2006/relationships/hyperlink" Target="http://dx.doi.org/10.1080/14719037.2010.539113" TargetMode="External"/><Relationship Id="rId53" Type="http://schemas.openxmlformats.org/officeDocument/2006/relationships/header" Target="header3.xml"/><Relationship Id="rId58" Type="http://schemas.openxmlformats.org/officeDocument/2006/relationships/theme" Target="theme/theme1.xml"/><Relationship Id="rId5" Type="http://schemas.openxmlformats.org/officeDocument/2006/relationships/numbering" Target="numbering.xml"/><Relationship Id="rId19" Type="http://schemas.openxmlformats.org/officeDocument/2006/relationships/hyperlink" Target="https://onlinelibrary.wiley.com/doi/abs/10.1002/smj.3258"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pubsonline.informs.org/doi/abs/10.1287/orsc.1100.0574" TargetMode="External"/><Relationship Id="rId22" Type="http://schemas.openxmlformats.org/officeDocument/2006/relationships/hyperlink" Target="https://doi.org/10.1080/10967494.2020.1828204" TargetMode="External"/><Relationship Id="rId27" Type="http://schemas.openxmlformats.org/officeDocument/2006/relationships/hyperlink" Target="https://doi.org/10.1080/09540962.2023.2217344" TargetMode="External"/><Relationship Id="rId30" Type="http://schemas.openxmlformats.org/officeDocument/2006/relationships/hyperlink" Target="http://search.ebscohost.com/login.aspx?direct=true&amp;db=buh&amp;AN=11787604&amp;site=ehost-live" TargetMode="External"/><Relationship Id="rId35" Type="http://schemas.openxmlformats.org/officeDocument/2006/relationships/hyperlink" Target="https://journals.sagepub.com/doi/abs/10.1177/0149206320922308" TargetMode="External"/><Relationship Id="rId43" Type="http://schemas.openxmlformats.org/officeDocument/2006/relationships/hyperlink" Target="http://dx.doi.org/10.1002/smj.2137" TargetMode="External"/><Relationship Id="rId48" Type="http://schemas.openxmlformats.org/officeDocument/2006/relationships/footer" Target="footer1.xml"/><Relationship Id="rId56" Type="http://schemas.openxmlformats.org/officeDocument/2006/relationships/chart" Target="charts/chart2.xml"/><Relationship Id="rId8" Type="http://schemas.openxmlformats.org/officeDocument/2006/relationships/webSettings" Target="webSettings.xml"/><Relationship Id="rId51"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hyperlink" Target="http://search.ebscohost.com/login.aspx?direct=true&amp;db=epref&amp;AN=AMR.BG.AG.ADLER.SCPNC&amp;site=bsi-live" TargetMode="External"/><Relationship Id="rId17" Type="http://schemas.openxmlformats.org/officeDocument/2006/relationships/hyperlink" Target="http://jom.sagepub.com/content/27/6/661.abstract" TargetMode="External"/><Relationship Id="rId25" Type="http://schemas.openxmlformats.org/officeDocument/2006/relationships/hyperlink" Target="http://jom.sagepub.com/content/40/2/557.abstract" TargetMode="External"/><Relationship Id="rId33" Type="http://schemas.openxmlformats.org/officeDocument/2006/relationships/hyperlink" Target="http://dx.doi.org/10.1111/padm.12119" TargetMode="External"/><Relationship Id="rId38" Type="http://schemas.openxmlformats.org/officeDocument/2006/relationships/hyperlink" Target="http://oss.sagepub.com/content/32/10/1349.abstract" TargetMode="External"/><Relationship Id="rId46" Type="http://schemas.openxmlformats.org/officeDocument/2006/relationships/hyperlink" Target="http://www.sciencedirect.com/science/article/pii/S027795361200768X" TargetMode="External"/><Relationship Id="rId20" Type="http://schemas.openxmlformats.org/officeDocument/2006/relationships/hyperlink" Target="https://www.sciencedirect.com/science/article/pii/S0304405X13000020" TargetMode="External"/><Relationship Id="rId41" Type="http://schemas.openxmlformats.org/officeDocument/2006/relationships/hyperlink" Target="http://journals.lww.com/hcmrjournal/Fulltext/1999/01000/Physician_Involvement_in_Management_and.4.aspx" TargetMode="External"/><Relationship Id="rId54"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pan.oxfordjournals.org/content/6/1/1.abstract" TargetMode="External"/><Relationship Id="rId23" Type="http://schemas.openxmlformats.org/officeDocument/2006/relationships/hyperlink" Target="https://onlinelibrary.wiley.com/doi/abs/10.1111/1756-2171.12000" TargetMode="External"/><Relationship Id="rId28" Type="http://schemas.openxmlformats.org/officeDocument/2006/relationships/hyperlink" Target="http://dx.doi.org/10.1111/puar.12754" TargetMode="External"/><Relationship Id="rId36" Type="http://schemas.openxmlformats.org/officeDocument/2006/relationships/hyperlink" Target="https://onlinelibrary.wiley.com/doi/abs/10.1111/padm.13034" TargetMode="External"/><Relationship Id="rId49" Type="http://schemas.openxmlformats.org/officeDocument/2006/relationships/header" Target="header1.xml"/><Relationship Id="rId57"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hyperlink" Target="https://www.sciencedirect.com/science/article/pii/S1048984317307130" TargetMode="External"/><Relationship Id="rId44" Type="http://schemas.openxmlformats.org/officeDocument/2006/relationships/hyperlink" Target="http://search.ebscohost.com/login.aspx?direct=true&amp;db=buh&amp;AN=60394326&amp;site=bsi-live" TargetMode="External"/><Relationship Id="rId52" Type="http://schemas.openxmlformats.org/officeDocument/2006/relationships/footer" Target="footer3.xml"/></Relationships>
</file>

<file path=word/_rels/footnotes.xml.rels><?xml version="1.0" encoding="UTF-8" standalone="yes"?>
<Relationships xmlns="http://schemas.openxmlformats.org/package/2006/relationships"><Relationship Id="rId3" Type="http://schemas.openxmlformats.org/officeDocument/2006/relationships/hyperlink" Target="mailto:A.Altanlar@leeds.ac.uk" TargetMode="External"/><Relationship Id="rId2" Type="http://schemas.openxmlformats.org/officeDocument/2006/relationships/hyperlink" Target="mailto:ChristianJ@ps.au.dk" TargetMode="External"/><Relationship Id="rId1" Type="http://schemas.openxmlformats.org/officeDocument/2006/relationships/hyperlink" Target="mailto:Gianluca.Veronesi@bristol.ac.uk"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gv17924\AppData\Local\Microsoft\Windows\INetCache\Content.Outlook\1RGRJM7N\Staff%20Satisfaction%20paper-Marginal%20effects%20figures-%2020230117.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gv17924\AppData\Local\Microsoft\Windows\INetCache\Content.Outlook\1RGRJM7N\Staff%20Satisfaction%20paper-Marginal%20effects%20figures-%2020230117.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b="1">
                <a:latin typeface="Times New Roman" panose="02020603050405020304" pitchFamily="18" charset="0"/>
                <a:cs typeface="Times New Roman" panose="02020603050405020304" pitchFamily="18" charset="0"/>
              </a:rPr>
              <a:t>Marginal Effects of Board PL with 95% Confidence Interval </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v>Marginal Effects</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Sheet1!$A$39:$A$60</c:f>
              <c:numCache>
                <c:formatCode>General</c:formatCode>
                <c:ptCount val="22"/>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numCache>
            </c:numRef>
          </c:xVal>
          <c:yVal>
            <c:numRef>
              <c:f>Sheet1!$B$39:$B$60</c:f>
              <c:numCache>
                <c:formatCode>General</c:formatCode>
                <c:ptCount val="22"/>
                <c:pt idx="0">
                  <c:v>-0.1112756</c:v>
                </c:pt>
                <c:pt idx="1">
                  <c:v>-9.2407799999999998E-2</c:v>
                </c:pt>
                <c:pt idx="2">
                  <c:v>-7.3540099999999997E-2</c:v>
                </c:pt>
                <c:pt idx="3">
                  <c:v>-5.46723E-2</c:v>
                </c:pt>
                <c:pt idx="4">
                  <c:v>-3.5804599999999999E-2</c:v>
                </c:pt>
                <c:pt idx="5">
                  <c:v>-1.6936900000000001E-2</c:v>
                </c:pt>
                <c:pt idx="6">
                  <c:v>1.9308999999999999E-3</c:v>
                </c:pt>
                <c:pt idx="7">
                  <c:v>2.07986E-2</c:v>
                </c:pt>
                <c:pt idx="8">
                  <c:v>3.9666300000000002E-2</c:v>
                </c:pt>
                <c:pt idx="9">
                  <c:v>5.8534099999999999E-2</c:v>
                </c:pt>
                <c:pt idx="10">
                  <c:v>7.7401800000000007E-2</c:v>
                </c:pt>
                <c:pt idx="11">
                  <c:v>9.6269499999999994E-2</c:v>
                </c:pt>
                <c:pt idx="12">
                  <c:v>0.1151373</c:v>
                </c:pt>
                <c:pt idx="13">
                  <c:v>0.13400500000000001</c:v>
                </c:pt>
                <c:pt idx="14">
                  <c:v>0.1528727</c:v>
                </c:pt>
                <c:pt idx="15">
                  <c:v>0.17174049999999999</c:v>
                </c:pt>
                <c:pt idx="16">
                  <c:v>0.19060820000000001</c:v>
                </c:pt>
                <c:pt idx="17">
                  <c:v>0.20947589999999999</c:v>
                </c:pt>
                <c:pt idx="18">
                  <c:v>0.22834370000000001</c:v>
                </c:pt>
                <c:pt idx="19">
                  <c:v>0.2472114</c:v>
                </c:pt>
                <c:pt idx="20">
                  <c:v>0.26607910000000001</c:v>
                </c:pt>
                <c:pt idx="21">
                  <c:v>0.2849469</c:v>
                </c:pt>
              </c:numCache>
            </c:numRef>
          </c:yVal>
          <c:smooth val="0"/>
          <c:extLst>
            <c:ext xmlns:c16="http://schemas.microsoft.com/office/drawing/2014/chart" uri="{C3380CC4-5D6E-409C-BE32-E72D297353CC}">
              <c16:uniqueId val="{00000000-D82F-4509-822A-84BBC28B7792}"/>
            </c:ext>
          </c:extLst>
        </c:ser>
        <c:ser>
          <c:idx val="1"/>
          <c:order val="1"/>
          <c:spPr>
            <a:ln w="19050" cap="rnd">
              <a:solidFill>
                <a:schemeClr val="bg2">
                  <a:lumMod val="75000"/>
                </a:schemeClr>
              </a:solidFill>
              <a:round/>
            </a:ln>
            <a:effectLst/>
          </c:spPr>
          <c:marker>
            <c:symbol val="circle"/>
            <c:size val="5"/>
            <c:spPr>
              <a:solidFill>
                <a:schemeClr val="bg2">
                  <a:lumMod val="75000"/>
                </a:schemeClr>
              </a:solidFill>
              <a:ln w="9525">
                <a:solidFill>
                  <a:schemeClr val="bg2">
                    <a:lumMod val="75000"/>
                  </a:schemeClr>
                </a:solidFill>
              </a:ln>
              <a:effectLst/>
            </c:spPr>
          </c:marker>
          <c:xVal>
            <c:numRef>
              <c:f>Sheet1!$A$39:$A$60</c:f>
              <c:numCache>
                <c:formatCode>General</c:formatCode>
                <c:ptCount val="22"/>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numCache>
            </c:numRef>
          </c:xVal>
          <c:yVal>
            <c:numRef>
              <c:f>Sheet1!$C$39:$C$60</c:f>
              <c:numCache>
                <c:formatCode>General</c:formatCode>
                <c:ptCount val="22"/>
                <c:pt idx="0">
                  <c:v>-0.26287939999999999</c:v>
                </c:pt>
                <c:pt idx="1">
                  <c:v>-0.22672059999999999</c:v>
                </c:pt>
                <c:pt idx="2">
                  <c:v>-0.1910655</c:v>
                </c:pt>
                <c:pt idx="3">
                  <c:v>-0.15616430000000001</c:v>
                </c:pt>
                <c:pt idx="4">
                  <c:v>-0.1224365</c:v>
                </c:pt>
                <c:pt idx="5">
                  <c:v>-9.0595800000000004E-2</c:v>
                </c:pt>
                <c:pt idx="6">
                  <c:v>-6.1805300000000001E-2</c:v>
                </c:pt>
                <c:pt idx="7">
                  <c:v>-3.7639699999999998E-2</c:v>
                </c:pt>
                <c:pt idx="8">
                  <c:v>-1.9357900000000001E-2</c:v>
                </c:pt>
                <c:pt idx="9">
                  <c:v>-6.8018000000000002E-3</c:v>
                </c:pt>
                <c:pt idx="10">
                  <c:v>1.4427000000000001E-3</c:v>
                </c:pt>
                <c:pt idx="11">
                  <c:v>6.9002000000000004E-3</c:v>
                </c:pt>
                <c:pt idx="12">
                  <c:v>1.06382E-2</c:v>
                </c:pt>
                <c:pt idx="13">
                  <c:v>1.33016E-2</c:v>
                </c:pt>
                <c:pt idx="14">
                  <c:v>1.5269400000000001E-2</c:v>
                </c:pt>
                <c:pt idx="15">
                  <c:v>1.6769099999999999E-2</c:v>
                </c:pt>
                <c:pt idx="16">
                  <c:v>1.79419E-2</c:v>
                </c:pt>
                <c:pt idx="17">
                  <c:v>1.8878800000000001E-2</c:v>
                </c:pt>
                <c:pt idx="18">
                  <c:v>1.9640600000000001E-2</c:v>
                </c:pt>
                <c:pt idx="19">
                  <c:v>2.0269200000000001E-2</c:v>
                </c:pt>
                <c:pt idx="20">
                  <c:v>2.0794300000000002E-2</c:v>
                </c:pt>
                <c:pt idx="21">
                  <c:v>2.1237499999999999E-2</c:v>
                </c:pt>
              </c:numCache>
            </c:numRef>
          </c:yVal>
          <c:smooth val="0"/>
          <c:extLst>
            <c:ext xmlns:c16="http://schemas.microsoft.com/office/drawing/2014/chart" uri="{C3380CC4-5D6E-409C-BE32-E72D297353CC}">
              <c16:uniqueId val="{00000001-D82F-4509-822A-84BBC28B7792}"/>
            </c:ext>
          </c:extLst>
        </c:ser>
        <c:ser>
          <c:idx val="2"/>
          <c:order val="2"/>
          <c:spPr>
            <a:ln w="19050" cap="rnd">
              <a:solidFill>
                <a:schemeClr val="accent3"/>
              </a:solidFill>
              <a:round/>
            </a:ln>
            <a:effectLst/>
          </c:spPr>
          <c:marker>
            <c:symbol val="circle"/>
            <c:size val="5"/>
            <c:spPr>
              <a:solidFill>
                <a:schemeClr val="bg2">
                  <a:lumMod val="75000"/>
                </a:schemeClr>
              </a:solidFill>
              <a:ln w="9525">
                <a:solidFill>
                  <a:schemeClr val="accent3"/>
                </a:solidFill>
              </a:ln>
              <a:effectLst/>
            </c:spPr>
          </c:marker>
          <c:xVal>
            <c:numRef>
              <c:f>Sheet1!$A$39:$A$60</c:f>
              <c:numCache>
                <c:formatCode>General</c:formatCode>
                <c:ptCount val="22"/>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numCache>
            </c:numRef>
          </c:xVal>
          <c:yVal>
            <c:numRef>
              <c:f>Sheet1!$D$39:$D$60</c:f>
              <c:numCache>
                <c:formatCode>General</c:formatCode>
                <c:ptCount val="22"/>
                <c:pt idx="0">
                  <c:v>4.0328299999999997E-2</c:v>
                </c:pt>
                <c:pt idx="1">
                  <c:v>4.1904999999999998E-2</c:v>
                </c:pt>
                <c:pt idx="2">
                  <c:v>4.3985299999999998E-2</c:v>
                </c:pt>
                <c:pt idx="3">
                  <c:v>4.6819600000000003E-2</c:v>
                </c:pt>
                <c:pt idx="4">
                  <c:v>5.0827299999999999E-2</c:v>
                </c:pt>
                <c:pt idx="5">
                  <c:v>5.6722099999999998E-2</c:v>
                </c:pt>
                <c:pt idx="6">
                  <c:v>6.5667000000000003E-2</c:v>
                </c:pt>
                <c:pt idx="7">
                  <c:v>7.9236899999999999E-2</c:v>
                </c:pt>
                <c:pt idx="8">
                  <c:v>9.86905E-2</c:v>
                </c:pt>
                <c:pt idx="9">
                  <c:v>0.12386990000000001</c:v>
                </c:pt>
                <c:pt idx="10">
                  <c:v>0.15336079999999999</c:v>
                </c:pt>
                <c:pt idx="11">
                  <c:v>0.18563879999999999</c:v>
                </c:pt>
                <c:pt idx="12">
                  <c:v>0.21963630000000001</c:v>
                </c:pt>
                <c:pt idx="13">
                  <c:v>0.2547084</c:v>
                </c:pt>
                <c:pt idx="14">
                  <c:v>0.29047610000000001</c:v>
                </c:pt>
                <c:pt idx="15">
                  <c:v>0.3267118</c:v>
                </c:pt>
                <c:pt idx="16">
                  <c:v>0.3632745</c:v>
                </c:pt>
                <c:pt idx="17">
                  <c:v>0.40007310000000001</c:v>
                </c:pt>
                <c:pt idx="18">
                  <c:v>0.43704680000000001</c:v>
                </c:pt>
                <c:pt idx="19">
                  <c:v>0.47415360000000001</c:v>
                </c:pt>
                <c:pt idx="20">
                  <c:v>0.51136400000000004</c:v>
                </c:pt>
                <c:pt idx="21">
                  <c:v>0.54865629999999999</c:v>
                </c:pt>
              </c:numCache>
            </c:numRef>
          </c:yVal>
          <c:smooth val="0"/>
          <c:extLst>
            <c:ext xmlns:c16="http://schemas.microsoft.com/office/drawing/2014/chart" uri="{C3380CC4-5D6E-409C-BE32-E72D297353CC}">
              <c16:uniqueId val="{00000002-D82F-4509-822A-84BBC28B7792}"/>
            </c:ext>
          </c:extLst>
        </c:ser>
        <c:dLbls>
          <c:showLegendKey val="0"/>
          <c:showVal val="0"/>
          <c:showCatName val="0"/>
          <c:showSerName val="0"/>
          <c:showPercent val="0"/>
          <c:showBubbleSize val="0"/>
        </c:dLbls>
        <c:axId val="893310463"/>
        <c:axId val="893297567"/>
      </c:scatterChart>
      <c:valAx>
        <c:axId val="893310463"/>
        <c:scaling>
          <c:orientation val="minMax"/>
          <c:max val="21"/>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1" u="none" strike="noStrike" kern="1200" baseline="0">
                    <a:solidFill>
                      <a:schemeClr val="tx1">
                        <a:lumMod val="65000"/>
                        <a:lumOff val="35000"/>
                      </a:schemeClr>
                    </a:solidFill>
                    <a:latin typeface="+mn-lt"/>
                    <a:ea typeface="+mn-ea"/>
                    <a:cs typeface="+mn-cs"/>
                  </a:defRPr>
                </a:pPr>
                <a:r>
                  <a:rPr lang="en-US" b="1" i="1">
                    <a:latin typeface="Times New Roman" panose="02020603050405020304" pitchFamily="18" charset="0"/>
                    <a:cs typeface="Times New Roman" panose="02020603050405020304" pitchFamily="18" charset="0"/>
                  </a:rPr>
                  <a:t>Experience PLs</a:t>
                </a:r>
              </a:p>
            </c:rich>
          </c:tx>
          <c:overlay val="0"/>
          <c:spPr>
            <a:noFill/>
            <a:ln>
              <a:noFill/>
            </a:ln>
            <a:effectLst/>
          </c:spPr>
          <c:txPr>
            <a:bodyPr rot="0" spcFirstLastPara="1" vertOverflow="ellipsis" vert="horz" wrap="square" anchor="ctr" anchorCtr="1"/>
            <a:lstStyle/>
            <a:p>
              <a:pPr>
                <a:defRPr sz="1000" b="1" i="1"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93297567"/>
        <c:crosses val="autoZero"/>
        <c:crossBetween val="midCat"/>
      </c:valAx>
      <c:valAx>
        <c:axId val="89329756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93310463"/>
        <c:crosses val="autoZero"/>
        <c:crossBetween val="midCat"/>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b="1">
                <a:latin typeface="Times New Roman" panose="02020603050405020304" pitchFamily="18" charset="0"/>
                <a:cs typeface="Times New Roman" panose="02020603050405020304" pitchFamily="18" charset="0"/>
              </a:rPr>
              <a:t>Marginal Effects of Board PL with 95% Confidence Interval </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v>Marginal Effects</c:v>
          </c:tx>
          <c:spPr>
            <a:ln w="25400" cap="rnd">
              <a:solidFill>
                <a:schemeClr val="accent1"/>
              </a:solidFill>
              <a:round/>
            </a:ln>
            <a:effectLst/>
          </c:spPr>
          <c:marker>
            <c:symbol val="circle"/>
            <c:size val="5"/>
            <c:spPr>
              <a:solidFill>
                <a:schemeClr val="accent1"/>
              </a:solidFill>
              <a:ln w="9525">
                <a:solidFill>
                  <a:schemeClr val="accent1"/>
                </a:solidFill>
              </a:ln>
              <a:effectLst/>
            </c:spPr>
          </c:marker>
          <c:xVal>
            <c:numRef>
              <c:f>Sheet1!$A$3:$A$31</c:f>
              <c:numCache>
                <c:formatCode>General</c:formatCode>
                <c:ptCount val="29"/>
                <c:pt idx="0">
                  <c:v>0</c:v>
                </c:pt>
                <c:pt idx="1">
                  <c:v>0.2</c:v>
                </c:pt>
                <c:pt idx="2">
                  <c:v>0.4</c:v>
                </c:pt>
                <c:pt idx="3">
                  <c:v>0.6</c:v>
                </c:pt>
                <c:pt idx="4">
                  <c:v>0.8</c:v>
                </c:pt>
                <c:pt idx="5">
                  <c:v>1</c:v>
                </c:pt>
                <c:pt idx="6">
                  <c:v>1.2</c:v>
                </c:pt>
                <c:pt idx="7">
                  <c:v>1.4</c:v>
                </c:pt>
                <c:pt idx="8">
                  <c:v>1.6</c:v>
                </c:pt>
                <c:pt idx="9">
                  <c:v>1.8</c:v>
                </c:pt>
                <c:pt idx="10">
                  <c:v>2</c:v>
                </c:pt>
                <c:pt idx="11">
                  <c:v>2.2000000000000002</c:v>
                </c:pt>
                <c:pt idx="12">
                  <c:v>2.4</c:v>
                </c:pt>
                <c:pt idx="13">
                  <c:v>2.6</c:v>
                </c:pt>
                <c:pt idx="14">
                  <c:v>2.8</c:v>
                </c:pt>
                <c:pt idx="15">
                  <c:v>3</c:v>
                </c:pt>
                <c:pt idx="16">
                  <c:v>3.2</c:v>
                </c:pt>
                <c:pt idx="17">
                  <c:v>3.4</c:v>
                </c:pt>
                <c:pt idx="18">
                  <c:v>3.6</c:v>
                </c:pt>
                <c:pt idx="19">
                  <c:v>3.8</c:v>
                </c:pt>
                <c:pt idx="20">
                  <c:v>4</c:v>
                </c:pt>
                <c:pt idx="21">
                  <c:v>4.2</c:v>
                </c:pt>
                <c:pt idx="22">
                  <c:v>4.4000000000000004</c:v>
                </c:pt>
                <c:pt idx="23">
                  <c:v>4.5999999999999996</c:v>
                </c:pt>
                <c:pt idx="24">
                  <c:v>4.8</c:v>
                </c:pt>
                <c:pt idx="25">
                  <c:v>5</c:v>
                </c:pt>
                <c:pt idx="26">
                  <c:v>5.2</c:v>
                </c:pt>
                <c:pt idx="27">
                  <c:v>5.4</c:v>
                </c:pt>
                <c:pt idx="28">
                  <c:v>5.6</c:v>
                </c:pt>
              </c:numCache>
            </c:numRef>
          </c:xVal>
          <c:yVal>
            <c:numRef>
              <c:f>Sheet1!$B$3:$B$31</c:f>
              <c:numCache>
                <c:formatCode>General</c:formatCode>
                <c:ptCount val="29"/>
                <c:pt idx="0">
                  <c:v>-8.1674200000000002E-2</c:v>
                </c:pt>
                <c:pt idx="1">
                  <c:v>-6.45342E-2</c:v>
                </c:pt>
                <c:pt idx="2">
                  <c:v>-4.7394199999999997E-2</c:v>
                </c:pt>
                <c:pt idx="3">
                  <c:v>-3.0254300000000001E-2</c:v>
                </c:pt>
                <c:pt idx="4">
                  <c:v>-1.3114300000000001E-2</c:v>
                </c:pt>
                <c:pt idx="5">
                  <c:v>4.0257000000000001E-3</c:v>
                </c:pt>
                <c:pt idx="6">
                  <c:v>2.11656E-2</c:v>
                </c:pt>
                <c:pt idx="7">
                  <c:v>3.8305600000000002E-2</c:v>
                </c:pt>
                <c:pt idx="8">
                  <c:v>5.5445599999999998E-2</c:v>
                </c:pt>
                <c:pt idx="9">
                  <c:v>7.25856E-2</c:v>
                </c:pt>
                <c:pt idx="10">
                  <c:v>8.97255E-2</c:v>
                </c:pt>
                <c:pt idx="11">
                  <c:v>0.1068655</c:v>
                </c:pt>
                <c:pt idx="12">
                  <c:v>0.1240055</c:v>
                </c:pt>
                <c:pt idx="13">
                  <c:v>0.1411454</c:v>
                </c:pt>
                <c:pt idx="14">
                  <c:v>0.15828539999999999</c:v>
                </c:pt>
                <c:pt idx="15">
                  <c:v>0.17542540000000001</c:v>
                </c:pt>
                <c:pt idx="16">
                  <c:v>0.1925654</c:v>
                </c:pt>
                <c:pt idx="17">
                  <c:v>0.20970530000000001</c:v>
                </c:pt>
                <c:pt idx="18">
                  <c:v>0.2268453</c:v>
                </c:pt>
                <c:pt idx="19">
                  <c:v>0.24398529999999999</c:v>
                </c:pt>
                <c:pt idx="20">
                  <c:v>0.2611252</c:v>
                </c:pt>
                <c:pt idx="21">
                  <c:v>0.27826519999999999</c:v>
                </c:pt>
                <c:pt idx="22">
                  <c:v>0.29540519999999998</c:v>
                </c:pt>
                <c:pt idx="23">
                  <c:v>0.31254520000000002</c:v>
                </c:pt>
                <c:pt idx="24">
                  <c:v>0.32968520000000001</c:v>
                </c:pt>
                <c:pt idx="25">
                  <c:v>0.3468251</c:v>
                </c:pt>
                <c:pt idx="26">
                  <c:v>0.36396509999999999</c:v>
                </c:pt>
                <c:pt idx="27">
                  <c:v>0.38110509999999997</c:v>
                </c:pt>
                <c:pt idx="28">
                  <c:v>0.39824500000000002</c:v>
                </c:pt>
              </c:numCache>
            </c:numRef>
          </c:yVal>
          <c:smooth val="0"/>
          <c:extLst>
            <c:ext xmlns:c16="http://schemas.microsoft.com/office/drawing/2014/chart" uri="{C3380CC4-5D6E-409C-BE32-E72D297353CC}">
              <c16:uniqueId val="{00000000-A4F6-4BC7-AE8C-390FF041570E}"/>
            </c:ext>
          </c:extLst>
        </c:ser>
        <c:ser>
          <c:idx val="1"/>
          <c:order val="1"/>
          <c:spPr>
            <a:ln w="25400" cap="rnd">
              <a:noFill/>
              <a:round/>
            </a:ln>
            <a:effectLst/>
          </c:spPr>
          <c:marker>
            <c:symbol val="circle"/>
            <c:size val="5"/>
            <c:spPr>
              <a:solidFill>
                <a:schemeClr val="bg2">
                  <a:lumMod val="75000"/>
                </a:schemeClr>
              </a:solidFill>
              <a:ln w="9525">
                <a:solidFill>
                  <a:schemeClr val="bg2">
                    <a:lumMod val="75000"/>
                  </a:schemeClr>
                </a:solidFill>
              </a:ln>
              <a:effectLst/>
            </c:spPr>
          </c:marker>
          <c:xVal>
            <c:numRef>
              <c:f>Sheet1!$A$3:$A$31</c:f>
              <c:numCache>
                <c:formatCode>General</c:formatCode>
                <c:ptCount val="29"/>
                <c:pt idx="0">
                  <c:v>0</c:v>
                </c:pt>
                <c:pt idx="1">
                  <c:v>0.2</c:v>
                </c:pt>
                <c:pt idx="2">
                  <c:v>0.4</c:v>
                </c:pt>
                <c:pt idx="3">
                  <c:v>0.6</c:v>
                </c:pt>
                <c:pt idx="4">
                  <c:v>0.8</c:v>
                </c:pt>
                <c:pt idx="5">
                  <c:v>1</c:v>
                </c:pt>
                <c:pt idx="6">
                  <c:v>1.2</c:v>
                </c:pt>
                <c:pt idx="7">
                  <c:v>1.4</c:v>
                </c:pt>
                <c:pt idx="8">
                  <c:v>1.6</c:v>
                </c:pt>
                <c:pt idx="9">
                  <c:v>1.8</c:v>
                </c:pt>
                <c:pt idx="10">
                  <c:v>2</c:v>
                </c:pt>
                <c:pt idx="11">
                  <c:v>2.2000000000000002</c:v>
                </c:pt>
                <c:pt idx="12">
                  <c:v>2.4</c:v>
                </c:pt>
                <c:pt idx="13">
                  <c:v>2.6</c:v>
                </c:pt>
                <c:pt idx="14">
                  <c:v>2.8</c:v>
                </c:pt>
                <c:pt idx="15">
                  <c:v>3</c:v>
                </c:pt>
                <c:pt idx="16">
                  <c:v>3.2</c:v>
                </c:pt>
                <c:pt idx="17">
                  <c:v>3.4</c:v>
                </c:pt>
                <c:pt idx="18">
                  <c:v>3.6</c:v>
                </c:pt>
                <c:pt idx="19">
                  <c:v>3.8</c:v>
                </c:pt>
                <c:pt idx="20">
                  <c:v>4</c:v>
                </c:pt>
                <c:pt idx="21">
                  <c:v>4.2</c:v>
                </c:pt>
                <c:pt idx="22">
                  <c:v>4.4000000000000004</c:v>
                </c:pt>
                <c:pt idx="23">
                  <c:v>4.5999999999999996</c:v>
                </c:pt>
                <c:pt idx="24">
                  <c:v>4.8</c:v>
                </c:pt>
                <c:pt idx="25">
                  <c:v>5</c:v>
                </c:pt>
                <c:pt idx="26">
                  <c:v>5.2</c:v>
                </c:pt>
                <c:pt idx="27">
                  <c:v>5.4</c:v>
                </c:pt>
                <c:pt idx="28">
                  <c:v>5.6</c:v>
                </c:pt>
              </c:numCache>
            </c:numRef>
          </c:xVal>
          <c:yVal>
            <c:numRef>
              <c:f>Sheet1!$C$3:$C$31</c:f>
              <c:numCache>
                <c:formatCode>General</c:formatCode>
                <c:ptCount val="29"/>
                <c:pt idx="0">
                  <c:v>-0.2074635</c:v>
                </c:pt>
                <c:pt idx="1">
                  <c:v>-0.17715539999999999</c:v>
                </c:pt>
                <c:pt idx="2">
                  <c:v>-0.14725740000000001</c:v>
                </c:pt>
                <c:pt idx="3">
                  <c:v>-0.11794880000000001</c:v>
                </c:pt>
                <c:pt idx="4">
                  <c:v>-8.9511599999999997E-2</c:v>
                </c:pt>
                <c:pt idx="5">
                  <c:v>-6.2392200000000002E-2</c:v>
                </c:pt>
                <c:pt idx="6">
                  <c:v>-3.7269499999999997E-2</c:v>
                </c:pt>
                <c:pt idx="7">
                  <c:v>-1.5047400000000001E-2</c:v>
                </c:pt>
                <c:pt idx="8">
                  <c:v>3.4169999999999999E-3</c:v>
                </c:pt>
                <c:pt idx="9">
                  <c:v>1.78503E-2</c:v>
                </c:pt>
                <c:pt idx="10">
                  <c:v>2.8787199999999999E-2</c:v>
                </c:pt>
                <c:pt idx="11">
                  <c:v>3.7155000000000001E-2</c:v>
                </c:pt>
                <c:pt idx="12">
                  <c:v>4.37921E-2</c:v>
                </c:pt>
                <c:pt idx="13">
                  <c:v>4.9290300000000002E-2</c:v>
                </c:pt>
                <c:pt idx="14">
                  <c:v>5.4030399999999999E-2</c:v>
                </c:pt>
                <c:pt idx="15">
                  <c:v>5.8252999999999999E-2</c:v>
                </c:pt>
                <c:pt idx="16">
                  <c:v>6.21115E-2</c:v>
                </c:pt>
                <c:pt idx="17">
                  <c:v>6.5706700000000007E-2</c:v>
                </c:pt>
                <c:pt idx="18">
                  <c:v>6.9106500000000001E-2</c:v>
                </c:pt>
                <c:pt idx="19">
                  <c:v>7.23578E-2</c:v>
                </c:pt>
                <c:pt idx="20">
                  <c:v>7.54938E-2</c:v>
                </c:pt>
                <c:pt idx="21">
                  <c:v>7.8538899999999995E-2</c:v>
                </c:pt>
                <c:pt idx="22">
                  <c:v>8.1510899999999997E-2</c:v>
                </c:pt>
                <c:pt idx="23">
                  <c:v>8.4423600000000001E-2</c:v>
                </c:pt>
                <c:pt idx="24">
                  <c:v>8.7287400000000001E-2</c:v>
                </c:pt>
                <c:pt idx="25">
                  <c:v>9.0110399999999993E-2</c:v>
                </c:pt>
                <c:pt idx="26">
                  <c:v>9.2899099999999998E-2</c:v>
                </c:pt>
                <c:pt idx="27">
                  <c:v>9.5658599999999996E-2</c:v>
                </c:pt>
                <c:pt idx="28">
                  <c:v>9.83932E-2</c:v>
                </c:pt>
              </c:numCache>
            </c:numRef>
          </c:yVal>
          <c:smooth val="0"/>
          <c:extLst>
            <c:ext xmlns:c16="http://schemas.microsoft.com/office/drawing/2014/chart" uri="{C3380CC4-5D6E-409C-BE32-E72D297353CC}">
              <c16:uniqueId val="{00000001-A4F6-4BC7-AE8C-390FF041570E}"/>
            </c:ext>
          </c:extLst>
        </c:ser>
        <c:ser>
          <c:idx val="2"/>
          <c:order val="2"/>
          <c:spPr>
            <a:ln w="25400" cap="rnd">
              <a:noFill/>
              <a:round/>
            </a:ln>
            <a:effectLst/>
          </c:spPr>
          <c:marker>
            <c:symbol val="circle"/>
            <c:size val="5"/>
            <c:spPr>
              <a:solidFill>
                <a:schemeClr val="bg2">
                  <a:lumMod val="75000"/>
                </a:schemeClr>
              </a:solidFill>
              <a:ln w="9525">
                <a:solidFill>
                  <a:schemeClr val="accent3"/>
                </a:solidFill>
              </a:ln>
              <a:effectLst/>
            </c:spPr>
          </c:marker>
          <c:xVal>
            <c:numRef>
              <c:f>Sheet1!$A$3:$A$31</c:f>
              <c:numCache>
                <c:formatCode>General</c:formatCode>
                <c:ptCount val="29"/>
                <c:pt idx="0">
                  <c:v>0</c:v>
                </c:pt>
                <c:pt idx="1">
                  <c:v>0.2</c:v>
                </c:pt>
                <c:pt idx="2">
                  <c:v>0.4</c:v>
                </c:pt>
                <c:pt idx="3">
                  <c:v>0.6</c:v>
                </c:pt>
                <c:pt idx="4">
                  <c:v>0.8</c:v>
                </c:pt>
                <c:pt idx="5">
                  <c:v>1</c:v>
                </c:pt>
                <c:pt idx="6">
                  <c:v>1.2</c:v>
                </c:pt>
                <c:pt idx="7">
                  <c:v>1.4</c:v>
                </c:pt>
                <c:pt idx="8">
                  <c:v>1.6</c:v>
                </c:pt>
                <c:pt idx="9">
                  <c:v>1.8</c:v>
                </c:pt>
                <c:pt idx="10">
                  <c:v>2</c:v>
                </c:pt>
                <c:pt idx="11">
                  <c:v>2.2000000000000002</c:v>
                </c:pt>
                <c:pt idx="12">
                  <c:v>2.4</c:v>
                </c:pt>
                <c:pt idx="13">
                  <c:v>2.6</c:v>
                </c:pt>
                <c:pt idx="14">
                  <c:v>2.8</c:v>
                </c:pt>
                <c:pt idx="15">
                  <c:v>3</c:v>
                </c:pt>
                <c:pt idx="16">
                  <c:v>3.2</c:v>
                </c:pt>
                <c:pt idx="17">
                  <c:v>3.4</c:v>
                </c:pt>
                <c:pt idx="18">
                  <c:v>3.6</c:v>
                </c:pt>
                <c:pt idx="19">
                  <c:v>3.8</c:v>
                </c:pt>
                <c:pt idx="20">
                  <c:v>4</c:v>
                </c:pt>
                <c:pt idx="21">
                  <c:v>4.2</c:v>
                </c:pt>
                <c:pt idx="22">
                  <c:v>4.4000000000000004</c:v>
                </c:pt>
                <c:pt idx="23">
                  <c:v>4.5999999999999996</c:v>
                </c:pt>
                <c:pt idx="24">
                  <c:v>4.8</c:v>
                </c:pt>
                <c:pt idx="25">
                  <c:v>5</c:v>
                </c:pt>
                <c:pt idx="26">
                  <c:v>5.2</c:v>
                </c:pt>
                <c:pt idx="27">
                  <c:v>5.4</c:v>
                </c:pt>
                <c:pt idx="28">
                  <c:v>5.6</c:v>
                </c:pt>
              </c:numCache>
            </c:numRef>
          </c:xVal>
          <c:yVal>
            <c:numRef>
              <c:f>Sheet1!$D$3:$D$31</c:f>
              <c:numCache>
                <c:formatCode>General</c:formatCode>
                <c:ptCount val="29"/>
                <c:pt idx="0">
                  <c:v>4.4115099999999997E-2</c:v>
                </c:pt>
                <c:pt idx="1">
                  <c:v>4.8086900000000002E-2</c:v>
                </c:pt>
                <c:pt idx="2">
                  <c:v>5.2468899999999999E-2</c:v>
                </c:pt>
                <c:pt idx="3">
                  <c:v>5.7440199999999997E-2</c:v>
                </c:pt>
                <c:pt idx="4">
                  <c:v>6.3283000000000006E-2</c:v>
                </c:pt>
                <c:pt idx="5">
                  <c:v>7.0443500000000006E-2</c:v>
                </c:pt>
                <c:pt idx="6">
                  <c:v>7.9600699999999996E-2</c:v>
                </c:pt>
                <c:pt idx="7">
                  <c:v>9.1658600000000007E-2</c:v>
                </c:pt>
                <c:pt idx="8">
                  <c:v>0.1074741</c:v>
                </c:pt>
                <c:pt idx="9">
                  <c:v>0.12732080000000001</c:v>
                </c:pt>
                <c:pt idx="10">
                  <c:v>0.15066379999999999</c:v>
                </c:pt>
                <c:pt idx="11">
                  <c:v>0.17657600000000001</c:v>
                </c:pt>
                <c:pt idx="12">
                  <c:v>0.20421890000000001</c:v>
                </c:pt>
                <c:pt idx="13">
                  <c:v>0.2330006</c:v>
                </c:pt>
                <c:pt idx="14">
                  <c:v>0.26254040000000001</c:v>
                </c:pt>
                <c:pt idx="15">
                  <c:v>0.29259780000000002</c:v>
                </c:pt>
                <c:pt idx="16">
                  <c:v>0.32301920000000001</c:v>
                </c:pt>
                <c:pt idx="17">
                  <c:v>0.35370390000000002</c:v>
                </c:pt>
                <c:pt idx="18">
                  <c:v>0.38458409999999998</c:v>
                </c:pt>
                <c:pt idx="19">
                  <c:v>0.4156128</c:v>
                </c:pt>
                <c:pt idx="20">
                  <c:v>0.44675670000000001</c:v>
                </c:pt>
                <c:pt idx="21">
                  <c:v>0.47799160000000002</c:v>
                </c:pt>
                <c:pt idx="22">
                  <c:v>0.50929950000000002</c:v>
                </c:pt>
                <c:pt idx="23">
                  <c:v>0.54066669999999994</c:v>
                </c:pt>
                <c:pt idx="24">
                  <c:v>0.57208289999999995</c:v>
                </c:pt>
                <c:pt idx="25">
                  <c:v>0.60353979999999996</c:v>
                </c:pt>
                <c:pt idx="26">
                  <c:v>0.63503109999999996</c:v>
                </c:pt>
                <c:pt idx="27">
                  <c:v>0.66655149999999996</c:v>
                </c:pt>
                <c:pt idx="28">
                  <c:v>0.69809679999999996</c:v>
                </c:pt>
              </c:numCache>
            </c:numRef>
          </c:yVal>
          <c:smooth val="0"/>
          <c:extLst>
            <c:ext xmlns:c16="http://schemas.microsoft.com/office/drawing/2014/chart" uri="{C3380CC4-5D6E-409C-BE32-E72D297353CC}">
              <c16:uniqueId val="{00000002-A4F6-4BC7-AE8C-390FF041570E}"/>
            </c:ext>
          </c:extLst>
        </c:ser>
        <c:dLbls>
          <c:showLegendKey val="0"/>
          <c:showVal val="0"/>
          <c:showCatName val="0"/>
          <c:showSerName val="0"/>
          <c:showPercent val="0"/>
          <c:showBubbleSize val="0"/>
        </c:dLbls>
        <c:axId val="893310463"/>
        <c:axId val="893297567"/>
      </c:scatterChart>
      <c:valAx>
        <c:axId val="893310463"/>
        <c:scaling>
          <c:orientation val="minMax"/>
          <c:max val="5.6"/>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1" u="none" strike="noStrike" kern="1200" baseline="0">
                    <a:solidFill>
                      <a:schemeClr val="tx1">
                        <a:lumMod val="65000"/>
                        <a:lumOff val="35000"/>
                      </a:schemeClr>
                    </a:solidFill>
                    <a:latin typeface="+mn-lt"/>
                    <a:ea typeface="+mn-ea"/>
                    <a:cs typeface="+mn-cs"/>
                  </a:defRPr>
                </a:pPr>
                <a:r>
                  <a:rPr lang="en-US" b="1" i="1">
                    <a:latin typeface="Times New Roman" panose="02020603050405020304" pitchFamily="18" charset="0"/>
                    <a:cs typeface="Times New Roman" panose="02020603050405020304" pitchFamily="18" charset="0"/>
                  </a:rPr>
                  <a:t>Joint Tenure</a:t>
                </a:r>
              </a:p>
            </c:rich>
          </c:tx>
          <c:overlay val="0"/>
          <c:spPr>
            <a:noFill/>
            <a:ln>
              <a:noFill/>
            </a:ln>
            <a:effectLst/>
          </c:spPr>
          <c:txPr>
            <a:bodyPr rot="0" spcFirstLastPara="1" vertOverflow="ellipsis" vert="horz" wrap="square" anchor="ctr" anchorCtr="1"/>
            <a:lstStyle/>
            <a:p>
              <a:pPr>
                <a:defRPr sz="1000" b="1" i="1"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93297567"/>
        <c:crosses val="autoZero"/>
        <c:crossBetween val="midCat"/>
      </c:valAx>
      <c:valAx>
        <c:axId val="89329756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93310463"/>
        <c:crosses val="autoZero"/>
        <c:crossBetween val="midCat"/>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9C5E69CBA24B6441804294D51172BBBB" ma:contentTypeVersion="14" ma:contentTypeDescription="Opret et nyt dokument." ma:contentTypeScope="" ma:versionID="6930b6cdb1f6facef4134c50cf7bc825">
  <xsd:schema xmlns:xsd="http://www.w3.org/2001/XMLSchema" xmlns:xs="http://www.w3.org/2001/XMLSchema" xmlns:p="http://schemas.microsoft.com/office/2006/metadata/properties" xmlns:ns3="cd9c7807-b7e3-4ad9-8f7c-c99a023ccc84" xmlns:ns4="340d3788-c66c-48ea-8918-12a93b3bc031" targetNamespace="http://schemas.microsoft.com/office/2006/metadata/properties" ma:root="true" ma:fieldsID="dd7b85a263a4a466dd2f0148983c9f0e" ns3:_="" ns4:_="">
    <xsd:import namespace="cd9c7807-b7e3-4ad9-8f7c-c99a023ccc84"/>
    <xsd:import namespace="340d3788-c66c-48ea-8918-12a93b3bc03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9c7807-b7e3-4ad9-8f7c-c99a023ccc8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40d3788-c66c-48ea-8918-12a93b3bc031" elementFormDefault="qualified">
    <xsd:import namespace="http://schemas.microsoft.com/office/2006/documentManagement/types"/>
    <xsd:import namespace="http://schemas.microsoft.com/office/infopath/2007/PartnerControls"/>
    <xsd:element name="SharedWithUsers" ma:index="19"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Delt med detaljer" ma:internalName="SharedWithDetails" ma:readOnly="true">
      <xsd:simpleType>
        <xsd:restriction base="dms:Note">
          <xsd:maxLength value="255"/>
        </xsd:restriction>
      </xsd:simpleType>
    </xsd:element>
    <xsd:element name="SharingHintHash" ma:index="21" nillable="true" ma:displayName="Hashværdi for deling"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C2FA37-FBF1-4C71-B530-C024B088FEC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9E060C2-5E2B-4321-9AEE-157EE5CF03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9c7807-b7e3-4ad9-8f7c-c99a023ccc84"/>
    <ds:schemaRef ds:uri="340d3788-c66c-48ea-8918-12a93b3bc03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A1BEA9B-51B8-4EAA-A0DA-3BE885E199BD}">
  <ds:schemaRefs>
    <ds:schemaRef ds:uri="http://schemas.microsoft.com/sharepoint/v3/contenttype/forms"/>
  </ds:schemaRefs>
</ds:datastoreItem>
</file>

<file path=customXml/itemProps4.xml><?xml version="1.0" encoding="utf-8"?>
<ds:datastoreItem xmlns:ds="http://schemas.openxmlformats.org/officeDocument/2006/customXml" ds:itemID="{9E7D7DFF-0FB3-446E-A4D4-13F57C81BD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32235</Words>
  <Characters>193092</Characters>
  <Application>Microsoft Office Word</Application>
  <DocSecurity>0</DocSecurity>
  <Lines>5679</Lines>
  <Paragraphs>2397</Paragraphs>
  <ScaleCrop>false</ScaleCrop>
  <HeadingPairs>
    <vt:vector size="6" baseType="variant">
      <vt:variant>
        <vt:lpstr>Title</vt:lpstr>
      </vt:variant>
      <vt:variant>
        <vt:i4>1</vt:i4>
      </vt:variant>
      <vt:variant>
        <vt:lpstr>Titolo</vt:lpstr>
      </vt:variant>
      <vt:variant>
        <vt:i4>1</vt:i4>
      </vt:variant>
      <vt:variant>
        <vt:lpstr>Titel</vt:lpstr>
      </vt:variant>
      <vt:variant>
        <vt:i4>1</vt:i4>
      </vt:variant>
    </vt:vector>
  </HeadingPairs>
  <TitlesOfParts>
    <vt:vector size="3" baseType="lpstr">
      <vt:lpstr/>
      <vt:lpstr/>
      <vt:lpstr/>
    </vt:vector>
  </TitlesOfParts>
  <Company/>
  <LinksUpToDate>false</LinksUpToDate>
  <CharactersWithSpaces>222930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Gianluca Veronesi</dc:creator>
  <cp:keywords/>
  <dc:description/>
  <cp:lastModifiedBy>Gianluca Veronesi</cp:lastModifiedBy>
  <cp:revision>2</cp:revision>
  <cp:lastPrinted>2025-11-26T09:39:00Z</cp:lastPrinted>
  <dcterms:created xsi:type="dcterms:W3CDTF">2025-12-03T09:38:00Z</dcterms:created>
  <dcterms:modified xsi:type="dcterms:W3CDTF">2025-12-03T09:38:00Z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0x0101009C5E69CBA24B6441804294D51172BBBB</vt:lpwstr>
  </property>
</Properties>
</file>